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Autor: Pedro Groppo</w:t>
      </w:r>
    </w:p>
    <w:p>
      <w:pPr>
        <w:pStyle w:val="Normal"/>
        <w:rPr/>
      </w:pPr>
      <w:r>
        <w:rPr/>
        <w:t xml:space="preserve">Afiliação: Universidade Estadual de Londrina, </w:t>
      </w:r>
      <w:r>
        <w:rPr/>
        <w:t>Universidade Estadual do Paraná</w:t>
      </w:r>
    </w:p>
    <w:p>
      <w:pPr>
        <w:pStyle w:val="Normal"/>
        <w:rPr/>
      </w:pPr>
      <w:r>
        <w:rPr/>
        <w:t>Titulação: Doutor em Estudos Literários – UFMG</w:t>
      </w:r>
    </w:p>
    <w:p>
      <w:pPr>
        <w:pStyle w:val="Normal"/>
        <w:rPr/>
      </w:pPr>
      <w:r>
        <w:rPr/>
        <w:t>Endereço: R. São Francisco de Assis, 85 Ap 501 – Londrina, PR. CEP 86020-510</w:t>
      </w:r>
    </w:p>
    <w:p>
      <w:pPr>
        <w:pStyle w:val="Normal"/>
        <w:rPr/>
      </w:pPr>
      <w:r>
        <w:rPr/>
        <w:t xml:space="preserve">E-mail: </w:t>
      </w:r>
      <w:hyperlink r:id="rId2">
        <w:r>
          <w:rPr>
            <w:rStyle w:val="InternetLink"/>
          </w:rPr>
          <w:t>pgroppo@gmail.com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Referências bibliográficas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BALLARD, J. G.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Concrete Island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Nova York: Farrar, 1974.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BALLARD, J. G.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Crash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Nova York: Picador, 2001.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BALLARD, J. G.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Extreme Metaphors: Selected Interviews with J.G. Ballard, 1967-2008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Ed. Simon Sellars, Dan O’Hara. Londres: Fourth Estate, 2012.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BALLARD, J. G. “Project for a Glossary of the Twentieth Century.”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Zone 6, Incorporations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Ed. Jonathon Crary and Sandford Kwinter. Nova York: Urzone, 1992. 268-79.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BALLARD, J. G.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The Atrocity Exhibition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San Francisco: RE/Search Publications, 1990.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BALLARD, J. G. “Crash: Voiceover Transcription.” Disponível em: &lt;http://www.ballardian.com/crash-voiceover-transcription-1971&gt;. Acesso em: 12 Setembro 2016.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BUKATMAN, Scott.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Terminal Identity: The Virtual Subject in Postmodern Science Fiction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Durham: Duke UP, 1993.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CRASH. Dir. Harley Cokliss. Disponível em: &lt;https://www.youtube.com/watch?v=HT2eECKvdTc&gt;. Acesso em: 12 Setembro 2016.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DAY, Aidan. “Ballard and Baudrillard: Close Reading Crash.”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English: The Journal of the English Association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49.145 (2000): 277-93.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GASIOREK, Andrzej.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J.G. Ballard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Manchester: Manchester UP, 2005.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MCLUHAN, Marshall.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Understanding Media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Cambridge: MIT Press, 1994.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ROSE, June. “If Christ Came Again He Would Be Killed in a Car Crash.”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Sunday Mirror,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Londres, 19 mai 1968.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SELLARS, Simon. “Crash: Full-Tilt Autogeddon”.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Ballardian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Disponível em: &lt;http://www.ballardian.com/crash-full-tilt-autogeddon&gt; Acesso em: 12 Setembro 2016.</w:t>
      </w:r>
    </w:p>
    <w:p>
      <w:pPr>
        <w:pStyle w:val="Normal"/>
        <w:ind w:left="720" w:hanging="720"/>
        <w:rPr/>
      </w:pP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SINCLAIR, Iain.</w:t>
      </w:r>
      <w:r>
        <w:rPr>
          <w:b w:val="false"/>
          <w:i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Crash</w:t>
      </w:r>
      <w:r>
        <w:rPr>
          <w:b w:val="false"/>
          <w:i w:val="false"/>
          <w:color w:val="00000A"/>
          <w:position w:val="0"/>
          <w:sz w:val="24"/>
          <w:sz w:val="24"/>
          <w:szCs w:val="24"/>
          <w:u w:val="none"/>
          <w:vertAlign w:val="baseline"/>
        </w:rPr>
        <w:t>. London: BFI, 2001.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4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3f09be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roppo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LibreOffice/5.2.2.2$MacOSX_X86_64 LibreOffice_project/8f96e87c890bf8fa77463cd4b640a2312823f3ad</Application>
  <Pages>1</Pages>
  <Words>223</Words>
  <Characters>1507</Characters>
  <CharactersWithSpaces>1712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2016-09-29T16:27:00Z</dcterms:created>
  <dc:creator>James G</dc:creator>
  <dc:description/>
  <dc:language>en-US</dc:language>
  <cp:lastModifiedBy/>
  <dcterms:modified xsi:type="dcterms:W3CDTF">2016-10-12T01:10:59Z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