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8D9" w:rsidRDefault="002418D9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5821D43" wp14:editId="3BA95235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396"/>
        <w:gridCol w:w="312"/>
        <w:gridCol w:w="2265"/>
        <w:gridCol w:w="825"/>
        <w:gridCol w:w="3969"/>
      </w:tblGrid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6C3BDA" w:rsidRDefault="00B94A31" w:rsidP="005764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 letras e ritmos: visões de escola, educação e trabalho no samba brasileiro (1930-1950)</w:t>
            </w:r>
          </w:p>
          <w:p w:rsidR="002418D9" w:rsidRDefault="002418D9" w:rsidP="00B94A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*AUTORES(AS)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Maria Angela Borges Salvadori</w:t>
            </w:r>
          </w:p>
        </w:tc>
        <w:tc>
          <w:tcPr>
            <w:tcW w:w="3090" w:type="dxa"/>
            <w:gridSpan w:val="2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de São Paulo</w:t>
            </w:r>
          </w:p>
        </w:tc>
        <w:tc>
          <w:tcPr>
            <w:tcW w:w="3969" w:type="dxa"/>
          </w:tcPr>
          <w:p w:rsidR="009D011C" w:rsidRDefault="00C613D3" w:rsidP="009D0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hyperlink r:id="rId5" w:tooltip="Endereço para acessar este CV:" w:history="1">
              <w:r w:rsidR="009D011C">
                <w:rPr>
                  <w:rStyle w:val="Hyperlink"/>
                  <w:rFonts w:ascii="Tahoma" w:hAnsi="Tahoma" w:cs="Tahoma"/>
                  <w:b/>
                  <w:bCs/>
                  <w:color w:val="326E9B"/>
                  <w:sz w:val="17"/>
                  <w:szCs w:val="17"/>
                </w:rPr>
                <w:t>http://lattes.cnpq.br/5633740826244437</w:t>
              </w:r>
            </w:hyperlink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</w:t>
            </w:r>
          </w:p>
        </w:tc>
      </w:tr>
      <w:tr w:rsidR="002418D9" w:rsidTr="00576425">
        <w:trPr>
          <w:trHeight w:val="540"/>
        </w:trPr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5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(11)3091-3195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5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(11)99948-0321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5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(11)4526-6139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47161B" w:rsidRDefault="002418D9" w:rsidP="004716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47161B">
              <w:rPr>
                <w:rFonts w:ascii="Arial" w:hAnsi="Arial" w:cs="Arial"/>
                <w:color w:val="222222"/>
                <w:shd w:val="clear" w:color="auto" w:fill="FFFFFF"/>
              </w:rPr>
              <w:t>Av. da Universidade, 308, Butantã, São Paulo - SP, Brasil, CEP: 05508-040</w:t>
            </w:r>
          </w:p>
          <w:p w:rsidR="002418D9" w:rsidRPr="00CA6E7B" w:rsidRDefault="002418D9" w:rsidP="00576425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O/A(OS/AS)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ATENÇÃO: Preenchimento obrigatório dos dados completos de todos(as) os(as) autores. Esses dados serão publicados em caso de aprovação do manuscrito.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1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Doutorado em Educação 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9D011C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 de Filosofia da Educação e Ciências da Educação/ Faculdade de Educação/ Universidade de São Paulo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ORCID</w:t>
            </w:r>
          </w:p>
        </w:tc>
        <w:tc>
          <w:tcPr>
            <w:tcW w:w="7371" w:type="dxa"/>
            <w:gridSpan w:val="4"/>
          </w:tcPr>
          <w:p w:rsidR="005A1615" w:rsidRDefault="005A1615" w:rsidP="005A1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color w:val="494A4C"/>
                <w:sz w:val="18"/>
                <w:szCs w:val="18"/>
                <w:shd w:val="clear" w:color="auto" w:fill="FFFFFF"/>
              </w:rPr>
              <w:t>https://orcid.org/0000-0001-5075-014X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5A161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Graduada e mestre em História pelo IFCH/ Unicamp. Doutora em Educação pela FE/ Unicamp. </w:t>
            </w: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C613D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6" w:history="1">
              <w:r w:rsidR="0047161B" w:rsidRPr="005E54C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mabsalvadori@usp.br</w:t>
              </w:r>
            </w:hyperlink>
          </w:p>
          <w:p w:rsidR="0047161B" w:rsidRDefault="0047161B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A1615" w:rsidRDefault="00C613D3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7" w:history="1">
              <w:r w:rsidR="0047161B" w:rsidRPr="005E54C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mabsalvadori@gmail.com</w:t>
              </w:r>
            </w:hyperlink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2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3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(   ), preencher todos os dados abaixo. 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( </w:t>
            </w:r>
            <w:r w:rsidR="009D011C"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).  Não se aplica (   ),para as sessões: Resenhas, Entrevistas e Palavra Aberta.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2418D9" w:rsidTr="00576425">
        <w:tc>
          <w:tcPr>
            <w:tcW w:w="1980" w:type="dxa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6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980" w:type="dxa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6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(   ) - Preencher todos os dados abaixo. Não (  </w:t>
            </w:r>
            <w:r w:rsidR="005A1615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2418D9" w:rsidRDefault="002418D9" w:rsidP="002418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2418D9" w:rsidRDefault="002418D9" w:rsidP="005764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*VOCÊ SUBMETEU A OUTRO PERIÓDICO ALGUM MANUSCRITO PRODUZIDO A PARTIR DA MESMA BASE DE DADOS QUE GEROU O ATUAL ARTIGO? Sim ( ) Não ( </w:t>
            </w:r>
            <w:r w:rsidR="005A1615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</w:t>
            </w:r>
            <w:r>
              <w:rPr>
                <w:rFonts w:ascii="Arial" w:eastAsia="Arial" w:hAnsi="Arial" w:cs="Arial"/>
              </w:rPr>
              <w:t>(Caso a resposta seja positiva, anexe o arquivo do trabalho como documento suplementar no momento da submissão).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INDIQUE DOIS POSSÍVEIS AVALIADORES PARA O SEU ARTIGO, COM A DEVIDA JUSTIFICATIVA PARA AS INDICAÇÕES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C613D3" w:rsidRPr="00FE6D25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1:</w:t>
            </w:r>
            <w:r w:rsidR="005A161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C613D3">
              <w:rPr>
                <w:rFonts w:ascii="Arial" w:eastAsia="Arial" w:hAnsi="Arial" w:cs="Arial"/>
                <w:sz w:val="24"/>
                <w:szCs w:val="24"/>
              </w:rPr>
              <w:t>Marcos Francisco Napolitano de Eugênio (mais conhecido apenas como Marcos Napolitano)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rPr>
          <w:trHeight w:val="260"/>
        </w:trPr>
        <w:tc>
          <w:tcPr>
            <w:tcW w:w="10456" w:type="dxa"/>
            <w:gridSpan w:val="7"/>
          </w:tcPr>
          <w:p w:rsidR="002418D9" w:rsidRPr="00FE6D25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Email: </w:t>
            </w:r>
            <w:r w:rsidR="00C613D3">
              <w:rPr>
                <w:rFonts w:ascii="Arial" w:eastAsia="Arial" w:hAnsi="Arial" w:cs="Arial"/>
                <w:sz w:val="24"/>
                <w:szCs w:val="24"/>
              </w:rPr>
              <w:t>napoli@usp.br</w:t>
            </w:r>
            <w:bookmarkStart w:id="0" w:name="_GoBack"/>
            <w:bookmarkEnd w:id="0"/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FE6D2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 de História da Faculdade de Filosofia, Letras e Ciências Humanas da Universidade de São Paulo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FE6D25" w:rsidRDefault="002418D9" w:rsidP="00576425">
            <w:pPr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>Tem</w:t>
            </w:r>
            <w:r w:rsidR="00FE6D25" w:rsidRPr="00FE6D25">
              <w:rPr>
                <w:rFonts w:ascii="Arial" w:eastAsia="Arial" w:hAnsi="Arial" w:cs="Arial"/>
                <w:sz w:val="24"/>
                <w:szCs w:val="24"/>
              </w:rPr>
              <w:t xml:space="preserve"> trajetória e produção no campo das relações entre história e música popular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>, trabalhando essa última como fonte e objeto de pesquisa.</w:t>
            </w:r>
            <w:r w:rsidR="00FE6D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2418D9" w:rsidRDefault="002418D9" w:rsidP="002418D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FE6D25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2:</w:t>
            </w:r>
            <w:r w:rsidR="00FE6D25" w:rsidRPr="005F22FC">
              <w:rPr>
                <w:rFonts w:ascii="Times New Roman" w:hAnsi="Times New Roman" w:cs="Times New Roman"/>
              </w:rPr>
              <w:t xml:space="preserve"> </w:t>
            </w:r>
            <w:r w:rsidR="00FE6D25" w:rsidRPr="00FE6D25">
              <w:rPr>
                <w:rFonts w:ascii="Arial" w:hAnsi="Arial" w:cs="Arial"/>
                <w:sz w:val="24"/>
                <w:szCs w:val="24"/>
              </w:rPr>
              <w:t>Alessandra Frota Martinez Schueler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FE6D25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Email: </w:t>
            </w:r>
            <w:r w:rsidR="00FE6D25" w:rsidRPr="00FE6D25">
              <w:rPr>
                <w:rFonts w:ascii="Arial" w:eastAsia="Arial" w:hAnsi="Arial" w:cs="Arial"/>
                <w:sz w:val="24"/>
                <w:szCs w:val="24"/>
              </w:rPr>
              <w:t>alefrotaschueler@gmail.com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FE6D25" w:rsidRDefault="00FE6D25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Universidade Federal Fluminense, Departamento de Fundamentos Pedagógicos, Faculdade de Educação</w:t>
            </w:r>
          </w:p>
          <w:p w:rsidR="002418D9" w:rsidRDefault="002418D9" w:rsidP="00FE6D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rPr>
          <w:trHeight w:val="1060"/>
        </w:trPr>
        <w:tc>
          <w:tcPr>
            <w:tcW w:w="10456" w:type="dxa"/>
            <w:gridSpan w:val="7"/>
          </w:tcPr>
          <w:p w:rsidR="002418D9" w:rsidRP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  <w:r w:rsidR="00FE6D25" w:rsidRPr="00FE6D25">
              <w:rPr>
                <w:rFonts w:ascii="Arial" w:eastAsia="Arial" w:hAnsi="Arial" w:cs="Arial"/>
                <w:sz w:val="24"/>
                <w:szCs w:val="24"/>
              </w:rPr>
              <w:t xml:space="preserve">Suas pesquisas 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 xml:space="preserve">no campo da história da educação </w:t>
            </w:r>
            <w:r w:rsidR="00FE6D25" w:rsidRPr="00FE6D25">
              <w:rPr>
                <w:rFonts w:ascii="Arial" w:eastAsia="Arial" w:hAnsi="Arial" w:cs="Arial"/>
                <w:sz w:val="24"/>
                <w:szCs w:val="24"/>
              </w:rPr>
              <w:t xml:space="preserve">tem o mesmo enfoque teórico adotado no artigo, a saber, a história social inglesa, 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 xml:space="preserve">o historiador E. P. </w:t>
            </w:r>
            <w:r w:rsidR="00FE6D25" w:rsidRPr="00FE6D25">
              <w:rPr>
                <w:rFonts w:ascii="Arial" w:eastAsia="Arial" w:hAnsi="Arial" w:cs="Arial"/>
                <w:sz w:val="24"/>
                <w:szCs w:val="24"/>
              </w:rPr>
              <w:t>Thompson em particular.</w:t>
            </w:r>
            <w:r w:rsidR="00FE6D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418D9" w:rsidTr="00576425">
        <w:trPr>
          <w:trHeight w:val="268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*QUAL É A IMPORTÂNCIA DOS SEUS ACHADOS PARA A ÁREA ESPECÍFICA DO ARTIGO? (Até 150 palavras)</w:t>
            </w:r>
          </w:p>
          <w:p w:rsidR="00BB6489" w:rsidRDefault="00EF1846" w:rsidP="0047161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7161B">
              <w:rPr>
                <w:rFonts w:ascii="Arial" w:eastAsia="Arial" w:hAnsi="Arial" w:cs="Arial"/>
                <w:sz w:val="24"/>
                <w:szCs w:val="24"/>
              </w:rPr>
              <w:t>Acredito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 xml:space="preserve"> que a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 xml:space="preserve"> importância reside no ineditismo do uso de fontes sonoras para o estudo de repercussões dos processos de escolarização do social no Brasil entre os anos 1930 e 1950 bem como na possibilidade de perscrutar, por meio da análise dessas fontes, visões da escola e da educação que circulavam entre grupos subalternos no período. Um segundo aspecto que gostaria de destacar refere-se à possibilidade de ampliação do campo da história da educação para além da escola e demais processos formais de educação. </w:t>
            </w:r>
          </w:p>
          <w:p w:rsidR="0047161B" w:rsidRPr="0047161B" w:rsidRDefault="0047161B" w:rsidP="0047161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rPr>
          <w:trHeight w:val="1580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RESULTADOS PARA A ÁREA DA EDUCAÇÃO EM GERAL E PARA O PÚBLICO MAIS AMPLO? (Até 150 palavras)</w:t>
            </w:r>
          </w:p>
          <w:p w:rsidR="00EF1846" w:rsidRPr="0042053F" w:rsidRDefault="006C3BDA" w:rsidP="000D6AF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7161B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>artigo sinaliza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para uma descrença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, evidente no cancioneiro selecionado para análise, quanto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à p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romessa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ascensão social via educação.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Os sambas destacados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denunciam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a distância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entre a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escola e a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experi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ência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de vida</w:t>
            </w:r>
            <w:r w:rsidR="00EF1846" w:rsidRPr="0047161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47161B">
              <w:rPr>
                <w:rFonts w:ascii="Arial" w:eastAsia="Arial" w:hAnsi="Arial" w:cs="Arial"/>
                <w:sz w:val="24"/>
                <w:szCs w:val="24"/>
              </w:rPr>
              <w:t>ora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 xml:space="preserve"> pela linguagem, ora pela crítica à desigualdade</w:t>
            </w:r>
            <w:r w:rsidR="00CA03A3">
              <w:rPr>
                <w:rFonts w:ascii="Arial" w:eastAsia="Arial" w:hAnsi="Arial" w:cs="Arial"/>
                <w:sz w:val="24"/>
                <w:szCs w:val="24"/>
              </w:rPr>
              <w:t xml:space="preserve"> social. O sucesso dessas composições, atestado pela audiência radiofônica, 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>pode ser interpretado como um sinal de identificação dos ouvintes com a “realidade” cantada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Observa-se,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 ainda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 uma postura anti-intelectualista presente em alguns sambas, 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entendida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 com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>o uma resposta a esse quadro de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 exclusão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 escolar e social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CA03A3">
              <w:rPr>
                <w:rFonts w:ascii="Arial" w:eastAsia="Arial" w:hAnsi="Arial" w:cs="Arial"/>
                <w:sz w:val="24"/>
                <w:szCs w:val="24"/>
              </w:rPr>
              <w:t>Em perspectiva diacrônica, tais aspectos continuam a ser desafios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>para os educadores e pa</w:t>
            </w:r>
            <w:r w:rsidRPr="0047161B">
              <w:rPr>
                <w:rFonts w:ascii="Arial" w:eastAsia="Arial" w:hAnsi="Arial" w:cs="Arial"/>
                <w:sz w:val="24"/>
                <w:szCs w:val="24"/>
              </w:rPr>
              <w:t>ra o conjunto da sociedade</w:t>
            </w:r>
            <w:r w:rsidR="000D6AF8" w:rsidRPr="0047161B">
              <w:rPr>
                <w:rFonts w:ascii="Arial" w:eastAsia="Arial" w:hAnsi="Arial" w:cs="Arial"/>
                <w:sz w:val="24"/>
                <w:szCs w:val="24"/>
              </w:rPr>
              <w:t xml:space="preserve"> hoje</w:t>
            </w:r>
            <w:r w:rsidR="00CA03A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42053F" w:rsidRPr="0042053F">
              <w:rPr>
                <w:rFonts w:ascii="Arial" w:eastAsia="Arial" w:hAnsi="Arial" w:cs="Arial"/>
                <w:sz w:val="24"/>
                <w:szCs w:val="24"/>
              </w:rPr>
              <w:t>Acredito</w:t>
            </w:r>
            <w:r w:rsidR="00CA03A3">
              <w:rPr>
                <w:rFonts w:ascii="Arial" w:eastAsia="Arial" w:hAnsi="Arial" w:cs="Arial"/>
                <w:sz w:val="24"/>
                <w:szCs w:val="24"/>
              </w:rPr>
              <w:t>, por fim,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 que</w:t>
            </w:r>
            <w:r w:rsidR="0042053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42053F" w:rsidRPr="0042053F">
              <w:rPr>
                <w:rFonts w:ascii="Arial" w:eastAsia="Arial" w:hAnsi="Arial" w:cs="Arial"/>
                <w:sz w:val="24"/>
                <w:szCs w:val="24"/>
              </w:rPr>
              <w:t xml:space="preserve">o uso do samba como fonte 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>histórica tende também a ampliar o possível público leitor</w:t>
            </w:r>
            <w:r w:rsidR="00CA03A3">
              <w:rPr>
                <w:rFonts w:ascii="Arial" w:eastAsia="Arial" w:hAnsi="Arial" w:cs="Arial"/>
                <w:sz w:val="24"/>
                <w:szCs w:val="24"/>
              </w:rPr>
              <w:t xml:space="preserve"> uma vez que a música continua a ser veículo poderoso de crítica social, uma sonora tradição de rebeldia</w:t>
            </w:r>
            <w:r w:rsidR="0042053F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489" w:rsidRDefault="00BB648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*(</w:t>
      </w:r>
      <w:r w:rsidR="00EF1846">
        <w:rPr>
          <w:rFonts w:ascii="Arial" w:eastAsia="Arial" w:hAnsi="Arial" w:cs="Arial"/>
          <w:color w:val="111111"/>
          <w:sz w:val="24"/>
          <w:szCs w:val="24"/>
          <w:highlight w:val="white"/>
        </w:rPr>
        <w:t>x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 )D</w:t>
      </w:r>
      <w:r>
        <w:rPr>
          <w:rFonts w:ascii="Arial" w:eastAsia="Arial" w:hAnsi="Arial" w:cs="Arial"/>
          <w:sz w:val="24"/>
          <w:szCs w:val="24"/>
        </w:rPr>
        <w:t xml:space="preserve">eclaramos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s5gtkb7m3mdu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*(  </w:t>
      </w:r>
      <w:r w:rsidR="00EF1846"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) Ao submeter o manuscrito, concordo(amos) com a sua publicação, caso aprovado, tanto em suporte impresso como em suporte eletrônico. Cedo(emos)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1eabnr1nzakw" w:colFirst="0" w:colLast="0"/>
      <w:bookmarkStart w:id="3" w:name="_gjdgxs" w:colFirst="0" w:colLast="0"/>
      <w:bookmarkEnd w:id="2"/>
      <w:bookmarkEnd w:id="3"/>
      <w:r>
        <w:rPr>
          <w:rFonts w:ascii="Arial" w:eastAsia="Arial" w:hAnsi="Arial" w:cs="Arial"/>
          <w:sz w:val="24"/>
          <w:szCs w:val="24"/>
        </w:rPr>
        <w:t xml:space="preserve">*( </w:t>
      </w:r>
      <w:r w:rsidR="00EF1846"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2418D9" w:rsidRDefault="002418D9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</w:p>
    <w:p w:rsidR="00077CD9" w:rsidRDefault="00077CD9"/>
    <w:sectPr w:rsidR="00077CD9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D9"/>
    <w:rsid w:val="00077CD9"/>
    <w:rsid w:val="000D6AF8"/>
    <w:rsid w:val="002418D9"/>
    <w:rsid w:val="0042053F"/>
    <w:rsid w:val="0047161B"/>
    <w:rsid w:val="005A1615"/>
    <w:rsid w:val="006C3BDA"/>
    <w:rsid w:val="009D011C"/>
    <w:rsid w:val="00B94A31"/>
    <w:rsid w:val="00BB6489"/>
    <w:rsid w:val="00C613D3"/>
    <w:rsid w:val="00CA03A3"/>
    <w:rsid w:val="00CA6E7B"/>
    <w:rsid w:val="00EF1846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9C7"/>
  <w15:chartTrackingRefBased/>
  <w15:docId w15:val="{C5FF2E61-2E29-4BDA-B9A5-CE3D38E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9D011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bsalvador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bsalvadori@usp.br" TargetMode="External"/><Relationship Id="rId5" Type="http://schemas.openxmlformats.org/officeDocument/2006/relationships/hyperlink" Target="https://wwws.cnpq.br/cvlattesweb/PKG_MENU.menu?f_cod=BADA62D885BC6E898FF88B52FFE1D42F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1011</Words>
  <Characters>5486</Characters>
  <Application>Microsoft Office Word</Application>
  <DocSecurity>0</DocSecurity>
  <Lines>88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maria angela borges salvadori</cp:lastModifiedBy>
  <cp:revision>4</cp:revision>
  <dcterms:created xsi:type="dcterms:W3CDTF">2018-05-24T17:04:00Z</dcterms:created>
  <dcterms:modified xsi:type="dcterms:W3CDTF">2018-05-24T21:09:00Z</dcterms:modified>
</cp:coreProperties>
</file>