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457" w:rsidRPr="00556407" w:rsidRDefault="00256457" w:rsidP="00256457">
      <w:pPr>
        <w:jc w:val="center"/>
        <w:rPr>
          <w:rFonts w:ascii="Palatino Linotype" w:hAnsi="Palatino Linotype" w:cs="Times New Roman"/>
          <w:sz w:val="24"/>
          <w:szCs w:val="24"/>
        </w:rPr>
      </w:pPr>
    </w:p>
    <w:p w:rsidR="00256457" w:rsidRDefault="00256457" w:rsidP="00256457">
      <w:pPr>
        <w:jc w:val="center"/>
        <w:rPr>
          <w:rFonts w:ascii="Palatino Linotype" w:hAnsi="Palatino Linotype" w:cs="Times New Roman"/>
          <w:b/>
          <w:sz w:val="24"/>
          <w:szCs w:val="24"/>
        </w:rPr>
      </w:pPr>
      <w:r w:rsidRPr="00556407">
        <w:rPr>
          <w:rFonts w:ascii="Palatino Linotype" w:hAnsi="Palatino Linotype" w:cs="Times New Roman"/>
          <w:b/>
          <w:i/>
          <w:sz w:val="24"/>
          <w:szCs w:val="24"/>
        </w:rPr>
        <w:t xml:space="preserve">O Pianista, </w:t>
      </w:r>
      <w:r w:rsidRPr="00556407">
        <w:rPr>
          <w:rFonts w:ascii="Palatino Linotype" w:hAnsi="Palatino Linotype" w:cs="Times New Roman"/>
          <w:b/>
          <w:sz w:val="24"/>
          <w:szCs w:val="24"/>
        </w:rPr>
        <w:t xml:space="preserve">de </w:t>
      </w:r>
      <w:proofErr w:type="spellStart"/>
      <w:r w:rsidRPr="00556407">
        <w:rPr>
          <w:rFonts w:ascii="Palatino Linotype" w:hAnsi="Palatino Linotype" w:cs="Times New Roman"/>
          <w:b/>
          <w:sz w:val="24"/>
          <w:szCs w:val="24"/>
        </w:rPr>
        <w:t>Wladyslaw</w:t>
      </w:r>
      <w:proofErr w:type="spellEnd"/>
      <w:r w:rsidRPr="00556407">
        <w:rPr>
          <w:rFonts w:ascii="Palatino Linotype" w:hAnsi="Palatino Linotype" w:cs="Times New Roman"/>
          <w:b/>
          <w:sz w:val="24"/>
          <w:szCs w:val="24"/>
        </w:rPr>
        <w:t xml:space="preserve"> </w:t>
      </w:r>
      <w:proofErr w:type="spellStart"/>
      <w:r w:rsidRPr="00556407">
        <w:rPr>
          <w:rFonts w:ascii="Palatino Linotype" w:hAnsi="Palatino Linotype" w:cs="Times New Roman"/>
          <w:b/>
          <w:sz w:val="24"/>
          <w:szCs w:val="24"/>
        </w:rPr>
        <w:t>Szpilman</w:t>
      </w:r>
      <w:proofErr w:type="spellEnd"/>
      <w:r w:rsidRPr="00556407">
        <w:rPr>
          <w:rFonts w:ascii="Palatino Linotype" w:hAnsi="Palatino Linotype" w:cs="Times New Roman"/>
          <w:b/>
          <w:sz w:val="24"/>
          <w:szCs w:val="24"/>
        </w:rPr>
        <w:t>, e a literatura de testemunho</w:t>
      </w:r>
    </w:p>
    <w:p w:rsidR="00556407" w:rsidRDefault="00556407" w:rsidP="00256457">
      <w:pPr>
        <w:jc w:val="center"/>
        <w:rPr>
          <w:rFonts w:ascii="Palatino Linotype" w:hAnsi="Palatino Linotype" w:cs="Times New Roman"/>
          <w:b/>
          <w:sz w:val="24"/>
          <w:szCs w:val="24"/>
        </w:rPr>
      </w:pPr>
      <w:r>
        <w:rPr>
          <w:rFonts w:ascii="Palatino Linotype" w:hAnsi="Palatino Linotype" w:cs="Times New Roman"/>
          <w:b/>
          <w:sz w:val="24"/>
          <w:szCs w:val="24"/>
        </w:rPr>
        <w:t xml:space="preserve">The </w:t>
      </w:r>
      <w:proofErr w:type="spellStart"/>
      <w:r>
        <w:rPr>
          <w:rFonts w:ascii="Palatino Linotype" w:hAnsi="Palatino Linotype" w:cs="Times New Roman"/>
          <w:b/>
          <w:sz w:val="24"/>
          <w:szCs w:val="24"/>
        </w:rPr>
        <w:t>Pianist</w:t>
      </w:r>
      <w:proofErr w:type="spellEnd"/>
      <w:r>
        <w:rPr>
          <w:rFonts w:ascii="Palatino Linotype" w:hAnsi="Palatino Linotype" w:cs="Times New Roman"/>
          <w:b/>
          <w:sz w:val="24"/>
          <w:szCs w:val="24"/>
        </w:rPr>
        <w:t xml:space="preserve">, </w:t>
      </w:r>
      <w:proofErr w:type="spellStart"/>
      <w:r>
        <w:rPr>
          <w:rFonts w:ascii="Palatino Linotype" w:hAnsi="Palatino Linotype" w:cs="Times New Roman"/>
          <w:b/>
          <w:sz w:val="24"/>
          <w:szCs w:val="24"/>
        </w:rPr>
        <w:t>by</w:t>
      </w:r>
      <w:proofErr w:type="spellEnd"/>
      <w:r>
        <w:rPr>
          <w:rFonts w:ascii="Palatino Linotype" w:hAnsi="Palatino Linotype" w:cs="Times New Roman"/>
          <w:b/>
          <w:sz w:val="24"/>
          <w:szCs w:val="24"/>
        </w:rPr>
        <w:t xml:space="preserve"> </w:t>
      </w:r>
      <w:proofErr w:type="spellStart"/>
      <w:r>
        <w:rPr>
          <w:rFonts w:ascii="Palatino Linotype" w:hAnsi="Palatino Linotype" w:cs="Times New Roman"/>
          <w:b/>
          <w:sz w:val="24"/>
          <w:szCs w:val="24"/>
        </w:rPr>
        <w:t>Wladyslaw</w:t>
      </w:r>
      <w:proofErr w:type="spellEnd"/>
      <w:r>
        <w:rPr>
          <w:rFonts w:ascii="Palatino Linotype" w:hAnsi="Palatino Linotype" w:cs="Times New Roman"/>
          <w:b/>
          <w:sz w:val="24"/>
          <w:szCs w:val="24"/>
        </w:rPr>
        <w:t xml:space="preserve"> </w:t>
      </w:r>
      <w:proofErr w:type="spellStart"/>
      <w:r>
        <w:rPr>
          <w:rFonts w:ascii="Palatino Linotype" w:hAnsi="Palatino Linotype" w:cs="Times New Roman"/>
          <w:b/>
          <w:sz w:val="24"/>
          <w:szCs w:val="24"/>
        </w:rPr>
        <w:t>Szpilman</w:t>
      </w:r>
      <w:proofErr w:type="spellEnd"/>
      <w:r>
        <w:rPr>
          <w:rFonts w:ascii="Palatino Linotype" w:hAnsi="Palatino Linotype" w:cs="Times New Roman"/>
          <w:b/>
          <w:sz w:val="24"/>
          <w:szCs w:val="24"/>
        </w:rPr>
        <w:t xml:space="preserve">, </w:t>
      </w:r>
      <w:proofErr w:type="spellStart"/>
      <w:r>
        <w:rPr>
          <w:rFonts w:ascii="Palatino Linotype" w:hAnsi="Palatino Linotype" w:cs="Times New Roman"/>
          <w:b/>
          <w:sz w:val="24"/>
          <w:szCs w:val="24"/>
        </w:rPr>
        <w:t>and</w:t>
      </w:r>
      <w:proofErr w:type="spellEnd"/>
      <w:r>
        <w:rPr>
          <w:rFonts w:ascii="Palatino Linotype" w:hAnsi="Palatino Linotype" w:cs="Times New Roman"/>
          <w:b/>
          <w:sz w:val="24"/>
          <w:szCs w:val="24"/>
        </w:rPr>
        <w:t xml:space="preserve"> </w:t>
      </w:r>
      <w:proofErr w:type="spellStart"/>
      <w:r>
        <w:rPr>
          <w:rFonts w:ascii="Palatino Linotype" w:hAnsi="Palatino Linotype" w:cs="Times New Roman"/>
          <w:b/>
          <w:sz w:val="24"/>
          <w:szCs w:val="24"/>
        </w:rPr>
        <w:t>the</w:t>
      </w:r>
      <w:proofErr w:type="spellEnd"/>
      <w:r>
        <w:rPr>
          <w:rFonts w:ascii="Palatino Linotype" w:hAnsi="Palatino Linotype" w:cs="Times New Roman"/>
          <w:b/>
          <w:sz w:val="24"/>
          <w:szCs w:val="24"/>
        </w:rPr>
        <w:t xml:space="preserve"> </w:t>
      </w:r>
      <w:proofErr w:type="spellStart"/>
      <w:r>
        <w:rPr>
          <w:rFonts w:ascii="Palatino Linotype" w:hAnsi="Palatino Linotype" w:cs="Times New Roman"/>
          <w:b/>
          <w:sz w:val="24"/>
          <w:szCs w:val="24"/>
        </w:rPr>
        <w:t>testimonial</w:t>
      </w:r>
      <w:proofErr w:type="spellEnd"/>
      <w:r>
        <w:rPr>
          <w:rFonts w:ascii="Palatino Linotype" w:hAnsi="Palatino Linotype" w:cs="Times New Roman"/>
          <w:b/>
          <w:sz w:val="24"/>
          <w:szCs w:val="24"/>
        </w:rPr>
        <w:t xml:space="preserve"> </w:t>
      </w:r>
      <w:proofErr w:type="spellStart"/>
      <w:r>
        <w:rPr>
          <w:rFonts w:ascii="Palatino Linotype" w:hAnsi="Palatino Linotype" w:cs="Times New Roman"/>
          <w:b/>
          <w:sz w:val="24"/>
          <w:szCs w:val="24"/>
        </w:rPr>
        <w:t>literature</w:t>
      </w:r>
      <w:proofErr w:type="spellEnd"/>
    </w:p>
    <w:p w:rsidR="00556407" w:rsidRDefault="00556407" w:rsidP="00256457">
      <w:pPr>
        <w:jc w:val="center"/>
        <w:rPr>
          <w:rFonts w:ascii="Palatino Linotype" w:hAnsi="Palatino Linotype" w:cs="Times New Roman"/>
          <w:b/>
          <w:sz w:val="24"/>
          <w:szCs w:val="24"/>
        </w:rPr>
      </w:pPr>
    </w:p>
    <w:p w:rsidR="00556407" w:rsidRDefault="00556407" w:rsidP="00256457">
      <w:pPr>
        <w:jc w:val="center"/>
        <w:rPr>
          <w:rFonts w:ascii="Palatino Linotype" w:hAnsi="Palatino Linotype" w:cs="Times New Roman"/>
          <w:sz w:val="24"/>
          <w:szCs w:val="24"/>
        </w:rPr>
      </w:pPr>
      <w:r w:rsidRPr="00556407">
        <w:rPr>
          <w:rFonts w:ascii="Palatino Linotype" w:hAnsi="Palatino Linotype" w:cs="Times New Roman"/>
          <w:sz w:val="24"/>
          <w:szCs w:val="24"/>
        </w:rPr>
        <w:t>Raquel de Matos Andrade*</w:t>
      </w:r>
    </w:p>
    <w:p w:rsidR="004B609F" w:rsidRDefault="004B609F" w:rsidP="00256457">
      <w:pPr>
        <w:jc w:val="center"/>
        <w:rPr>
          <w:rFonts w:ascii="Palatino Linotype" w:hAnsi="Palatino Linotype" w:cs="Times New Roman"/>
          <w:sz w:val="24"/>
          <w:szCs w:val="24"/>
        </w:rPr>
      </w:pPr>
    </w:p>
    <w:p w:rsidR="004B609F" w:rsidRDefault="004B609F" w:rsidP="004B609F">
      <w:pPr>
        <w:jc w:val="both"/>
        <w:rPr>
          <w:rFonts w:ascii="Palatino Linotype" w:hAnsi="Palatino Linotype" w:cs="Times New Roman"/>
          <w:sz w:val="24"/>
          <w:szCs w:val="24"/>
        </w:rPr>
      </w:pPr>
      <w:proofErr w:type="gramStart"/>
      <w:r w:rsidRPr="004B609F">
        <w:rPr>
          <w:rFonts w:ascii="Palatino Linotype" w:hAnsi="Palatino Linotype" w:cs="Times New Roman"/>
          <w:b/>
          <w:sz w:val="24"/>
          <w:szCs w:val="24"/>
        </w:rPr>
        <w:t>resumo</w:t>
      </w:r>
      <w:proofErr w:type="gramEnd"/>
      <w:r>
        <w:rPr>
          <w:rFonts w:ascii="Palatino Linotype" w:hAnsi="Palatino Linotype" w:cs="Times New Roman"/>
          <w:sz w:val="24"/>
          <w:szCs w:val="24"/>
        </w:rPr>
        <w:t>:</w:t>
      </w:r>
      <w:r w:rsidR="008D32FF">
        <w:rPr>
          <w:rFonts w:ascii="Palatino Linotype" w:hAnsi="Palatino Linotype" w:cs="Times New Roman"/>
          <w:sz w:val="24"/>
          <w:szCs w:val="24"/>
        </w:rPr>
        <w:t xml:space="preserve"> </w:t>
      </w:r>
      <w:r>
        <w:rPr>
          <w:rFonts w:ascii="Palatino Linotype" w:hAnsi="Palatino Linotype" w:cs="Times New Roman"/>
          <w:sz w:val="24"/>
          <w:szCs w:val="24"/>
        </w:rPr>
        <w:t xml:space="preserve">Neste artigo procuro relacionar o livro </w:t>
      </w:r>
      <w:r>
        <w:rPr>
          <w:rFonts w:ascii="Palatino Linotype" w:hAnsi="Palatino Linotype" w:cs="Times New Roman"/>
          <w:i/>
          <w:sz w:val="24"/>
          <w:szCs w:val="24"/>
        </w:rPr>
        <w:t xml:space="preserve">O Pianista, de </w:t>
      </w:r>
      <w:r>
        <w:rPr>
          <w:rFonts w:ascii="Palatino Linotype" w:hAnsi="Palatino Linotype" w:cs="Times New Roman"/>
          <w:sz w:val="24"/>
          <w:szCs w:val="24"/>
        </w:rPr>
        <w:t xml:space="preserve"> </w:t>
      </w:r>
      <w:proofErr w:type="spellStart"/>
      <w:r>
        <w:rPr>
          <w:rFonts w:ascii="Palatino Linotype" w:hAnsi="Palatino Linotype" w:cs="Times New Roman"/>
          <w:sz w:val="24"/>
          <w:szCs w:val="24"/>
        </w:rPr>
        <w:t>Wladyslaw</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Szpilman</w:t>
      </w:r>
      <w:proofErr w:type="spellEnd"/>
      <w:r>
        <w:rPr>
          <w:rFonts w:ascii="Palatino Linotype" w:hAnsi="Palatino Linotype" w:cs="Times New Roman"/>
          <w:sz w:val="24"/>
          <w:szCs w:val="24"/>
        </w:rPr>
        <w:t xml:space="preserve">, e </w:t>
      </w:r>
      <w:r w:rsidR="008D32FF">
        <w:rPr>
          <w:rFonts w:ascii="Palatino Linotype" w:hAnsi="Palatino Linotype" w:cs="Times New Roman"/>
          <w:sz w:val="24"/>
          <w:szCs w:val="24"/>
        </w:rPr>
        <w:t xml:space="preserve">diversos autores renomados que escreveram sobre a memória, escritas de si e a literatura de testemunho. Lembrar é buscar a cura de mazelas, registrar o que houve e, talvez, através de reflexões, impedir que atrocidades se repitam. </w:t>
      </w:r>
    </w:p>
    <w:p w:rsidR="008D32FF" w:rsidRDefault="008D32FF" w:rsidP="004B609F">
      <w:pPr>
        <w:jc w:val="both"/>
        <w:rPr>
          <w:rFonts w:ascii="Palatino Linotype" w:hAnsi="Palatino Linotype" w:cs="Times New Roman"/>
          <w:sz w:val="24"/>
          <w:szCs w:val="24"/>
        </w:rPr>
      </w:pPr>
      <w:proofErr w:type="gramStart"/>
      <w:r w:rsidRPr="008D32FF">
        <w:rPr>
          <w:rFonts w:ascii="Palatino Linotype" w:hAnsi="Palatino Linotype" w:cs="Times New Roman"/>
          <w:b/>
          <w:sz w:val="24"/>
          <w:szCs w:val="24"/>
        </w:rPr>
        <w:t>abstract</w:t>
      </w:r>
      <w:proofErr w:type="gramEnd"/>
      <w:r w:rsidRPr="008D32FF">
        <w:rPr>
          <w:rFonts w:ascii="Palatino Linotype" w:hAnsi="Palatino Linotype" w:cs="Times New Roman"/>
          <w:b/>
          <w:sz w:val="24"/>
          <w:szCs w:val="24"/>
        </w:rPr>
        <w:t xml:space="preserve">: </w:t>
      </w:r>
      <w:proofErr w:type="spellStart"/>
      <w:r w:rsidRPr="008D32FF">
        <w:rPr>
          <w:rFonts w:ascii="Palatino Linotype" w:hAnsi="Palatino Linotype" w:cs="Times New Roman"/>
          <w:sz w:val="24"/>
          <w:szCs w:val="24"/>
        </w:rPr>
        <w:t>This</w:t>
      </w:r>
      <w:proofErr w:type="spellEnd"/>
      <w:r w:rsidRPr="008D32FF">
        <w:rPr>
          <w:rFonts w:ascii="Palatino Linotype" w:hAnsi="Palatino Linotype" w:cs="Times New Roman"/>
          <w:sz w:val="24"/>
          <w:szCs w:val="24"/>
        </w:rPr>
        <w:t xml:space="preserve"> </w:t>
      </w:r>
      <w:proofErr w:type="spellStart"/>
      <w:r w:rsidRPr="008D32FF">
        <w:rPr>
          <w:rFonts w:ascii="Palatino Linotype" w:hAnsi="Palatino Linotype" w:cs="Times New Roman"/>
          <w:sz w:val="24"/>
          <w:szCs w:val="24"/>
        </w:rPr>
        <w:t>article</w:t>
      </w:r>
      <w:proofErr w:type="spellEnd"/>
      <w:r>
        <w:rPr>
          <w:rFonts w:ascii="Palatino Linotype" w:hAnsi="Palatino Linotype" w:cs="Times New Roman"/>
          <w:b/>
          <w:sz w:val="24"/>
          <w:szCs w:val="24"/>
        </w:rPr>
        <w:t xml:space="preserve"> </w:t>
      </w:r>
      <w:proofErr w:type="spellStart"/>
      <w:r w:rsidRPr="008D32FF">
        <w:rPr>
          <w:rFonts w:ascii="Palatino Linotype" w:hAnsi="Palatino Linotype" w:cs="Times New Roman"/>
          <w:sz w:val="24"/>
          <w:szCs w:val="24"/>
        </w:rPr>
        <w:t>is</w:t>
      </w:r>
      <w:proofErr w:type="spellEnd"/>
      <w:r w:rsidRPr="008D32FF">
        <w:rPr>
          <w:rFonts w:ascii="Palatino Linotype" w:hAnsi="Palatino Linotype" w:cs="Times New Roman"/>
          <w:sz w:val="24"/>
          <w:szCs w:val="24"/>
        </w:rPr>
        <w:t xml:space="preserve"> </w:t>
      </w:r>
      <w:proofErr w:type="spellStart"/>
      <w:r w:rsidRPr="008D32FF">
        <w:rPr>
          <w:rFonts w:ascii="Palatino Linotype" w:hAnsi="Palatino Linotype" w:cs="Times New Roman"/>
          <w:sz w:val="24"/>
          <w:szCs w:val="24"/>
        </w:rPr>
        <w:t>my</w:t>
      </w:r>
      <w:proofErr w:type="spellEnd"/>
      <w:r w:rsidRPr="008D32FF">
        <w:rPr>
          <w:rFonts w:ascii="Palatino Linotype" w:hAnsi="Palatino Linotype" w:cs="Times New Roman"/>
          <w:sz w:val="24"/>
          <w:szCs w:val="24"/>
        </w:rPr>
        <w:t xml:space="preserve"> </w:t>
      </w:r>
      <w:proofErr w:type="spellStart"/>
      <w:r w:rsidRPr="008D32FF">
        <w:rPr>
          <w:rFonts w:ascii="Palatino Linotype" w:hAnsi="Palatino Linotype" w:cs="Times New Roman"/>
          <w:sz w:val="24"/>
          <w:szCs w:val="24"/>
        </w:rPr>
        <w:t>attempt</w:t>
      </w:r>
      <w:proofErr w:type="spellEnd"/>
      <w:r w:rsidRPr="008D32FF">
        <w:rPr>
          <w:rFonts w:ascii="Palatino Linotype" w:hAnsi="Palatino Linotype" w:cs="Times New Roman"/>
          <w:sz w:val="24"/>
          <w:szCs w:val="24"/>
        </w:rPr>
        <w:t xml:space="preserve"> </w:t>
      </w:r>
      <w:proofErr w:type="spellStart"/>
      <w:r w:rsidRPr="008D32FF">
        <w:rPr>
          <w:rFonts w:ascii="Palatino Linotype" w:hAnsi="Palatino Linotype" w:cs="Times New Roman"/>
          <w:sz w:val="24"/>
          <w:szCs w:val="24"/>
        </w:rPr>
        <w:t>to</w:t>
      </w:r>
      <w:proofErr w:type="spellEnd"/>
      <w:r w:rsidRPr="008D32FF">
        <w:rPr>
          <w:rFonts w:ascii="Palatino Linotype" w:hAnsi="Palatino Linotype" w:cs="Times New Roman"/>
          <w:sz w:val="24"/>
          <w:szCs w:val="24"/>
        </w:rPr>
        <w:t xml:space="preserve"> </w:t>
      </w:r>
      <w:r>
        <w:rPr>
          <w:rFonts w:ascii="Palatino Linotype" w:hAnsi="Palatino Linotype" w:cs="Times New Roman"/>
          <w:sz w:val="24"/>
          <w:szCs w:val="24"/>
        </w:rPr>
        <w:t xml:space="preserve">relate </w:t>
      </w:r>
      <w:proofErr w:type="spellStart"/>
      <w:r>
        <w:rPr>
          <w:rFonts w:ascii="Palatino Linotype" w:hAnsi="Palatino Linotype" w:cs="Times New Roman"/>
          <w:sz w:val="24"/>
          <w:szCs w:val="24"/>
        </w:rPr>
        <w:t>the</w:t>
      </w:r>
      <w:proofErr w:type="spellEnd"/>
      <w:r>
        <w:rPr>
          <w:rFonts w:ascii="Palatino Linotype" w:hAnsi="Palatino Linotype" w:cs="Times New Roman"/>
          <w:sz w:val="24"/>
          <w:szCs w:val="24"/>
        </w:rPr>
        <w:t xml:space="preserve"> book </w:t>
      </w:r>
      <w:r>
        <w:rPr>
          <w:rFonts w:ascii="Palatino Linotype" w:hAnsi="Palatino Linotype" w:cs="Times New Roman"/>
          <w:i/>
          <w:sz w:val="24"/>
          <w:szCs w:val="24"/>
        </w:rPr>
        <w:t xml:space="preserve">The </w:t>
      </w:r>
      <w:proofErr w:type="spellStart"/>
      <w:r>
        <w:rPr>
          <w:rFonts w:ascii="Palatino Linotype" w:hAnsi="Palatino Linotype" w:cs="Times New Roman"/>
          <w:i/>
          <w:sz w:val="24"/>
          <w:szCs w:val="24"/>
        </w:rPr>
        <w:t>Pianist</w:t>
      </w:r>
      <w:proofErr w:type="spellEnd"/>
      <w:r>
        <w:rPr>
          <w:rFonts w:ascii="Palatino Linotype" w:hAnsi="Palatino Linotype" w:cs="Times New Roman"/>
          <w:i/>
          <w:sz w:val="24"/>
          <w:szCs w:val="24"/>
        </w:rPr>
        <w:t xml:space="preserve">, </w:t>
      </w:r>
      <w:proofErr w:type="spellStart"/>
      <w:r>
        <w:rPr>
          <w:rFonts w:ascii="Palatino Linotype" w:hAnsi="Palatino Linotype" w:cs="Times New Roman"/>
          <w:sz w:val="24"/>
          <w:szCs w:val="24"/>
        </w:rPr>
        <w:t>by</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Wladyslaw</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Szpilman</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and</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several</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well-known</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authors</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who</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wrote</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about</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memory</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writings</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of</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the</w:t>
      </w:r>
      <w:proofErr w:type="spellEnd"/>
      <w:r>
        <w:rPr>
          <w:rFonts w:ascii="Palatino Linotype" w:hAnsi="Palatino Linotype" w:cs="Times New Roman"/>
          <w:sz w:val="24"/>
          <w:szCs w:val="24"/>
        </w:rPr>
        <w:t xml:space="preserve"> self </w:t>
      </w:r>
      <w:proofErr w:type="spellStart"/>
      <w:r>
        <w:rPr>
          <w:rFonts w:ascii="Palatino Linotype" w:hAnsi="Palatino Linotype" w:cs="Times New Roman"/>
          <w:sz w:val="24"/>
          <w:szCs w:val="24"/>
        </w:rPr>
        <w:t>and</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testimonial</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literature</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Remembering</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is</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to</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seek</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the</w:t>
      </w:r>
      <w:proofErr w:type="spellEnd"/>
      <w:r>
        <w:rPr>
          <w:rFonts w:ascii="Palatino Linotype" w:hAnsi="Palatino Linotype" w:cs="Times New Roman"/>
          <w:sz w:val="24"/>
          <w:szCs w:val="24"/>
        </w:rPr>
        <w:t xml:space="preserve"> cure for open </w:t>
      </w:r>
      <w:proofErr w:type="spellStart"/>
      <w:r>
        <w:rPr>
          <w:rFonts w:ascii="Palatino Linotype" w:hAnsi="Palatino Linotype" w:cs="Times New Roman"/>
          <w:sz w:val="24"/>
          <w:szCs w:val="24"/>
        </w:rPr>
        <w:t>wounds</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to</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keep</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record</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of</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what</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has</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happened</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and</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perhaps</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through</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pondering</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prevent</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atrocities</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from</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occuring</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again</w:t>
      </w:r>
      <w:proofErr w:type="spellEnd"/>
      <w:r>
        <w:rPr>
          <w:rFonts w:ascii="Palatino Linotype" w:hAnsi="Palatino Linotype" w:cs="Times New Roman"/>
          <w:sz w:val="24"/>
          <w:szCs w:val="24"/>
        </w:rPr>
        <w:t>.</w:t>
      </w:r>
    </w:p>
    <w:p w:rsidR="008D32FF" w:rsidRDefault="008D32FF" w:rsidP="004B609F">
      <w:pPr>
        <w:jc w:val="both"/>
        <w:rPr>
          <w:rFonts w:ascii="Palatino Linotype" w:hAnsi="Palatino Linotype" w:cs="Times New Roman"/>
          <w:sz w:val="24"/>
          <w:szCs w:val="24"/>
        </w:rPr>
      </w:pPr>
    </w:p>
    <w:p w:rsidR="008D32FF" w:rsidRDefault="008D32FF" w:rsidP="004B609F">
      <w:pPr>
        <w:jc w:val="both"/>
        <w:rPr>
          <w:rFonts w:ascii="Palatino Linotype" w:hAnsi="Palatino Linotype" w:cs="Times New Roman"/>
          <w:sz w:val="24"/>
          <w:szCs w:val="24"/>
        </w:rPr>
      </w:pPr>
      <w:proofErr w:type="gramStart"/>
      <w:r w:rsidRPr="00012A3A">
        <w:rPr>
          <w:rFonts w:ascii="Palatino Linotype" w:hAnsi="Palatino Linotype" w:cs="Times New Roman"/>
          <w:b/>
          <w:sz w:val="24"/>
          <w:szCs w:val="24"/>
        </w:rPr>
        <w:t>palavras</w:t>
      </w:r>
      <w:proofErr w:type="gramEnd"/>
      <w:r w:rsidRPr="00012A3A">
        <w:rPr>
          <w:rFonts w:ascii="Palatino Linotype" w:hAnsi="Palatino Linotype" w:cs="Times New Roman"/>
          <w:b/>
          <w:sz w:val="24"/>
          <w:szCs w:val="24"/>
        </w:rPr>
        <w:t>-chave</w:t>
      </w:r>
      <w:r>
        <w:rPr>
          <w:rFonts w:ascii="Palatino Linotype" w:hAnsi="Palatino Linotype" w:cs="Times New Roman"/>
          <w:sz w:val="24"/>
          <w:szCs w:val="24"/>
        </w:rPr>
        <w:t xml:space="preserve">: </w:t>
      </w:r>
      <w:proofErr w:type="spellStart"/>
      <w:r w:rsidR="00012A3A">
        <w:rPr>
          <w:rFonts w:ascii="Palatino Linotype" w:hAnsi="Palatino Linotype" w:cs="Times New Roman"/>
          <w:sz w:val="24"/>
          <w:szCs w:val="24"/>
        </w:rPr>
        <w:t>Szpilman</w:t>
      </w:r>
      <w:proofErr w:type="spellEnd"/>
      <w:r w:rsidR="00012A3A">
        <w:rPr>
          <w:rFonts w:ascii="Palatino Linotype" w:hAnsi="Palatino Linotype" w:cs="Times New Roman"/>
          <w:sz w:val="24"/>
          <w:szCs w:val="24"/>
        </w:rPr>
        <w:t xml:space="preserve">. </w:t>
      </w:r>
      <w:proofErr w:type="gramStart"/>
      <w:r w:rsidR="00012A3A">
        <w:rPr>
          <w:rFonts w:ascii="Palatino Linotype" w:hAnsi="Palatino Linotype" w:cs="Times New Roman"/>
          <w:sz w:val="24"/>
          <w:szCs w:val="24"/>
        </w:rPr>
        <w:t>literatura</w:t>
      </w:r>
      <w:proofErr w:type="gramEnd"/>
      <w:r w:rsidR="00012A3A">
        <w:rPr>
          <w:rFonts w:ascii="Palatino Linotype" w:hAnsi="Palatino Linotype" w:cs="Times New Roman"/>
          <w:sz w:val="24"/>
          <w:szCs w:val="24"/>
        </w:rPr>
        <w:t xml:space="preserve"> de testemunho. </w:t>
      </w:r>
      <w:proofErr w:type="gramStart"/>
      <w:r w:rsidR="00012A3A">
        <w:rPr>
          <w:rFonts w:ascii="Palatino Linotype" w:hAnsi="Palatino Linotype" w:cs="Times New Roman"/>
          <w:sz w:val="24"/>
          <w:szCs w:val="24"/>
        </w:rPr>
        <w:t>memória</w:t>
      </w:r>
      <w:proofErr w:type="gramEnd"/>
      <w:r w:rsidR="00012A3A">
        <w:rPr>
          <w:rFonts w:ascii="Palatino Linotype" w:hAnsi="Palatino Linotype" w:cs="Times New Roman"/>
          <w:sz w:val="24"/>
          <w:szCs w:val="24"/>
        </w:rPr>
        <w:t xml:space="preserve">. </w:t>
      </w:r>
    </w:p>
    <w:p w:rsidR="00012A3A" w:rsidRPr="008D32FF" w:rsidRDefault="00012A3A" w:rsidP="004B609F">
      <w:pPr>
        <w:jc w:val="both"/>
        <w:rPr>
          <w:rFonts w:ascii="Palatino Linotype" w:hAnsi="Palatino Linotype" w:cs="Times New Roman"/>
          <w:b/>
          <w:sz w:val="24"/>
          <w:szCs w:val="24"/>
        </w:rPr>
      </w:pPr>
      <w:proofErr w:type="spellStart"/>
      <w:proofErr w:type="gramStart"/>
      <w:r>
        <w:rPr>
          <w:rFonts w:ascii="Palatino Linotype" w:hAnsi="Palatino Linotype" w:cs="Times New Roman"/>
          <w:b/>
          <w:sz w:val="24"/>
          <w:szCs w:val="24"/>
        </w:rPr>
        <w:t>k</w:t>
      </w:r>
      <w:r w:rsidRPr="00012A3A">
        <w:rPr>
          <w:rFonts w:ascii="Palatino Linotype" w:hAnsi="Palatino Linotype" w:cs="Times New Roman"/>
          <w:b/>
          <w:sz w:val="24"/>
          <w:szCs w:val="24"/>
        </w:rPr>
        <w:t>eywords</w:t>
      </w:r>
      <w:proofErr w:type="spellEnd"/>
      <w:proofErr w:type="gram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Szpilman</w:t>
      </w:r>
      <w:proofErr w:type="spellEnd"/>
      <w:r>
        <w:rPr>
          <w:rFonts w:ascii="Palatino Linotype" w:hAnsi="Palatino Linotype" w:cs="Times New Roman"/>
          <w:sz w:val="24"/>
          <w:szCs w:val="24"/>
        </w:rPr>
        <w:t xml:space="preserve">. </w:t>
      </w:r>
      <w:proofErr w:type="spellStart"/>
      <w:proofErr w:type="gramStart"/>
      <w:r>
        <w:rPr>
          <w:rFonts w:ascii="Palatino Linotype" w:hAnsi="Palatino Linotype" w:cs="Times New Roman"/>
          <w:sz w:val="24"/>
          <w:szCs w:val="24"/>
        </w:rPr>
        <w:t>testimonial</w:t>
      </w:r>
      <w:proofErr w:type="spellEnd"/>
      <w:proofErr w:type="gram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literature</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memory</w:t>
      </w:r>
      <w:proofErr w:type="spellEnd"/>
      <w:r>
        <w:rPr>
          <w:rFonts w:ascii="Palatino Linotype" w:hAnsi="Palatino Linotype" w:cs="Times New Roman"/>
          <w:sz w:val="24"/>
          <w:szCs w:val="24"/>
        </w:rPr>
        <w:t>.</w:t>
      </w:r>
      <w:bookmarkStart w:id="0" w:name="_GoBack"/>
      <w:bookmarkEnd w:id="0"/>
    </w:p>
    <w:p w:rsidR="0084532C" w:rsidRPr="00556407" w:rsidRDefault="0084532C" w:rsidP="00256457">
      <w:pPr>
        <w:jc w:val="center"/>
        <w:rPr>
          <w:rFonts w:ascii="Palatino Linotype" w:hAnsi="Palatino Linotype" w:cs="Times New Roman"/>
          <w:sz w:val="24"/>
          <w:szCs w:val="24"/>
        </w:rPr>
      </w:pPr>
    </w:p>
    <w:p w:rsidR="0084532C" w:rsidRPr="00556407" w:rsidRDefault="0084532C" w:rsidP="00556407">
      <w:pPr>
        <w:spacing w:line="240" w:lineRule="auto"/>
        <w:jc w:val="center"/>
        <w:rPr>
          <w:rFonts w:ascii="Palatino Linotype" w:hAnsi="Palatino Linotype" w:cs="Times New Roman"/>
          <w:sz w:val="24"/>
          <w:szCs w:val="24"/>
        </w:rPr>
      </w:pPr>
      <w:r w:rsidRPr="00556407">
        <w:rPr>
          <w:rFonts w:ascii="Palatino Linotype" w:hAnsi="Palatino Linotype" w:cs="Times New Roman"/>
          <w:sz w:val="24"/>
          <w:szCs w:val="24"/>
        </w:rPr>
        <w:t xml:space="preserve">“Escrever um poema após Auschwitz é um ato bárbaro, e isso corrói até mesmo o conhecimento de por que hoje se tornou impossível escrever poemas” </w:t>
      </w:r>
    </w:p>
    <w:p w:rsidR="0084532C" w:rsidRPr="00556407" w:rsidRDefault="0084532C" w:rsidP="00556407">
      <w:pPr>
        <w:spacing w:line="240" w:lineRule="auto"/>
        <w:ind w:left="4253"/>
        <w:jc w:val="center"/>
        <w:rPr>
          <w:rFonts w:ascii="Palatino Linotype" w:hAnsi="Palatino Linotype" w:cs="Times New Roman"/>
          <w:sz w:val="24"/>
          <w:szCs w:val="24"/>
        </w:rPr>
      </w:pPr>
      <w:r w:rsidRPr="00556407">
        <w:rPr>
          <w:rFonts w:ascii="Palatino Linotype" w:hAnsi="Palatino Linotype" w:cs="Times New Roman"/>
          <w:sz w:val="24"/>
          <w:szCs w:val="24"/>
        </w:rPr>
        <w:t>Theodor W. Adorno</w:t>
      </w:r>
    </w:p>
    <w:p w:rsidR="00256457" w:rsidRPr="00556407" w:rsidRDefault="00256457" w:rsidP="00556407">
      <w:pPr>
        <w:spacing w:line="240" w:lineRule="auto"/>
        <w:jc w:val="both"/>
        <w:rPr>
          <w:rFonts w:ascii="Palatino Linotype" w:hAnsi="Palatino Linotype" w:cs="Times New Roman"/>
          <w:sz w:val="24"/>
          <w:szCs w:val="24"/>
        </w:rPr>
      </w:pPr>
    </w:p>
    <w:p w:rsidR="00750249" w:rsidRDefault="00750249"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Por que a literatura de testemunho nos sensibiliza tanto? Por que histórias ocorridas em outro continente, com pessoas que nunca conhecemos, nos toca</w:t>
      </w:r>
      <w:r w:rsidR="004346E0" w:rsidRPr="00556407">
        <w:rPr>
          <w:rFonts w:ascii="Palatino Linotype" w:hAnsi="Palatino Linotype" w:cs="Times New Roman"/>
          <w:sz w:val="24"/>
          <w:szCs w:val="24"/>
        </w:rPr>
        <w:t>m</w:t>
      </w:r>
      <w:r w:rsidRPr="00556407">
        <w:rPr>
          <w:rFonts w:ascii="Palatino Linotype" w:hAnsi="Palatino Linotype" w:cs="Times New Roman"/>
          <w:sz w:val="24"/>
          <w:szCs w:val="24"/>
        </w:rPr>
        <w:t xml:space="preserve"> de maneira tão profunda? Talvez porque se trate de memórias. Talvez porque sejam lembranças de feridas que nunca se cicatrizam. E nem poderiam: horrores assim não podem ser esquecidos. É preciso sim, lembrar, sempre. Ainda que não </w:t>
      </w:r>
      <w:proofErr w:type="gramStart"/>
      <w:r w:rsidRPr="00556407">
        <w:rPr>
          <w:rFonts w:ascii="Palatino Linotype" w:hAnsi="Palatino Linotype" w:cs="Times New Roman"/>
          <w:sz w:val="24"/>
          <w:szCs w:val="24"/>
        </w:rPr>
        <w:t>sejam</w:t>
      </w:r>
      <w:proofErr w:type="gramEnd"/>
      <w:r w:rsidRPr="00556407">
        <w:rPr>
          <w:rFonts w:ascii="Palatino Linotype" w:hAnsi="Palatino Linotype" w:cs="Times New Roman"/>
          <w:sz w:val="24"/>
          <w:szCs w:val="24"/>
        </w:rPr>
        <w:t xml:space="preserve"> nossas memórias, são memórias que pertencem a toda a humanidade. Os judeus dizem que “quem salva uma vida, salva todas”. Talvez o recordar seja uma forma de salvar. Não esquecer é um mínimo tributo que se pode prestar a milhões que foram mortos. Mesmo os que sobreviveram não conseguiram, de fato, viver. Há uma diferença sim, entre sobreviver e estar vivo. Mesmo os que </w:t>
      </w:r>
      <w:r w:rsidRPr="00556407">
        <w:rPr>
          <w:rFonts w:ascii="Palatino Linotype" w:hAnsi="Palatino Linotype" w:cs="Times New Roman"/>
          <w:sz w:val="24"/>
          <w:szCs w:val="24"/>
        </w:rPr>
        <w:lastRenderedPageBreak/>
        <w:t xml:space="preserve">não morreram tiveram suas vidas </w:t>
      </w:r>
      <w:r w:rsidR="00347E18" w:rsidRPr="00556407">
        <w:rPr>
          <w:rFonts w:ascii="Palatino Linotype" w:hAnsi="Palatino Linotype" w:cs="Times New Roman"/>
          <w:sz w:val="24"/>
          <w:szCs w:val="24"/>
        </w:rPr>
        <w:t>arrancadas, destruídas, porque depois não conseguiam existir e se regozijar com a vida plenamente.</w:t>
      </w:r>
      <w:r w:rsidRPr="00556407">
        <w:rPr>
          <w:rFonts w:ascii="Palatino Linotype" w:hAnsi="Palatino Linotype" w:cs="Times New Roman"/>
          <w:sz w:val="24"/>
          <w:szCs w:val="24"/>
        </w:rPr>
        <w:t xml:space="preserve"> Este trabalho tem como intuito buscar as lembranças de </w:t>
      </w:r>
      <w:proofErr w:type="spellStart"/>
      <w:r w:rsidRPr="00556407">
        <w:rPr>
          <w:rFonts w:ascii="Palatino Linotype" w:hAnsi="Palatino Linotype" w:cs="Times New Roman"/>
          <w:sz w:val="24"/>
          <w:szCs w:val="24"/>
        </w:rPr>
        <w:t>Wladyslaw</w:t>
      </w:r>
      <w:proofErr w:type="spellEnd"/>
      <w:r w:rsidRPr="00556407">
        <w:rPr>
          <w:rFonts w:ascii="Palatino Linotype" w:hAnsi="Palatino Linotype" w:cs="Times New Roman"/>
          <w:sz w:val="24"/>
          <w:szCs w:val="24"/>
        </w:rPr>
        <w:t xml:space="preserve"> </w:t>
      </w:r>
      <w:proofErr w:type="spellStart"/>
      <w:r w:rsidRPr="00556407">
        <w:rPr>
          <w:rFonts w:ascii="Palatino Linotype" w:hAnsi="Palatino Linotype" w:cs="Times New Roman"/>
          <w:sz w:val="24"/>
          <w:szCs w:val="24"/>
        </w:rPr>
        <w:t>Szpilman</w:t>
      </w:r>
      <w:proofErr w:type="spellEnd"/>
      <w:r w:rsidRPr="00556407">
        <w:rPr>
          <w:rFonts w:ascii="Palatino Linotype" w:hAnsi="Palatino Linotype" w:cs="Times New Roman"/>
          <w:sz w:val="24"/>
          <w:szCs w:val="24"/>
        </w:rPr>
        <w:t xml:space="preserve">, assim como as do capitão </w:t>
      </w:r>
      <w:proofErr w:type="spellStart"/>
      <w:r w:rsidRPr="00556407">
        <w:rPr>
          <w:rFonts w:ascii="Palatino Linotype" w:hAnsi="Palatino Linotype" w:cs="Times New Roman"/>
          <w:sz w:val="24"/>
          <w:szCs w:val="24"/>
        </w:rPr>
        <w:t>Wilm</w:t>
      </w:r>
      <w:proofErr w:type="spellEnd"/>
      <w:r w:rsidRPr="00556407">
        <w:rPr>
          <w:rFonts w:ascii="Palatino Linotype" w:hAnsi="Palatino Linotype" w:cs="Times New Roman"/>
          <w:sz w:val="24"/>
          <w:szCs w:val="24"/>
        </w:rPr>
        <w:t xml:space="preserve"> </w:t>
      </w:r>
      <w:proofErr w:type="spellStart"/>
      <w:r w:rsidRPr="00556407">
        <w:rPr>
          <w:rFonts w:ascii="Palatino Linotype" w:hAnsi="Palatino Linotype" w:cs="Times New Roman"/>
          <w:sz w:val="24"/>
          <w:szCs w:val="24"/>
        </w:rPr>
        <w:t>Hosenfeld</w:t>
      </w:r>
      <w:proofErr w:type="spellEnd"/>
      <w:r w:rsidRPr="00556407">
        <w:rPr>
          <w:rFonts w:ascii="Palatino Linotype" w:hAnsi="Palatino Linotype" w:cs="Times New Roman"/>
          <w:sz w:val="24"/>
          <w:szCs w:val="24"/>
        </w:rPr>
        <w:t xml:space="preserve"> e compreender, através delas, como é necess</w:t>
      </w:r>
      <w:r w:rsidR="00347E18" w:rsidRPr="00556407">
        <w:rPr>
          <w:rFonts w:ascii="Palatino Linotype" w:hAnsi="Palatino Linotype" w:cs="Times New Roman"/>
          <w:sz w:val="24"/>
          <w:szCs w:val="24"/>
        </w:rPr>
        <w:t xml:space="preserve">ária a literatura de testemunho, como uma espécie de literatura documental. </w:t>
      </w:r>
    </w:p>
    <w:p w:rsidR="00556407" w:rsidRDefault="00256457"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i/>
          <w:sz w:val="24"/>
          <w:szCs w:val="24"/>
        </w:rPr>
        <w:t xml:space="preserve">O Pianista, </w:t>
      </w:r>
      <w:r w:rsidR="000E76C0" w:rsidRPr="00556407">
        <w:rPr>
          <w:rFonts w:ascii="Palatino Linotype" w:hAnsi="Palatino Linotype" w:cs="Times New Roman"/>
          <w:sz w:val="24"/>
          <w:szCs w:val="24"/>
        </w:rPr>
        <w:t xml:space="preserve">livro </w:t>
      </w:r>
      <w:r w:rsidRPr="00556407">
        <w:rPr>
          <w:rFonts w:ascii="Palatino Linotype" w:hAnsi="Palatino Linotype" w:cs="Times New Roman"/>
          <w:sz w:val="24"/>
          <w:szCs w:val="24"/>
        </w:rPr>
        <w:t xml:space="preserve">de </w:t>
      </w:r>
      <w:proofErr w:type="spellStart"/>
      <w:r w:rsidRPr="00556407">
        <w:rPr>
          <w:rFonts w:ascii="Palatino Linotype" w:hAnsi="Palatino Linotype" w:cs="Times New Roman"/>
          <w:sz w:val="24"/>
          <w:szCs w:val="24"/>
        </w:rPr>
        <w:t>Wladyslaw</w:t>
      </w:r>
      <w:proofErr w:type="spellEnd"/>
      <w:r w:rsidRPr="00556407">
        <w:rPr>
          <w:rFonts w:ascii="Palatino Linotype" w:hAnsi="Palatino Linotype" w:cs="Times New Roman"/>
          <w:sz w:val="24"/>
          <w:szCs w:val="24"/>
        </w:rPr>
        <w:t xml:space="preserve"> </w:t>
      </w:r>
      <w:proofErr w:type="spellStart"/>
      <w:r w:rsidRPr="00556407">
        <w:rPr>
          <w:rFonts w:ascii="Palatino Linotype" w:hAnsi="Palatino Linotype" w:cs="Times New Roman"/>
          <w:sz w:val="24"/>
          <w:szCs w:val="24"/>
        </w:rPr>
        <w:t>Szpilman</w:t>
      </w:r>
      <w:proofErr w:type="spellEnd"/>
      <w:r w:rsidRPr="00556407">
        <w:rPr>
          <w:rFonts w:ascii="Palatino Linotype" w:hAnsi="Palatino Linotype" w:cs="Times New Roman"/>
          <w:sz w:val="24"/>
          <w:szCs w:val="24"/>
        </w:rPr>
        <w:t>, é um relato de como ele sobreviveu d</w:t>
      </w:r>
      <w:r w:rsidR="00F6197C" w:rsidRPr="00556407">
        <w:rPr>
          <w:rFonts w:ascii="Palatino Linotype" w:hAnsi="Palatino Linotype" w:cs="Times New Roman"/>
          <w:sz w:val="24"/>
          <w:szCs w:val="24"/>
        </w:rPr>
        <w:t xml:space="preserve">urante a Segunda Guerra Mundial. O livro é </w:t>
      </w:r>
      <w:r w:rsidR="000E76C0" w:rsidRPr="00556407">
        <w:rPr>
          <w:rFonts w:ascii="Palatino Linotype" w:hAnsi="Palatino Linotype" w:cs="Times New Roman"/>
          <w:sz w:val="24"/>
          <w:szCs w:val="24"/>
        </w:rPr>
        <w:t>classificado como b</w:t>
      </w:r>
      <w:r w:rsidR="00F6197C" w:rsidRPr="00556407">
        <w:rPr>
          <w:rFonts w:ascii="Palatino Linotype" w:hAnsi="Palatino Linotype" w:cs="Times New Roman"/>
          <w:sz w:val="24"/>
          <w:szCs w:val="24"/>
        </w:rPr>
        <w:t xml:space="preserve">iografia, </w:t>
      </w:r>
      <w:r w:rsidR="000E76C0" w:rsidRPr="00556407">
        <w:rPr>
          <w:rFonts w:ascii="Palatino Linotype" w:hAnsi="Palatino Linotype" w:cs="Times New Roman"/>
          <w:sz w:val="24"/>
          <w:szCs w:val="24"/>
        </w:rPr>
        <w:t xml:space="preserve">escrito pelo próprio </w:t>
      </w:r>
      <w:proofErr w:type="spellStart"/>
      <w:r w:rsidR="000E76C0" w:rsidRPr="00556407">
        <w:rPr>
          <w:rFonts w:ascii="Palatino Linotype" w:hAnsi="Palatino Linotype" w:cs="Times New Roman"/>
          <w:sz w:val="24"/>
          <w:szCs w:val="24"/>
        </w:rPr>
        <w:t>Szpilman</w:t>
      </w:r>
      <w:proofErr w:type="spellEnd"/>
      <w:r w:rsidR="000E76C0" w:rsidRPr="00556407">
        <w:rPr>
          <w:rFonts w:ascii="Palatino Linotype" w:hAnsi="Palatino Linotype" w:cs="Times New Roman"/>
          <w:sz w:val="24"/>
          <w:szCs w:val="24"/>
        </w:rPr>
        <w:t xml:space="preserve">. O pacto é, </w:t>
      </w:r>
      <w:r w:rsidR="00F6197C" w:rsidRPr="00556407">
        <w:rPr>
          <w:rFonts w:ascii="Palatino Linotype" w:hAnsi="Palatino Linotype" w:cs="Times New Roman"/>
          <w:sz w:val="24"/>
          <w:szCs w:val="24"/>
        </w:rPr>
        <w:t>p</w:t>
      </w:r>
      <w:r w:rsidR="000E76C0" w:rsidRPr="00556407">
        <w:rPr>
          <w:rFonts w:ascii="Palatino Linotype" w:hAnsi="Palatino Linotype" w:cs="Times New Roman"/>
          <w:sz w:val="24"/>
          <w:szCs w:val="24"/>
        </w:rPr>
        <w:t xml:space="preserve">ortanto, autobiográfico, de acordo com a definição de </w:t>
      </w:r>
      <w:proofErr w:type="spellStart"/>
      <w:r w:rsidR="000E76C0" w:rsidRPr="00556407">
        <w:rPr>
          <w:rFonts w:ascii="Palatino Linotype" w:hAnsi="Palatino Linotype" w:cs="Times New Roman"/>
          <w:sz w:val="24"/>
          <w:szCs w:val="24"/>
        </w:rPr>
        <w:t>Lejeune</w:t>
      </w:r>
      <w:proofErr w:type="spellEnd"/>
      <w:r w:rsidR="000E76C0" w:rsidRPr="00556407">
        <w:rPr>
          <w:rFonts w:ascii="Palatino Linotype" w:hAnsi="Palatino Linotype" w:cs="Times New Roman"/>
          <w:sz w:val="24"/>
          <w:szCs w:val="24"/>
        </w:rPr>
        <w:t xml:space="preserve">. As definições de Philippe </w:t>
      </w:r>
      <w:proofErr w:type="spellStart"/>
      <w:r w:rsidR="000E76C0" w:rsidRPr="00556407">
        <w:rPr>
          <w:rFonts w:ascii="Palatino Linotype" w:hAnsi="Palatino Linotype" w:cs="Times New Roman"/>
          <w:sz w:val="24"/>
          <w:szCs w:val="24"/>
        </w:rPr>
        <w:t>Lejeune</w:t>
      </w:r>
      <w:proofErr w:type="spellEnd"/>
      <w:r w:rsidR="000E76C0" w:rsidRPr="00556407">
        <w:rPr>
          <w:rFonts w:ascii="Palatino Linotype" w:hAnsi="Palatino Linotype" w:cs="Times New Roman"/>
          <w:sz w:val="24"/>
          <w:szCs w:val="24"/>
        </w:rPr>
        <w:t xml:space="preserve"> sobre o assunto sofreram muitas críticas (</w:t>
      </w:r>
      <w:r w:rsidR="008019E3" w:rsidRPr="00556407">
        <w:rPr>
          <w:rFonts w:ascii="Palatino Linotype" w:hAnsi="Palatino Linotype" w:cs="Times New Roman"/>
          <w:sz w:val="24"/>
          <w:szCs w:val="24"/>
        </w:rPr>
        <w:t>do próprio, inclusive, que revisitou e modificou seus conceitos), mas muitas delas ainda servem de base para a compreensão de vários aspectos relacionados às naturezas dos textos. O pacto autobiográfico é um exemplo. Hoje se tem consciência de que o pacto não necessariamente seja respeitado (um livro pode, por exemplo, ser chamado de romance-adotando, assim, o pacto rom</w:t>
      </w:r>
      <w:r w:rsidR="004346E0" w:rsidRPr="00556407">
        <w:rPr>
          <w:rFonts w:ascii="Palatino Linotype" w:hAnsi="Palatino Linotype" w:cs="Times New Roman"/>
          <w:sz w:val="24"/>
          <w:szCs w:val="24"/>
        </w:rPr>
        <w:t>anesco- e se tratar de memórias;</w:t>
      </w:r>
      <w:r w:rsidR="008019E3" w:rsidRPr="00556407">
        <w:rPr>
          <w:rFonts w:ascii="Palatino Linotype" w:hAnsi="Palatino Linotype" w:cs="Times New Roman"/>
          <w:sz w:val="24"/>
          <w:szCs w:val="24"/>
        </w:rPr>
        <w:t xml:space="preserve"> bem como um livro pode ser classificado como memórias- mas ter um narrador ficcional, em uma espécie de jogo com o leitor).  Ainda assim, ao lermos a palavra “biografia”, algo dentro de nós, leitores, espera a chamada verdade. Há uma espécie de compromisso e tomamos a leitura como fonte de fatos quase que incontestáveis. Principalmente quando, além de autobiográfico, o texto é também sobre a </w:t>
      </w:r>
      <w:proofErr w:type="spellStart"/>
      <w:r w:rsidR="008019E3" w:rsidRPr="00556407">
        <w:rPr>
          <w:rFonts w:ascii="Palatino Linotype" w:hAnsi="Palatino Linotype" w:cs="Times New Roman"/>
          <w:sz w:val="24"/>
          <w:szCs w:val="24"/>
        </w:rPr>
        <w:t>Shoah</w:t>
      </w:r>
      <w:proofErr w:type="spellEnd"/>
      <w:r w:rsidR="008019E3" w:rsidRPr="00556407">
        <w:rPr>
          <w:rFonts w:ascii="Palatino Linotype" w:hAnsi="Palatino Linotype" w:cs="Times New Roman"/>
          <w:sz w:val="24"/>
          <w:szCs w:val="24"/>
        </w:rPr>
        <w:t xml:space="preserve">. A literatura de testemunho pede para que a levemos a sério. E o que ocorre com </w:t>
      </w:r>
      <w:r w:rsidR="008019E3" w:rsidRPr="00556407">
        <w:rPr>
          <w:rFonts w:ascii="Palatino Linotype" w:hAnsi="Palatino Linotype" w:cs="Times New Roman"/>
          <w:i/>
          <w:sz w:val="24"/>
          <w:szCs w:val="24"/>
        </w:rPr>
        <w:t xml:space="preserve">O Pianista </w:t>
      </w:r>
      <w:r w:rsidR="008019E3" w:rsidRPr="00556407">
        <w:rPr>
          <w:rFonts w:ascii="Palatino Linotype" w:hAnsi="Palatino Linotype" w:cs="Times New Roman"/>
          <w:sz w:val="24"/>
          <w:szCs w:val="24"/>
        </w:rPr>
        <w:t xml:space="preserve">não poderia ser diferente. </w:t>
      </w:r>
    </w:p>
    <w:p w:rsidR="00556407" w:rsidRDefault="00F6197C"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 Por se tratar de um relato sobre a segunda guerra, e conter, além da biografia de </w:t>
      </w:r>
      <w:proofErr w:type="spellStart"/>
      <w:r w:rsidRPr="00556407">
        <w:rPr>
          <w:rFonts w:ascii="Palatino Linotype" w:hAnsi="Palatino Linotype" w:cs="Times New Roman"/>
          <w:sz w:val="24"/>
          <w:szCs w:val="24"/>
        </w:rPr>
        <w:t>Szpilman</w:t>
      </w:r>
      <w:proofErr w:type="spellEnd"/>
      <w:r w:rsidRPr="00556407">
        <w:rPr>
          <w:rFonts w:ascii="Palatino Linotype" w:hAnsi="Palatino Linotype" w:cs="Times New Roman"/>
          <w:sz w:val="24"/>
          <w:szCs w:val="24"/>
        </w:rPr>
        <w:t xml:space="preserve">, também fragmentos do diário de </w:t>
      </w:r>
      <w:proofErr w:type="spellStart"/>
      <w:r w:rsidRPr="00556407">
        <w:rPr>
          <w:rFonts w:ascii="Palatino Linotype" w:hAnsi="Palatino Linotype" w:cs="Times New Roman"/>
          <w:sz w:val="24"/>
          <w:szCs w:val="24"/>
        </w:rPr>
        <w:t>Wilm</w:t>
      </w:r>
      <w:proofErr w:type="spellEnd"/>
      <w:r w:rsidRPr="00556407">
        <w:rPr>
          <w:rFonts w:ascii="Palatino Linotype" w:hAnsi="Palatino Linotype" w:cs="Times New Roman"/>
          <w:sz w:val="24"/>
          <w:szCs w:val="24"/>
        </w:rPr>
        <w:t xml:space="preserve"> </w:t>
      </w:r>
      <w:proofErr w:type="spellStart"/>
      <w:r w:rsidRPr="00556407">
        <w:rPr>
          <w:rFonts w:ascii="Palatino Linotype" w:hAnsi="Palatino Linotype" w:cs="Times New Roman"/>
          <w:sz w:val="24"/>
          <w:szCs w:val="24"/>
        </w:rPr>
        <w:t>Hosenfeld</w:t>
      </w:r>
      <w:proofErr w:type="spellEnd"/>
      <w:r w:rsidRPr="00556407">
        <w:rPr>
          <w:rFonts w:ascii="Palatino Linotype" w:hAnsi="Palatino Linotype" w:cs="Times New Roman"/>
          <w:sz w:val="24"/>
          <w:szCs w:val="24"/>
        </w:rPr>
        <w:t>, pode ser classificado como parte da literatura de testemunho. Esse livro foi publicado, pela primeira vez, em 1946, logo após o fim da guerra, mas não obteve a atenção m</w:t>
      </w:r>
      <w:r w:rsidR="00933A24" w:rsidRPr="00556407">
        <w:rPr>
          <w:rFonts w:ascii="Palatino Linotype" w:hAnsi="Palatino Linotype" w:cs="Times New Roman"/>
          <w:sz w:val="24"/>
          <w:szCs w:val="24"/>
        </w:rPr>
        <w:t>erecida. Cinquenta</w:t>
      </w:r>
      <w:r w:rsidR="00347E18" w:rsidRPr="00556407">
        <w:rPr>
          <w:rFonts w:ascii="Palatino Linotype" w:hAnsi="Palatino Linotype" w:cs="Times New Roman"/>
          <w:sz w:val="24"/>
          <w:szCs w:val="24"/>
        </w:rPr>
        <w:t xml:space="preserve"> anos depois foi “</w:t>
      </w:r>
      <w:r w:rsidRPr="00556407">
        <w:rPr>
          <w:rFonts w:ascii="Palatino Linotype" w:hAnsi="Palatino Linotype" w:cs="Times New Roman"/>
          <w:sz w:val="24"/>
          <w:szCs w:val="24"/>
        </w:rPr>
        <w:t>redescoberto”</w:t>
      </w:r>
      <w:r w:rsidR="00347E18" w:rsidRPr="00556407">
        <w:rPr>
          <w:rFonts w:ascii="Palatino Linotype" w:hAnsi="Palatino Linotype" w:cs="Times New Roman"/>
          <w:sz w:val="24"/>
          <w:szCs w:val="24"/>
        </w:rPr>
        <w:t>, reeditado</w:t>
      </w:r>
      <w:r w:rsidRPr="00556407">
        <w:rPr>
          <w:rFonts w:ascii="Palatino Linotype" w:hAnsi="Palatino Linotype" w:cs="Times New Roman"/>
          <w:sz w:val="24"/>
          <w:szCs w:val="24"/>
        </w:rPr>
        <w:t xml:space="preserve"> </w:t>
      </w:r>
      <w:r w:rsidR="00347E18" w:rsidRPr="00556407">
        <w:rPr>
          <w:rFonts w:ascii="Palatino Linotype" w:hAnsi="Palatino Linotype" w:cs="Times New Roman"/>
          <w:sz w:val="24"/>
          <w:szCs w:val="24"/>
        </w:rPr>
        <w:t xml:space="preserve">e </w:t>
      </w:r>
      <w:r w:rsidRPr="00556407">
        <w:rPr>
          <w:rFonts w:ascii="Palatino Linotype" w:hAnsi="Palatino Linotype" w:cs="Times New Roman"/>
          <w:sz w:val="24"/>
          <w:szCs w:val="24"/>
        </w:rPr>
        <w:t xml:space="preserve">transformado em um filme, por Roman Polanski. O autor, </w:t>
      </w:r>
      <w:proofErr w:type="spellStart"/>
      <w:r w:rsidRPr="00556407">
        <w:rPr>
          <w:rFonts w:ascii="Palatino Linotype" w:hAnsi="Palatino Linotype" w:cs="Times New Roman"/>
          <w:sz w:val="24"/>
          <w:szCs w:val="24"/>
        </w:rPr>
        <w:t>Szpilman</w:t>
      </w:r>
      <w:proofErr w:type="spellEnd"/>
      <w:r w:rsidRPr="00556407">
        <w:rPr>
          <w:rFonts w:ascii="Palatino Linotype" w:hAnsi="Palatino Linotype" w:cs="Times New Roman"/>
          <w:sz w:val="24"/>
          <w:szCs w:val="24"/>
        </w:rPr>
        <w:t xml:space="preserve">, faleceu no ano 2000 e não viu o filme sobre sua vida. A repercussão do texto de </w:t>
      </w:r>
      <w:proofErr w:type="spellStart"/>
      <w:r w:rsidRPr="00556407">
        <w:rPr>
          <w:rFonts w:ascii="Palatino Linotype" w:hAnsi="Palatino Linotype" w:cs="Times New Roman"/>
          <w:sz w:val="24"/>
          <w:szCs w:val="24"/>
        </w:rPr>
        <w:t>Szpilman</w:t>
      </w:r>
      <w:proofErr w:type="spellEnd"/>
      <w:r w:rsidRPr="00556407">
        <w:rPr>
          <w:rFonts w:ascii="Palatino Linotype" w:hAnsi="Palatino Linotype" w:cs="Times New Roman"/>
          <w:sz w:val="24"/>
          <w:szCs w:val="24"/>
        </w:rPr>
        <w:t xml:space="preserve">, vítima e sobrevivente, é imensa e serve como texto documental. A repercussão do texto de </w:t>
      </w:r>
      <w:proofErr w:type="spellStart"/>
      <w:r w:rsidRPr="00556407">
        <w:rPr>
          <w:rFonts w:ascii="Palatino Linotype" w:hAnsi="Palatino Linotype" w:cs="Times New Roman"/>
          <w:sz w:val="24"/>
          <w:szCs w:val="24"/>
        </w:rPr>
        <w:t>Hosenfeld</w:t>
      </w:r>
      <w:proofErr w:type="spellEnd"/>
      <w:r w:rsidRPr="00556407">
        <w:rPr>
          <w:rFonts w:ascii="Palatino Linotype" w:hAnsi="Palatino Linotype" w:cs="Times New Roman"/>
          <w:sz w:val="24"/>
          <w:szCs w:val="24"/>
        </w:rPr>
        <w:t xml:space="preserve"> pode ser considerada ainda maior, pois mostra que as pessoas sabiam o que acontecia com os judeus e que era possível, ainda que individualmente, se rebelar contra isso. Isso refuta argumentos contrá</w:t>
      </w:r>
      <w:r w:rsidR="00347E18" w:rsidRPr="00556407">
        <w:rPr>
          <w:rFonts w:ascii="Palatino Linotype" w:hAnsi="Palatino Linotype" w:cs="Times New Roman"/>
          <w:sz w:val="24"/>
          <w:szCs w:val="24"/>
        </w:rPr>
        <w:t>rios, tão comumente difundidos.</w:t>
      </w:r>
    </w:p>
    <w:p w:rsidR="004F5F82" w:rsidRPr="00556407" w:rsidRDefault="00A81BAC"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Em seus comentários</w:t>
      </w:r>
      <w:r w:rsidR="0085768F" w:rsidRPr="00556407">
        <w:rPr>
          <w:rFonts w:ascii="Palatino Linotype" w:hAnsi="Palatino Linotype" w:cs="Times New Roman"/>
          <w:sz w:val="24"/>
          <w:szCs w:val="24"/>
        </w:rPr>
        <w:t>, o tradutor do livro,</w:t>
      </w:r>
      <w:r w:rsidRPr="00556407">
        <w:rPr>
          <w:rFonts w:ascii="Palatino Linotype" w:hAnsi="Palatino Linotype" w:cs="Times New Roman"/>
          <w:sz w:val="24"/>
          <w:szCs w:val="24"/>
        </w:rPr>
        <w:t xml:space="preserve"> </w:t>
      </w:r>
      <w:proofErr w:type="spellStart"/>
      <w:r w:rsidRPr="00556407">
        <w:rPr>
          <w:rFonts w:ascii="Palatino Linotype" w:hAnsi="Palatino Linotype" w:cs="Times New Roman"/>
          <w:sz w:val="24"/>
          <w:szCs w:val="24"/>
        </w:rPr>
        <w:t>Tomasz</w:t>
      </w:r>
      <w:proofErr w:type="spellEnd"/>
      <w:r w:rsidRPr="00556407">
        <w:rPr>
          <w:rFonts w:ascii="Palatino Linotype" w:hAnsi="Palatino Linotype" w:cs="Times New Roman"/>
          <w:sz w:val="24"/>
          <w:szCs w:val="24"/>
        </w:rPr>
        <w:t xml:space="preserve"> </w:t>
      </w:r>
      <w:proofErr w:type="spellStart"/>
      <w:r w:rsidRPr="00556407">
        <w:rPr>
          <w:rFonts w:ascii="Palatino Linotype" w:hAnsi="Palatino Linotype" w:cs="Times New Roman"/>
          <w:sz w:val="24"/>
          <w:szCs w:val="24"/>
        </w:rPr>
        <w:t>Barcinski</w:t>
      </w:r>
      <w:proofErr w:type="spellEnd"/>
      <w:r w:rsidRPr="00556407">
        <w:rPr>
          <w:rFonts w:ascii="Palatino Linotype" w:hAnsi="Palatino Linotype" w:cs="Times New Roman"/>
          <w:sz w:val="24"/>
          <w:szCs w:val="24"/>
        </w:rPr>
        <w:t xml:space="preserve">, aponta </w:t>
      </w:r>
      <w:r w:rsidR="00F6197C" w:rsidRPr="00556407">
        <w:rPr>
          <w:rFonts w:ascii="Palatino Linotype" w:hAnsi="Palatino Linotype" w:cs="Times New Roman"/>
          <w:sz w:val="24"/>
          <w:szCs w:val="24"/>
        </w:rPr>
        <w:t>sim</w:t>
      </w:r>
      <w:r w:rsidR="000E76C0" w:rsidRPr="00556407">
        <w:rPr>
          <w:rFonts w:ascii="Palatino Linotype" w:hAnsi="Palatino Linotype" w:cs="Times New Roman"/>
          <w:sz w:val="24"/>
          <w:szCs w:val="24"/>
        </w:rPr>
        <w:t>ilari</w:t>
      </w:r>
      <w:r w:rsidR="00347E18" w:rsidRPr="00556407">
        <w:rPr>
          <w:rFonts w:ascii="Palatino Linotype" w:hAnsi="Palatino Linotype" w:cs="Times New Roman"/>
          <w:sz w:val="24"/>
          <w:szCs w:val="24"/>
        </w:rPr>
        <w:t xml:space="preserve">dades entre ele e </w:t>
      </w:r>
      <w:proofErr w:type="spellStart"/>
      <w:r w:rsidR="00347E18" w:rsidRPr="00556407">
        <w:rPr>
          <w:rFonts w:ascii="Palatino Linotype" w:hAnsi="Palatino Linotype" w:cs="Times New Roman"/>
          <w:sz w:val="24"/>
          <w:szCs w:val="24"/>
        </w:rPr>
        <w:t>Szpilman</w:t>
      </w:r>
      <w:proofErr w:type="spellEnd"/>
      <w:r w:rsidR="00347E18" w:rsidRPr="00556407">
        <w:rPr>
          <w:rFonts w:ascii="Palatino Linotype" w:hAnsi="Palatino Linotype" w:cs="Times New Roman"/>
          <w:sz w:val="24"/>
          <w:szCs w:val="24"/>
        </w:rPr>
        <w:t>, como no seguinte trecho:</w:t>
      </w:r>
      <w:r w:rsidR="00F6197C" w:rsidRPr="00556407">
        <w:rPr>
          <w:rFonts w:ascii="Palatino Linotype" w:hAnsi="Palatino Linotype" w:cs="Times New Roman"/>
          <w:sz w:val="24"/>
          <w:szCs w:val="24"/>
        </w:rPr>
        <w:t xml:space="preserve"> </w:t>
      </w:r>
    </w:p>
    <w:p w:rsidR="004F5F82" w:rsidRPr="00556407" w:rsidRDefault="004F5F82" w:rsidP="00556407">
      <w:pPr>
        <w:spacing w:line="240" w:lineRule="auto"/>
        <w:ind w:firstLine="708"/>
        <w:jc w:val="both"/>
        <w:rPr>
          <w:rFonts w:ascii="Palatino Linotype" w:hAnsi="Palatino Linotype" w:cs="Times New Roman"/>
          <w:sz w:val="24"/>
          <w:szCs w:val="24"/>
        </w:rPr>
      </w:pPr>
    </w:p>
    <w:p w:rsidR="004F5F82" w:rsidRDefault="004F5F82" w:rsidP="00556407">
      <w:pPr>
        <w:spacing w:line="240" w:lineRule="auto"/>
        <w:ind w:left="2268"/>
        <w:jc w:val="both"/>
        <w:rPr>
          <w:rFonts w:ascii="Palatino Linotype" w:hAnsi="Palatino Linotype" w:cs="Times New Roman"/>
          <w:sz w:val="24"/>
          <w:szCs w:val="24"/>
        </w:rPr>
      </w:pPr>
      <w:r w:rsidRPr="00556407">
        <w:rPr>
          <w:rFonts w:ascii="Palatino Linotype" w:hAnsi="Palatino Linotype" w:cs="Times New Roman"/>
          <w:sz w:val="24"/>
          <w:szCs w:val="24"/>
        </w:rPr>
        <w:t>Assim como o autor, eu nasci em Varsóvia e passei os cinco anos e meio de ocupação nazista na Polônia. E</w:t>
      </w:r>
      <w:r w:rsidR="0085768F" w:rsidRPr="00556407">
        <w:rPr>
          <w:rFonts w:ascii="Palatino Linotype" w:hAnsi="Palatino Linotype" w:cs="Times New Roman"/>
          <w:sz w:val="24"/>
          <w:szCs w:val="24"/>
        </w:rPr>
        <w:t xml:space="preserve">mbora fosse apenas uma criança - </w:t>
      </w:r>
      <w:r w:rsidRPr="00556407">
        <w:rPr>
          <w:rFonts w:ascii="Palatino Linotype" w:hAnsi="Palatino Linotype" w:cs="Times New Roman"/>
          <w:sz w:val="24"/>
          <w:szCs w:val="24"/>
        </w:rPr>
        <w:t>nasci em 1936</w:t>
      </w:r>
      <w:r w:rsidR="0085768F" w:rsidRPr="00556407">
        <w:rPr>
          <w:rFonts w:ascii="Palatino Linotype" w:hAnsi="Palatino Linotype" w:cs="Times New Roman"/>
          <w:sz w:val="24"/>
          <w:szCs w:val="24"/>
        </w:rPr>
        <w:t xml:space="preserve"> </w:t>
      </w:r>
      <w:r w:rsidRPr="00556407">
        <w:rPr>
          <w:rFonts w:ascii="Palatino Linotype" w:hAnsi="Palatino Linotype" w:cs="Times New Roman"/>
          <w:sz w:val="24"/>
          <w:szCs w:val="24"/>
        </w:rPr>
        <w:t xml:space="preserve">- as lembranças daquela </w:t>
      </w:r>
      <w:r w:rsidRPr="00556407">
        <w:rPr>
          <w:rFonts w:ascii="Palatino Linotype" w:hAnsi="Palatino Linotype" w:cs="Times New Roman"/>
          <w:sz w:val="24"/>
          <w:szCs w:val="24"/>
        </w:rPr>
        <w:lastRenderedPageBreak/>
        <w:t>época ficaram guardadas, ocultas na minha memória e o livro as</w:t>
      </w:r>
      <w:r w:rsidR="002C65B6" w:rsidRPr="00556407">
        <w:rPr>
          <w:rFonts w:ascii="Palatino Linotype" w:hAnsi="Palatino Linotype" w:cs="Times New Roman"/>
          <w:sz w:val="24"/>
          <w:szCs w:val="24"/>
        </w:rPr>
        <w:t xml:space="preserve"> fez emergir em vários momentos.</w:t>
      </w:r>
      <w:r w:rsidRPr="00556407">
        <w:rPr>
          <w:rFonts w:ascii="Palatino Linotype" w:hAnsi="Palatino Linotype" w:cs="Times New Roman"/>
          <w:sz w:val="24"/>
          <w:szCs w:val="24"/>
        </w:rPr>
        <w:t xml:space="preserve"> (</w:t>
      </w:r>
      <w:r w:rsidR="002C65B6" w:rsidRPr="00556407">
        <w:rPr>
          <w:rFonts w:ascii="Palatino Linotype" w:hAnsi="Palatino Linotype" w:cs="Times New Roman"/>
          <w:sz w:val="24"/>
          <w:szCs w:val="24"/>
        </w:rPr>
        <w:t xml:space="preserve">BARCINSKI, </w:t>
      </w:r>
      <w:r w:rsidR="00522719" w:rsidRPr="00556407">
        <w:rPr>
          <w:rFonts w:ascii="Palatino Linotype" w:hAnsi="Palatino Linotype" w:cs="Times New Roman"/>
          <w:sz w:val="24"/>
          <w:szCs w:val="24"/>
        </w:rPr>
        <w:t xml:space="preserve">2003, </w:t>
      </w:r>
      <w:r w:rsidRPr="00556407">
        <w:rPr>
          <w:rFonts w:ascii="Palatino Linotype" w:hAnsi="Palatino Linotype" w:cs="Times New Roman"/>
          <w:sz w:val="24"/>
          <w:szCs w:val="24"/>
        </w:rPr>
        <w:t>p.7)</w:t>
      </w:r>
      <w:r w:rsidR="002C65B6" w:rsidRPr="00556407">
        <w:rPr>
          <w:rFonts w:ascii="Palatino Linotype" w:hAnsi="Palatino Linotype" w:cs="Times New Roman"/>
          <w:sz w:val="24"/>
          <w:szCs w:val="24"/>
        </w:rPr>
        <w:t>.</w:t>
      </w:r>
    </w:p>
    <w:p w:rsidR="00556407" w:rsidRPr="00556407" w:rsidRDefault="00556407" w:rsidP="00556407">
      <w:pPr>
        <w:spacing w:line="240" w:lineRule="auto"/>
        <w:ind w:left="2268"/>
        <w:jc w:val="both"/>
        <w:rPr>
          <w:rFonts w:ascii="Palatino Linotype" w:hAnsi="Palatino Linotype" w:cs="Times New Roman"/>
          <w:color w:val="FF0000"/>
          <w:sz w:val="24"/>
          <w:szCs w:val="24"/>
        </w:rPr>
      </w:pPr>
    </w:p>
    <w:p w:rsidR="00205C6F" w:rsidRPr="00556407" w:rsidRDefault="004F5F82"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Um exemplo de um desses momentos seria este: </w:t>
      </w:r>
      <w:proofErr w:type="spellStart"/>
      <w:r w:rsidRPr="00556407">
        <w:rPr>
          <w:rFonts w:ascii="Palatino Linotype" w:hAnsi="Palatino Linotype" w:cs="Times New Roman"/>
          <w:sz w:val="24"/>
          <w:szCs w:val="24"/>
        </w:rPr>
        <w:t>Barcinski</w:t>
      </w:r>
      <w:proofErr w:type="spellEnd"/>
      <w:r w:rsidRPr="00556407">
        <w:rPr>
          <w:rFonts w:ascii="Palatino Linotype" w:hAnsi="Palatino Linotype" w:cs="Times New Roman"/>
          <w:sz w:val="24"/>
          <w:szCs w:val="24"/>
        </w:rPr>
        <w:t xml:space="preserve"> diz se lembrar de quando andava pelas ruas da Polônia de mãos dadas com sua mãe, quando tinha três anos de idade. Nessa época, papéis caiam dos céus, jogados por aviões alemães. Segundo ele, sua mãe o impedia de tocar nessas folhas, dizendo que havia veneno nas mesmas. Isso traz um questionamento comum àqueles que se dedicam ao estudo da memória: como se dão as lembranças? É possível alguém se lembrar de algo que aconteceu quando tinha 3 anos de idade? Ou a pessoa, neste caso o tradutor, se lembra porque sua mãe lhe contava isso? </w:t>
      </w:r>
      <w:r w:rsidR="00205C6F" w:rsidRPr="00556407">
        <w:rPr>
          <w:rFonts w:ascii="Palatino Linotype" w:hAnsi="Palatino Linotype" w:cs="Times New Roman"/>
          <w:sz w:val="24"/>
          <w:szCs w:val="24"/>
        </w:rPr>
        <w:t>Em relaç</w:t>
      </w:r>
      <w:r w:rsidR="0085768F" w:rsidRPr="00556407">
        <w:rPr>
          <w:rFonts w:ascii="Palatino Linotype" w:hAnsi="Palatino Linotype" w:cs="Times New Roman"/>
          <w:sz w:val="24"/>
          <w:szCs w:val="24"/>
        </w:rPr>
        <w:t xml:space="preserve">ão a lembranças de infância, </w:t>
      </w:r>
      <w:proofErr w:type="spellStart"/>
      <w:r w:rsidR="0085768F" w:rsidRPr="00556407">
        <w:rPr>
          <w:rFonts w:ascii="Palatino Linotype" w:hAnsi="Palatino Linotype" w:cs="Times New Roman"/>
          <w:sz w:val="24"/>
          <w:szCs w:val="24"/>
        </w:rPr>
        <w:t>Halbwachs</w:t>
      </w:r>
      <w:proofErr w:type="spellEnd"/>
      <w:r w:rsidR="0085768F" w:rsidRPr="00556407">
        <w:rPr>
          <w:rFonts w:ascii="Palatino Linotype" w:hAnsi="Palatino Linotype" w:cs="Times New Roman"/>
          <w:sz w:val="24"/>
          <w:szCs w:val="24"/>
        </w:rPr>
        <w:t xml:space="preserve"> diz: “Não nos lembramos de nossa primeira infância porque nossas impressões não se ligam a nenhuma base enquanto ainda não nos tornamos um ser social” (</w:t>
      </w:r>
      <w:r w:rsidR="003B0405" w:rsidRPr="00556407">
        <w:rPr>
          <w:rFonts w:ascii="Palatino Linotype" w:hAnsi="Palatino Linotype" w:cs="Times New Roman"/>
          <w:sz w:val="24"/>
          <w:szCs w:val="24"/>
        </w:rPr>
        <w:t xml:space="preserve">HALBWACHS, 2008, </w:t>
      </w:r>
      <w:r w:rsidR="0085768F" w:rsidRPr="00556407">
        <w:rPr>
          <w:rFonts w:ascii="Palatino Linotype" w:hAnsi="Palatino Linotype" w:cs="Times New Roman"/>
          <w:sz w:val="24"/>
          <w:szCs w:val="24"/>
        </w:rPr>
        <w:t xml:space="preserve">p. 43). Em seu capítulo </w:t>
      </w:r>
      <w:r w:rsidR="00B27CCD" w:rsidRPr="00556407">
        <w:rPr>
          <w:rFonts w:ascii="Palatino Linotype" w:hAnsi="Palatino Linotype" w:cs="Times New Roman"/>
          <w:sz w:val="24"/>
          <w:szCs w:val="24"/>
        </w:rPr>
        <w:t>“</w:t>
      </w:r>
      <w:r w:rsidR="0085768F" w:rsidRPr="00556407">
        <w:rPr>
          <w:rFonts w:ascii="Palatino Linotype" w:hAnsi="Palatino Linotype" w:cs="Times New Roman"/>
          <w:sz w:val="24"/>
          <w:szCs w:val="24"/>
        </w:rPr>
        <w:t xml:space="preserve">memória individual e memória coletiva”, onde encontra-se a frase previamente citada, </w:t>
      </w:r>
      <w:proofErr w:type="spellStart"/>
      <w:r w:rsidR="0085768F" w:rsidRPr="00556407">
        <w:rPr>
          <w:rFonts w:ascii="Palatino Linotype" w:hAnsi="Palatino Linotype" w:cs="Times New Roman"/>
          <w:sz w:val="24"/>
          <w:szCs w:val="24"/>
        </w:rPr>
        <w:t>Halbwachs</w:t>
      </w:r>
      <w:proofErr w:type="spellEnd"/>
      <w:r w:rsidR="0085768F" w:rsidRPr="00556407">
        <w:rPr>
          <w:rFonts w:ascii="Palatino Linotype" w:hAnsi="Palatino Linotype" w:cs="Times New Roman"/>
          <w:sz w:val="24"/>
          <w:szCs w:val="24"/>
        </w:rPr>
        <w:t xml:space="preserve"> dá exemplos de memórias de infânc</w:t>
      </w:r>
      <w:r w:rsidR="009C06E9" w:rsidRPr="00556407">
        <w:rPr>
          <w:rFonts w:ascii="Palatino Linotype" w:hAnsi="Palatino Linotype" w:cs="Times New Roman"/>
          <w:sz w:val="24"/>
          <w:szCs w:val="24"/>
        </w:rPr>
        <w:t>ia que pessoas julgam pertencer a elas</w:t>
      </w:r>
      <w:r w:rsidR="0085768F" w:rsidRPr="00556407">
        <w:rPr>
          <w:rFonts w:ascii="Palatino Linotype" w:hAnsi="Palatino Linotype" w:cs="Times New Roman"/>
          <w:sz w:val="24"/>
          <w:szCs w:val="24"/>
        </w:rPr>
        <w:t xml:space="preserve">. </w:t>
      </w:r>
      <w:r w:rsidR="009C06E9" w:rsidRPr="00556407">
        <w:rPr>
          <w:rFonts w:ascii="Palatino Linotype" w:hAnsi="Palatino Linotype" w:cs="Times New Roman"/>
          <w:sz w:val="24"/>
          <w:szCs w:val="24"/>
        </w:rPr>
        <w:t>O que se pode aprender com</w:t>
      </w:r>
      <w:r w:rsidR="009C06E9" w:rsidRPr="00556407">
        <w:rPr>
          <w:rFonts w:ascii="Palatino Linotype" w:hAnsi="Palatino Linotype" w:cs="Times New Roman"/>
          <w:color w:val="FF0000"/>
          <w:sz w:val="24"/>
          <w:szCs w:val="24"/>
        </w:rPr>
        <w:t xml:space="preserve"> </w:t>
      </w:r>
      <w:proofErr w:type="spellStart"/>
      <w:r w:rsidR="009C06E9" w:rsidRPr="00556407">
        <w:rPr>
          <w:rFonts w:ascii="Palatino Linotype" w:hAnsi="Palatino Linotype" w:cs="Times New Roman"/>
          <w:sz w:val="24"/>
          <w:szCs w:val="24"/>
        </w:rPr>
        <w:t>Halwachs</w:t>
      </w:r>
      <w:proofErr w:type="spellEnd"/>
      <w:r w:rsidR="009C06E9" w:rsidRPr="00556407">
        <w:rPr>
          <w:rFonts w:ascii="Palatino Linotype" w:hAnsi="Palatino Linotype" w:cs="Times New Roman"/>
          <w:sz w:val="24"/>
          <w:szCs w:val="24"/>
        </w:rPr>
        <w:t xml:space="preserve"> é que a maior parte das memórias infantis não é realmente recordação daqueles que se julgam donos das mesmas. Muitas vezes, são memórias construídas, fatos que foram contados, relatados tantas vezes às pessoas, que passam a ser vistos como algo de que as mesmas se lembram. </w:t>
      </w:r>
      <w:r w:rsidR="00205C6F" w:rsidRPr="00556407">
        <w:rPr>
          <w:rFonts w:ascii="Palatino Linotype" w:hAnsi="Palatino Linotype" w:cs="Times New Roman"/>
          <w:sz w:val="24"/>
          <w:szCs w:val="24"/>
        </w:rPr>
        <w:t xml:space="preserve">O fato é que o livro de </w:t>
      </w:r>
      <w:proofErr w:type="spellStart"/>
      <w:r w:rsidR="00205C6F" w:rsidRPr="00556407">
        <w:rPr>
          <w:rFonts w:ascii="Palatino Linotype" w:hAnsi="Palatino Linotype" w:cs="Times New Roman"/>
          <w:sz w:val="24"/>
          <w:szCs w:val="24"/>
        </w:rPr>
        <w:t>Szpilman</w:t>
      </w:r>
      <w:proofErr w:type="spellEnd"/>
      <w:r w:rsidR="00205C6F" w:rsidRPr="00556407">
        <w:rPr>
          <w:rFonts w:ascii="Palatino Linotype" w:hAnsi="Palatino Linotype" w:cs="Times New Roman"/>
          <w:sz w:val="24"/>
          <w:szCs w:val="24"/>
        </w:rPr>
        <w:t xml:space="preserve"> desencadeou lembranças em </w:t>
      </w:r>
      <w:proofErr w:type="spellStart"/>
      <w:r w:rsidR="00205C6F" w:rsidRPr="00556407">
        <w:rPr>
          <w:rFonts w:ascii="Palatino Linotype" w:hAnsi="Palatino Linotype" w:cs="Times New Roman"/>
          <w:sz w:val="24"/>
          <w:szCs w:val="24"/>
        </w:rPr>
        <w:t>Barcinski</w:t>
      </w:r>
      <w:proofErr w:type="spellEnd"/>
      <w:r w:rsidR="00205C6F" w:rsidRPr="00556407">
        <w:rPr>
          <w:rFonts w:ascii="Palatino Linotype" w:hAnsi="Palatino Linotype" w:cs="Times New Roman"/>
          <w:sz w:val="24"/>
          <w:szCs w:val="24"/>
        </w:rPr>
        <w:t xml:space="preserve"> e esse fenômeno não traz, em si, nada de inesperado. </w:t>
      </w:r>
      <w:proofErr w:type="spellStart"/>
      <w:r w:rsidR="00205C6F" w:rsidRPr="00556407">
        <w:rPr>
          <w:rFonts w:ascii="Palatino Linotype" w:hAnsi="Palatino Linotype" w:cs="Times New Roman"/>
          <w:sz w:val="24"/>
          <w:szCs w:val="24"/>
        </w:rPr>
        <w:t>Halbwachs</w:t>
      </w:r>
      <w:proofErr w:type="spellEnd"/>
      <w:r w:rsidR="00205C6F" w:rsidRPr="00556407">
        <w:rPr>
          <w:rFonts w:ascii="Palatino Linotype" w:hAnsi="Palatino Linotype" w:cs="Times New Roman"/>
          <w:sz w:val="24"/>
          <w:szCs w:val="24"/>
        </w:rPr>
        <w:t xml:space="preserve"> explica como isto ocorre: </w:t>
      </w:r>
    </w:p>
    <w:p w:rsidR="00205C6F" w:rsidRPr="00556407" w:rsidRDefault="00205C6F" w:rsidP="00556407">
      <w:pPr>
        <w:spacing w:line="240" w:lineRule="auto"/>
        <w:ind w:firstLine="708"/>
        <w:jc w:val="both"/>
        <w:rPr>
          <w:rFonts w:ascii="Palatino Linotype" w:hAnsi="Palatino Linotype" w:cs="Times New Roman"/>
          <w:sz w:val="24"/>
          <w:szCs w:val="24"/>
        </w:rPr>
      </w:pPr>
    </w:p>
    <w:p w:rsidR="00205C6F" w:rsidRDefault="00205C6F" w:rsidP="00556407">
      <w:pPr>
        <w:spacing w:line="240" w:lineRule="auto"/>
        <w:ind w:left="2268"/>
        <w:jc w:val="both"/>
        <w:rPr>
          <w:rFonts w:ascii="Palatino Linotype" w:hAnsi="Palatino Linotype" w:cs="Times New Roman"/>
          <w:sz w:val="24"/>
          <w:szCs w:val="24"/>
        </w:rPr>
      </w:pPr>
      <w:r w:rsidRPr="00556407">
        <w:rPr>
          <w:rFonts w:ascii="Palatino Linotype" w:hAnsi="Palatino Linotype" w:cs="Times New Roman"/>
          <w:sz w:val="24"/>
          <w:szCs w:val="24"/>
        </w:rPr>
        <w:t xml:space="preserve">Nossas lembranças permanecem coletivas e nos </w:t>
      </w:r>
      <w:proofErr w:type="gramStart"/>
      <w:r w:rsidRPr="00556407">
        <w:rPr>
          <w:rFonts w:ascii="Palatino Linotype" w:hAnsi="Palatino Linotype" w:cs="Times New Roman"/>
          <w:sz w:val="24"/>
          <w:szCs w:val="24"/>
        </w:rPr>
        <w:t>são lembradas</w:t>
      </w:r>
      <w:proofErr w:type="gramEnd"/>
      <w:r w:rsidRPr="00556407">
        <w:rPr>
          <w:rFonts w:ascii="Palatino Linotype" w:hAnsi="Palatino Linotype" w:cs="Times New Roman"/>
          <w:sz w:val="24"/>
          <w:szCs w:val="24"/>
        </w:rPr>
        <w:t xml:space="preserve"> por outros, ainda que se trate de eventos em que somente nós estivemos envolvidos e objetos que somente nós vimos. Isto acontece porque jamais estamos sós. Não é preciso que outros estejam presentes, materialmente distintos de nós, porque sempre levamos conosco e em nós certa quantidade de pessoas que não se confundem. (HALBWACHS,</w:t>
      </w:r>
      <w:r w:rsidR="003B0405" w:rsidRPr="00556407">
        <w:rPr>
          <w:rFonts w:ascii="Palatino Linotype" w:hAnsi="Palatino Linotype" w:cs="Times New Roman"/>
          <w:sz w:val="24"/>
          <w:szCs w:val="24"/>
        </w:rPr>
        <w:t xml:space="preserve"> 2008,</w:t>
      </w:r>
      <w:r w:rsidRPr="00556407">
        <w:rPr>
          <w:rFonts w:ascii="Palatino Linotype" w:hAnsi="Palatino Linotype" w:cs="Times New Roman"/>
          <w:sz w:val="24"/>
          <w:szCs w:val="24"/>
        </w:rPr>
        <w:t xml:space="preserve"> p. 30).</w:t>
      </w:r>
    </w:p>
    <w:p w:rsidR="00556407" w:rsidRPr="00556407" w:rsidRDefault="00556407" w:rsidP="00556407">
      <w:pPr>
        <w:spacing w:line="240" w:lineRule="auto"/>
        <w:ind w:left="2268"/>
        <w:jc w:val="both"/>
        <w:rPr>
          <w:rFonts w:ascii="Palatino Linotype" w:hAnsi="Palatino Linotype" w:cs="Times New Roman"/>
          <w:sz w:val="24"/>
          <w:szCs w:val="24"/>
        </w:rPr>
      </w:pPr>
    </w:p>
    <w:p w:rsidR="00F6197C" w:rsidRPr="00556407" w:rsidRDefault="004F5F82"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Possivelmente por essa espécie de conexão, </w:t>
      </w:r>
      <w:proofErr w:type="spellStart"/>
      <w:r w:rsidRPr="00556407">
        <w:rPr>
          <w:rFonts w:ascii="Palatino Linotype" w:hAnsi="Palatino Linotype" w:cs="Times New Roman"/>
          <w:sz w:val="24"/>
          <w:szCs w:val="24"/>
        </w:rPr>
        <w:t>Barcinski</w:t>
      </w:r>
      <w:proofErr w:type="spellEnd"/>
      <w:r w:rsidRPr="00556407">
        <w:rPr>
          <w:rFonts w:ascii="Palatino Linotype" w:hAnsi="Palatino Linotype" w:cs="Times New Roman"/>
          <w:sz w:val="24"/>
          <w:szCs w:val="24"/>
        </w:rPr>
        <w:t xml:space="preserve"> relata o que se segue: </w:t>
      </w:r>
      <w:r w:rsidR="00F6197C" w:rsidRPr="00556407">
        <w:rPr>
          <w:rFonts w:ascii="Palatino Linotype" w:hAnsi="Palatino Linotype" w:cs="Times New Roman"/>
          <w:sz w:val="24"/>
          <w:szCs w:val="24"/>
        </w:rPr>
        <w:t>“poucos tradutores tiveram a oportunidade de lidar com um livro que os tivesse sensibilizado tanto” e</w:t>
      </w:r>
      <w:r w:rsidRPr="00556407">
        <w:rPr>
          <w:rFonts w:ascii="Palatino Linotype" w:hAnsi="Palatino Linotype" w:cs="Times New Roman"/>
          <w:sz w:val="24"/>
          <w:szCs w:val="24"/>
        </w:rPr>
        <w:t xml:space="preserve"> também</w:t>
      </w:r>
      <w:r w:rsidR="000E76C0" w:rsidRPr="00556407">
        <w:rPr>
          <w:rFonts w:ascii="Palatino Linotype" w:hAnsi="Palatino Linotype" w:cs="Times New Roman"/>
          <w:sz w:val="24"/>
          <w:szCs w:val="24"/>
        </w:rPr>
        <w:t xml:space="preserve">: </w:t>
      </w:r>
      <w:r w:rsidR="00F6197C" w:rsidRPr="00556407">
        <w:rPr>
          <w:rFonts w:ascii="Palatino Linotype" w:hAnsi="Palatino Linotype" w:cs="Times New Roman"/>
          <w:sz w:val="24"/>
          <w:szCs w:val="24"/>
        </w:rPr>
        <w:t xml:space="preserve">“ o livro mexeu tanto comigo que fiz questão de me encontrar na Europa com o filho do autor, </w:t>
      </w:r>
      <w:proofErr w:type="spellStart"/>
      <w:r w:rsidR="00F6197C" w:rsidRPr="00556407">
        <w:rPr>
          <w:rFonts w:ascii="Palatino Linotype" w:hAnsi="Palatino Linotype" w:cs="Times New Roman"/>
          <w:sz w:val="24"/>
          <w:szCs w:val="24"/>
        </w:rPr>
        <w:t>Andrzej</w:t>
      </w:r>
      <w:proofErr w:type="spellEnd"/>
      <w:r w:rsidR="00F6197C" w:rsidRPr="00556407">
        <w:rPr>
          <w:rFonts w:ascii="Palatino Linotype" w:hAnsi="Palatino Linotype" w:cs="Times New Roman"/>
          <w:sz w:val="24"/>
          <w:szCs w:val="24"/>
        </w:rPr>
        <w:t xml:space="preserve"> </w:t>
      </w:r>
      <w:proofErr w:type="spellStart"/>
      <w:r w:rsidR="00F6197C" w:rsidRPr="00556407">
        <w:rPr>
          <w:rFonts w:ascii="Palatino Linotype" w:hAnsi="Palatino Linotype" w:cs="Times New Roman"/>
          <w:sz w:val="24"/>
          <w:szCs w:val="24"/>
        </w:rPr>
        <w:t>Szpilman</w:t>
      </w:r>
      <w:proofErr w:type="spellEnd"/>
      <w:r w:rsidR="00F6197C" w:rsidRPr="00556407">
        <w:rPr>
          <w:rFonts w:ascii="Palatino Linotype" w:hAnsi="Palatino Linotype" w:cs="Times New Roman"/>
          <w:sz w:val="24"/>
          <w:szCs w:val="24"/>
        </w:rPr>
        <w:t xml:space="preserve">, para lhe dizer o quanto me emocionara e esclarecer alguns pontos referentes à </w:t>
      </w:r>
      <w:r w:rsidR="00205C6F" w:rsidRPr="00556407">
        <w:rPr>
          <w:rFonts w:ascii="Palatino Linotype" w:hAnsi="Palatino Linotype" w:cs="Times New Roman"/>
          <w:sz w:val="24"/>
          <w:szCs w:val="24"/>
        </w:rPr>
        <w:t>tradução. ”</w:t>
      </w:r>
      <w:r w:rsidR="00F6197C" w:rsidRPr="00556407">
        <w:rPr>
          <w:rFonts w:ascii="Palatino Linotype" w:hAnsi="Palatino Linotype" w:cs="Times New Roman"/>
          <w:sz w:val="24"/>
          <w:szCs w:val="24"/>
        </w:rPr>
        <w:t xml:space="preserve"> (</w:t>
      </w:r>
      <w:r w:rsidR="002C65B6" w:rsidRPr="00556407">
        <w:rPr>
          <w:rFonts w:ascii="Palatino Linotype" w:hAnsi="Palatino Linotype" w:cs="Times New Roman"/>
          <w:sz w:val="24"/>
          <w:szCs w:val="24"/>
        </w:rPr>
        <w:t>BARCINSKI</w:t>
      </w:r>
      <w:r w:rsidR="000E76C0" w:rsidRPr="00556407">
        <w:rPr>
          <w:rFonts w:ascii="Palatino Linotype" w:hAnsi="Palatino Linotype" w:cs="Times New Roman"/>
          <w:sz w:val="24"/>
          <w:szCs w:val="24"/>
        </w:rPr>
        <w:t>,</w:t>
      </w:r>
      <w:r w:rsidR="00A81BAC" w:rsidRPr="00556407">
        <w:rPr>
          <w:rFonts w:ascii="Palatino Linotype" w:hAnsi="Palatino Linotype" w:cs="Times New Roman"/>
          <w:sz w:val="24"/>
          <w:szCs w:val="24"/>
        </w:rPr>
        <w:t xml:space="preserve"> 2003,</w:t>
      </w:r>
      <w:r w:rsidR="000E76C0" w:rsidRPr="00556407">
        <w:rPr>
          <w:rFonts w:ascii="Palatino Linotype" w:hAnsi="Palatino Linotype" w:cs="Times New Roman"/>
          <w:sz w:val="24"/>
          <w:szCs w:val="24"/>
        </w:rPr>
        <w:t xml:space="preserve"> </w:t>
      </w:r>
      <w:r w:rsidR="00F6197C" w:rsidRPr="00556407">
        <w:rPr>
          <w:rFonts w:ascii="Palatino Linotype" w:hAnsi="Palatino Linotype" w:cs="Times New Roman"/>
          <w:sz w:val="24"/>
          <w:szCs w:val="24"/>
        </w:rPr>
        <w:t xml:space="preserve">p.7). O tradutor fala também sobre problemas que teve ao </w:t>
      </w:r>
      <w:r w:rsidR="00F6197C" w:rsidRPr="00556407">
        <w:rPr>
          <w:rFonts w:ascii="Palatino Linotype" w:hAnsi="Palatino Linotype" w:cs="Times New Roman"/>
          <w:sz w:val="24"/>
          <w:szCs w:val="24"/>
        </w:rPr>
        <w:lastRenderedPageBreak/>
        <w:t>fazer suas esco</w:t>
      </w:r>
      <w:r w:rsidR="000E76C0" w:rsidRPr="00556407">
        <w:rPr>
          <w:rFonts w:ascii="Palatino Linotype" w:hAnsi="Palatino Linotype" w:cs="Times New Roman"/>
          <w:sz w:val="24"/>
          <w:szCs w:val="24"/>
        </w:rPr>
        <w:t xml:space="preserve">lhas de tradução. </w:t>
      </w:r>
      <w:r w:rsidR="00F6197C" w:rsidRPr="00556407">
        <w:rPr>
          <w:rFonts w:ascii="Palatino Linotype" w:hAnsi="Palatino Linotype" w:cs="Times New Roman"/>
          <w:sz w:val="24"/>
          <w:szCs w:val="24"/>
        </w:rPr>
        <w:t xml:space="preserve">Isso remete ao problema colocado por </w:t>
      </w:r>
      <w:proofErr w:type="spellStart"/>
      <w:r w:rsidR="00F6197C" w:rsidRPr="00556407">
        <w:rPr>
          <w:rFonts w:ascii="Palatino Linotype" w:hAnsi="Palatino Linotype" w:cs="Times New Roman"/>
          <w:sz w:val="24"/>
          <w:szCs w:val="24"/>
        </w:rPr>
        <w:t>Seligma</w:t>
      </w:r>
      <w:r w:rsidR="00933A77" w:rsidRPr="00556407">
        <w:rPr>
          <w:rFonts w:ascii="Palatino Linotype" w:hAnsi="Palatino Linotype" w:cs="Times New Roman"/>
          <w:sz w:val="24"/>
          <w:szCs w:val="24"/>
        </w:rPr>
        <w:t>n</w:t>
      </w:r>
      <w:r w:rsidR="00F6197C" w:rsidRPr="00556407">
        <w:rPr>
          <w:rFonts w:ascii="Palatino Linotype" w:hAnsi="Palatino Linotype" w:cs="Times New Roman"/>
          <w:sz w:val="24"/>
          <w:szCs w:val="24"/>
        </w:rPr>
        <w:t>n</w:t>
      </w:r>
      <w:proofErr w:type="spellEnd"/>
      <w:r w:rsidR="00933A77" w:rsidRPr="00556407">
        <w:rPr>
          <w:rFonts w:ascii="Palatino Linotype" w:hAnsi="Palatino Linotype" w:cs="Times New Roman"/>
          <w:sz w:val="24"/>
          <w:szCs w:val="24"/>
        </w:rPr>
        <w:t>-Silva</w:t>
      </w:r>
      <w:r w:rsidR="00F6197C" w:rsidRPr="00556407">
        <w:rPr>
          <w:rFonts w:ascii="Palatino Linotype" w:hAnsi="Palatino Linotype" w:cs="Times New Roman"/>
          <w:sz w:val="24"/>
          <w:szCs w:val="24"/>
        </w:rPr>
        <w:t xml:space="preserve">, em seu texto </w:t>
      </w:r>
      <w:r w:rsidR="00B27CCD" w:rsidRPr="00556407">
        <w:rPr>
          <w:rFonts w:ascii="Palatino Linotype" w:hAnsi="Palatino Linotype" w:cs="Times New Roman"/>
          <w:sz w:val="24"/>
          <w:szCs w:val="24"/>
        </w:rPr>
        <w:t>“</w:t>
      </w:r>
      <w:r w:rsidR="00F6197C" w:rsidRPr="00556407">
        <w:rPr>
          <w:rFonts w:ascii="Palatino Linotype" w:hAnsi="Palatino Linotype" w:cs="Times New Roman"/>
          <w:sz w:val="24"/>
          <w:szCs w:val="24"/>
        </w:rPr>
        <w:t>Literatura, Testemunho e Tragéd</w:t>
      </w:r>
      <w:r w:rsidR="00B27CCD" w:rsidRPr="00556407">
        <w:rPr>
          <w:rFonts w:ascii="Palatino Linotype" w:hAnsi="Palatino Linotype" w:cs="Times New Roman"/>
          <w:sz w:val="24"/>
          <w:szCs w:val="24"/>
        </w:rPr>
        <w:t>ia: pensando algumas diferenças”.</w:t>
      </w:r>
      <w:r w:rsidR="00F6197C" w:rsidRPr="00556407">
        <w:rPr>
          <w:rFonts w:ascii="Palatino Linotype" w:hAnsi="Palatino Linotype" w:cs="Times New Roman"/>
          <w:sz w:val="24"/>
          <w:szCs w:val="24"/>
        </w:rPr>
        <w:t xml:space="preserve"> No início desse capítulo, ele fala sobre a impossibilidade de traduzir tudo, pois “sempre persiste um resto, algo intraduzível, algum traço da palavra (ou da organização sintática) que pertence àquilo que Wilhelm von Humboldt denominou</w:t>
      </w:r>
      <w:r w:rsidR="00522719" w:rsidRPr="00556407">
        <w:rPr>
          <w:rFonts w:ascii="Palatino Linotype" w:hAnsi="Palatino Linotype" w:cs="Times New Roman"/>
          <w:sz w:val="24"/>
          <w:szCs w:val="24"/>
        </w:rPr>
        <w:t xml:space="preserve"> de forma interna da linguagem” (SELIGMAN</w:t>
      </w:r>
      <w:r w:rsidR="00933A77" w:rsidRPr="00556407">
        <w:rPr>
          <w:rFonts w:ascii="Palatino Linotype" w:hAnsi="Palatino Linotype" w:cs="Times New Roman"/>
          <w:sz w:val="24"/>
          <w:szCs w:val="24"/>
        </w:rPr>
        <w:t>N-SILVA</w:t>
      </w:r>
      <w:r w:rsidR="00522719" w:rsidRPr="00556407">
        <w:rPr>
          <w:rFonts w:ascii="Palatino Linotype" w:hAnsi="Palatino Linotype" w:cs="Times New Roman"/>
          <w:sz w:val="24"/>
          <w:szCs w:val="24"/>
        </w:rPr>
        <w:t xml:space="preserve">, </w:t>
      </w:r>
      <w:r w:rsidR="003B0405" w:rsidRPr="00556407">
        <w:rPr>
          <w:rFonts w:ascii="Palatino Linotype" w:hAnsi="Palatino Linotype" w:cs="Times New Roman"/>
          <w:sz w:val="24"/>
          <w:szCs w:val="24"/>
        </w:rPr>
        <w:t xml:space="preserve">2005, </w:t>
      </w:r>
      <w:r w:rsidR="00522719" w:rsidRPr="00556407">
        <w:rPr>
          <w:rFonts w:ascii="Palatino Linotype" w:hAnsi="Palatino Linotype" w:cs="Times New Roman"/>
          <w:sz w:val="24"/>
          <w:szCs w:val="24"/>
        </w:rPr>
        <w:t>p.81).</w:t>
      </w:r>
      <w:r w:rsidR="00F6197C" w:rsidRPr="00556407">
        <w:rPr>
          <w:rFonts w:ascii="Palatino Linotype" w:hAnsi="Palatino Linotype" w:cs="Times New Roman"/>
          <w:sz w:val="24"/>
          <w:szCs w:val="24"/>
        </w:rPr>
        <w:t xml:space="preserve"> Isso fica muito c</w:t>
      </w:r>
      <w:r w:rsidR="00522719" w:rsidRPr="00556407">
        <w:rPr>
          <w:rFonts w:ascii="Palatino Linotype" w:hAnsi="Palatino Linotype" w:cs="Times New Roman"/>
          <w:sz w:val="24"/>
          <w:szCs w:val="24"/>
        </w:rPr>
        <w:t xml:space="preserve">laro nos comentários de </w:t>
      </w:r>
      <w:proofErr w:type="spellStart"/>
      <w:r w:rsidR="00522719" w:rsidRPr="00556407">
        <w:rPr>
          <w:rFonts w:ascii="Palatino Linotype" w:hAnsi="Palatino Linotype" w:cs="Times New Roman"/>
          <w:sz w:val="24"/>
          <w:szCs w:val="24"/>
        </w:rPr>
        <w:t>Barcinski</w:t>
      </w:r>
      <w:proofErr w:type="spellEnd"/>
      <w:r w:rsidR="00F6197C" w:rsidRPr="00556407">
        <w:rPr>
          <w:rFonts w:ascii="Palatino Linotype" w:hAnsi="Palatino Linotype" w:cs="Times New Roman"/>
          <w:sz w:val="24"/>
          <w:szCs w:val="24"/>
        </w:rPr>
        <w:t xml:space="preserve"> e nas escolhas que precisou fa</w:t>
      </w:r>
      <w:r w:rsidR="009F00CA" w:rsidRPr="00556407">
        <w:rPr>
          <w:rFonts w:ascii="Palatino Linotype" w:hAnsi="Palatino Linotype" w:cs="Times New Roman"/>
          <w:sz w:val="24"/>
          <w:szCs w:val="24"/>
        </w:rPr>
        <w:t xml:space="preserve">zer, tanto em questões relacionadas a sintaxe como vocabulário. Ele comenta, por exemplo, que em polonês não existem artigos definidos, portanto em polonês o título é </w:t>
      </w:r>
      <w:r w:rsidR="009F00CA" w:rsidRPr="00556407">
        <w:rPr>
          <w:rFonts w:ascii="Palatino Linotype" w:hAnsi="Palatino Linotype" w:cs="Times New Roman"/>
          <w:i/>
          <w:sz w:val="24"/>
          <w:szCs w:val="24"/>
        </w:rPr>
        <w:t xml:space="preserve">Pianista. </w:t>
      </w:r>
      <w:r w:rsidR="009F00CA" w:rsidRPr="00556407">
        <w:rPr>
          <w:rFonts w:ascii="Palatino Linotype" w:hAnsi="Palatino Linotype" w:cs="Times New Roman"/>
          <w:sz w:val="24"/>
          <w:szCs w:val="24"/>
        </w:rPr>
        <w:t>O tradutor precisou fazer a opção de colocar o artigo definido masculino ao traduzir para o português. Já no âmbito do vocabulário, o problema e</w:t>
      </w:r>
      <w:r w:rsidR="00933A24" w:rsidRPr="00556407">
        <w:rPr>
          <w:rFonts w:ascii="Palatino Linotype" w:hAnsi="Palatino Linotype" w:cs="Times New Roman"/>
          <w:sz w:val="24"/>
          <w:szCs w:val="24"/>
        </w:rPr>
        <w:t>ra traduzir palavras muito peculiares</w:t>
      </w:r>
      <w:r w:rsidR="009F00CA" w:rsidRPr="00556407">
        <w:rPr>
          <w:rFonts w:ascii="Palatino Linotype" w:hAnsi="Palatino Linotype" w:cs="Times New Roman"/>
          <w:sz w:val="24"/>
          <w:szCs w:val="24"/>
        </w:rPr>
        <w:t>, praticamente criadas naquele contexto específico. Estas ele preferiu deixar no idioma original. É o caso da palavra “</w:t>
      </w:r>
      <w:proofErr w:type="spellStart"/>
      <w:r w:rsidR="009F00CA" w:rsidRPr="00556407">
        <w:rPr>
          <w:rFonts w:ascii="Palatino Linotype" w:hAnsi="Palatino Linotype" w:cs="Times New Roman"/>
          <w:sz w:val="24"/>
          <w:szCs w:val="24"/>
        </w:rPr>
        <w:t>lapanka</w:t>
      </w:r>
      <w:proofErr w:type="spellEnd"/>
      <w:r w:rsidR="009F00CA" w:rsidRPr="00556407">
        <w:rPr>
          <w:rFonts w:ascii="Palatino Linotype" w:hAnsi="Palatino Linotype" w:cs="Times New Roman"/>
          <w:sz w:val="24"/>
          <w:szCs w:val="24"/>
        </w:rPr>
        <w:t xml:space="preserve">”. Nas palavras do próprio tradutor, seu dilema: </w:t>
      </w:r>
    </w:p>
    <w:p w:rsidR="009F00CA" w:rsidRPr="00556407" w:rsidRDefault="009F00CA" w:rsidP="00556407">
      <w:pPr>
        <w:spacing w:line="240" w:lineRule="auto"/>
        <w:ind w:firstLine="708"/>
        <w:jc w:val="both"/>
        <w:rPr>
          <w:rFonts w:ascii="Palatino Linotype" w:hAnsi="Palatino Linotype" w:cs="Times New Roman"/>
          <w:sz w:val="24"/>
          <w:szCs w:val="24"/>
        </w:rPr>
      </w:pPr>
    </w:p>
    <w:p w:rsidR="00FD5B53" w:rsidRDefault="009F00CA" w:rsidP="00556407">
      <w:pPr>
        <w:spacing w:line="240" w:lineRule="auto"/>
        <w:ind w:left="2268"/>
        <w:jc w:val="both"/>
        <w:rPr>
          <w:rFonts w:ascii="Palatino Linotype" w:hAnsi="Palatino Linotype" w:cs="Times New Roman"/>
          <w:sz w:val="24"/>
          <w:szCs w:val="24"/>
        </w:rPr>
      </w:pPr>
      <w:r w:rsidRPr="00556407">
        <w:rPr>
          <w:rFonts w:ascii="Palatino Linotype" w:hAnsi="Palatino Linotype" w:cs="Times New Roman"/>
          <w:sz w:val="24"/>
          <w:szCs w:val="24"/>
        </w:rPr>
        <w:t xml:space="preserve">Durante a ocupação, os nazistas haviam criado uma tabela de punições por morte de alemães. Não me lembro dos números exatos, mas a ideia básica era que a cada soldado alemão morto pela Resistência, os alemães fuzilavam, digamos, dez poloneses; se o morto fosse um sargento, seriam fuzilados quinze, se fosse um tenente, seriam vinte, e assim por diante. E de onde provinham as vítimas? Das ruas. Os alemães fechavam as duas extremidades de um quarteirão e pegavam os transeuntes ao acaso. </w:t>
      </w:r>
      <w:r w:rsidR="00FD5B53" w:rsidRPr="00556407">
        <w:rPr>
          <w:rFonts w:ascii="Palatino Linotype" w:hAnsi="Palatino Linotype" w:cs="Times New Roman"/>
          <w:sz w:val="24"/>
          <w:szCs w:val="24"/>
        </w:rPr>
        <w:t>Esta é a origem da palavra terrível, que atemorizou toda a população durante cinco anos e meio e que é conhecida até hoje por todos os poloneses. Como traduzi-la para o português? (</w:t>
      </w:r>
      <w:r w:rsidR="003B0405" w:rsidRPr="00556407">
        <w:rPr>
          <w:rFonts w:ascii="Palatino Linotype" w:hAnsi="Palatino Linotype" w:cs="Times New Roman"/>
          <w:sz w:val="24"/>
          <w:szCs w:val="24"/>
        </w:rPr>
        <w:t xml:space="preserve">BARCINSKI, </w:t>
      </w:r>
      <w:r w:rsidR="0084532C" w:rsidRPr="00556407">
        <w:rPr>
          <w:rFonts w:ascii="Palatino Linotype" w:hAnsi="Palatino Linotype" w:cs="Times New Roman"/>
          <w:sz w:val="24"/>
          <w:szCs w:val="24"/>
        </w:rPr>
        <w:t xml:space="preserve">2003, </w:t>
      </w:r>
      <w:r w:rsidR="00FD5B53" w:rsidRPr="00556407">
        <w:rPr>
          <w:rFonts w:ascii="Palatino Linotype" w:hAnsi="Palatino Linotype" w:cs="Times New Roman"/>
          <w:sz w:val="24"/>
          <w:szCs w:val="24"/>
        </w:rPr>
        <w:t>p.8)</w:t>
      </w:r>
    </w:p>
    <w:p w:rsidR="00556407" w:rsidRPr="00556407" w:rsidRDefault="00556407" w:rsidP="00556407">
      <w:pPr>
        <w:spacing w:line="240" w:lineRule="auto"/>
        <w:ind w:left="2268"/>
        <w:jc w:val="both"/>
        <w:rPr>
          <w:rFonts w:ascii="Palatino Linotype" w:hAnsi="Palatino Linotype" w:cs="Times New Roman"/>
          <w:sz w:val="24"/>
          <w:szCs w:val="24"/>
        </w:rPr>
      </w:pPr>
    </w:p>
    <w:p w:rsidR="009F00CA" w:rsidRPr="00556407" w:rsidRDefault="00FD5B53"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As escolhas do tradutor</w:t>
      </w:r>
      <w:r w:rsidRPr="00556407">
        <w:rPr>
          <w:rFonts w:ascii="Palatino Linotype" w:hAnsi="Palatino Linotype" w:cs="Times New Roman"/>
          <w:color w:val="FF0000"/>
          <w:sz w:val="24"/>
          <w:szCs w:val="24"/>
        </w:rPr>
        <w:t xml:space="preserve"> </w:t>
      </w:r>
      <w:r w:rsidRPr="00556407">
        <w:rPr>
          <w:rFonts w:ascii="Palatino Linotype" w:hAnsi="Palatino Linotype" w:cs="Times New Roman"/>
          <w:sz w:val="24"/>
          <w:szCs w:val="24"/>
        </w:rPr>
        <w:t xml:space="preserve">também contribuem, assim, para </w:t>
      </w:r>
      <w:r w:rsidR="00E7572A" w:rsidRPr="00556407">
        <w:rPr>
          <w:rFonts w:ascii="Palatino Linotype" w:hAnsi="Palatino Linotype" w:cs="Times New Roman"/>
          <w:sz w:val="24"/>
          <w:szCs w:val="24"/>
        </w:rPr>
        <w:t>as lembranças, para a memória coletiva</w:t>
      </w:r>
      <w:r w:rsidRPr="00556407">
        <w:rPr>
          <w:rFonts w:ascii="Palatino Linotype" w:hAnsi="Palatino Linotype" w:cs="Times New Roman"/>
          <w:sz w:val="24"/>
          <w:szCs w:val="24"/>
        </w:rPr>
        <w:t xml:space="preserve">. Ele confirma o que </w:t>
      </w:r>
      <w:proofErr w:type="spellStart"/>
      <w:r w:rsidRPr="00556407">
        <w:rPr>
          <w:rFonts w:ascii="Palatino Linotype" w:hAnsi="Palatino Linotype" w:cs="Times New Roman"/>
          <w:sz w:val="24"/>
          <w:szCs w:val="24"/>
        </w:rPr>
        <w:t>Seligman</w:t>
      </w:r>
      <w:r w:rsidR="00933A77" w:rsidRPr="00556407">
        <w:rPr>
          <w:rFonts w:ascii="Palatino Linotype" w:hAnsi="Palatino Linotype" w:cs="Times New Roman"/>
          <w:sz w:val="24"/>
          <w:szCs w:val="24"/>
        </w:rPr>
        <w:t>n</w:t>
      </w:r>
      <w:proofErr w:type="spellEnd"/>
      <w:r w:rsidR="00933A77" w:rsidRPr="00556407">
        <w:rPr>
          <w:rFonts w:ascii="Palatino Linotype" w:hAnsi="Palatino Linotype" w:cs="Times New Roman"/>
          <w:sz w:val="24"/>
          <w:szCs w:val="24"/>
        </w:rPr>
        <w:t>-Silva</w:t>
      </w:r>
      <w:r w:rsidRPr="00556407">
        <w:rPr>
          <w:rFonts w:ascii="Palatino Linotype" w:hAnsi="Palatino Linotype" w:cs="Times New Roman"/>
          <w:sz w:val="24"/>
          <w:szCs w:val="24"/>
        </w:rPr>
        <w:t xml:space="preserve"> diz: há coisas que são impossíveis de traduzir, fica o resíduo da língua materna. </w:t>
      </w:r>
      <w:proofErr w:type="spellStart"/>
      <w:r w:rsidRPr="00556407">
        <w:rPr>
          <w:rFonts w:ascii="Palatino Linotype" w:hAnsi="Palatino Linotype" w:cs="Times New Roman"/>
          <w:sz w:val="24"/>
          <w:szCs w:val="24"/>
        </w:rPr>
        <w:t>Barcinski</w:t>
      </w:r>
      <w:proofErr w:type="spellEnd"/>
      <w:r w:rsidRPr="00556407">
        <w:rPr>
          <w:rFonts w:ascii="Palatino Linotype" w:hAnsi="Palatino Linotype" w:cs="Times New Roman"/>
          <w:sz w:val="24"/>
          <w:szCs w:val="24"/>
        </w:rPr>
        <w:t xml:space="preserve"> afirma que até hoje os poloneses se lembram dessa palavra. Há memória dentro dela, a memória de um medo pontual, pertencente a uma época e um contexto. Traduzi-la talvez fizesse com que um pouco da memória que a palavra traz em si se perdesse. Mantê-la é uma opção também de manter o impacto que ela causava, sem o risco de atenuar ou modificar o que está inserido no vocábulo em questão. </w:t>
      </w:r>
    </w:p>
    <w:p w:rsidR="00CA6029" w:rsidRPr="00556407" w:rsidRDefault="00F6197C"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Em seguida, temos o prefáci</w:t>
      </w:r>
      <w:r w:rsidR="00A81BAC" w:rsidRPr="00556407">
        <w:rPr>
          <w:rFonts w:ascii="Palatino Linotype" w:hAnsi="Palatino Linotype" w:cs="Times New Roman"/>
          <w:sz w:val="24"/>
          <w:szCs w:val="24"/>
        </w:rPr>
        <w:t xml:space="preserve">o feito pelo filho de </w:t>
      </w:r>
      <w:proofErr w:type="spellStart"/>
      <w:r w:rsidR="00A81BAC" w:rsidRPr="00556407">
        <w:rPr>
          <w:rFonts w:ascii="Palatino Linotype" w:hAnsi="Palatino Linotype" w:cs="Times New Roman"/>
          <w:sz w:val="24"/>
          <w:szCs w:val="24"/>
        </w:rPr>
        <w:t>Szpilman</w:t>
      </w:r>
      <w:proofErr w:type="spellEnd"/>
      <w:r w:rsidR="00A81BAC" w:rsidRPr="00556407">
        <w:rPr>
          <w:rFonts w:ascii="Palatino Linotype" w:hAnsi="Palatino Linotype" w:cs="Times New Roman"/>
          <w:sz w:val="24"/>
          <w:szCs w:val="24"/>
        </w:rPr>
        <w:t xml:space="preserve">, um emocionante relato de um filho de sobrevivente da </w:t>
      </w:r>
      <w:proofErr w:type="spellStart"/>
      <w:r w:rsidR="00A81BAC" w:rsidRPr="00556407">
        <w:rPr>
          <w:rFonts w:ascii="Palatino Linotype" w:hAnsi="Palatino Linotype" w:cs="Times New Roman"/>
          <w:sz w:val="24"/>
          <w:szCs w:val="24"/>
        </w:rPr>
        <w:t>Shoah</w:t>
      </w:r>
      <w:proofErr w:type="spellEnd"/>
      <w:r w:rsidR="00A81BAC" w:rsidRPr="00556407">
        <w:rPr>
          <w:rFonts w:ascii="Palatino Linotype" w:hAnsi="Palatino Linotype" w:cs="Times New Roman"/>
          <w:sz w:val="24"/>
          <w:szCs w:val="24"/>
        </w:rPr>
        <w:t xml:space="preserve">. Ele teria encontrado o livro do pai aos 12 anos e só então, ao ler o livro, </w:t>
      </w:r>
      <w:proofErr w:type="spellStart"/>
      <w:r w:rsidR="00A81BAC" w:rsidRPr="00556407">
        <w:rPr>
          <w:rFonts w:ascii="Palatino Linotype" w:hAnsi="Palatino Linotype" w:cs="Times New Roman"/>
          <w:sz w:val="24"/>
          <w:szCs w:val="24"/>
        </w:rPr>
        <w:t>Andrzej</w:t>
      </w:r>
      <w:proofErr w:type="spellEnd"/>
      <w:r w:rsidR="00A81BAC" w:rsidRPr="00556407">
        <w:rPr>
          <w:rFonts w:ascii="Palatino Linotype" w:hAnsi="Palatino Linotype" w:cs="Times New Roman"/>
          <w:sz w:val="24"/>
          <w:szCs w:val="24"/>
        </w:rPr>
        <w:t xml:space="preserve"> relata que conseguiu compreender porque </w:t>
      </w:r>
      <w:r w:rsidR="00A81BAC" w:rsidRPr="00556407">
        <w:rPr>
          <w:rFonts w:ascii="Palatino Linotype" w:hAnsi="Palatino Linotype" w:cs="Times New Roman"/>
          <w:sz w:val="24"/>
          <w:szCs w:val="24"/>
        </w:rPr>
        <w:lastRenderedPageBreak/>
        <w:t xml:space="preserve">não tinha avós paternos. Esse assunto não era discutido antes e prosseguiu assim. O que ele soube sobre a família do pai foi através do livro. </w:t>
      </w:r>
      <w:r w:rsidR="00E7572A" w:rsidRPr="00556407">
        <w:rPr>
          <w:rFonts w:ascii="Palatino Linotype" w:hAnsi="Palatino Linotype" w:cs="Times New Roman"/>
          <w:sz w:val="24"/>
          <w:szCs w:val="24"/>
        </w:rPr>
        <w:t xml:space="preserve">Nas palavras do próprio: </w:t>
      </w:r>
    </w:p>
    <w:p w:rsidR="00E7572A" w:rsidRPr="00556407" w:rsidRDefault="00E7572A" w:rsidP="00556407">
      <w:pPr>
        <w:spacing w:line="240" w:lineRule="auto"/>
        <w:ind w:firstLine="708"/>
        <w:jc w:val="both"/>
        <w:rPr>
          <w:rFonts w:ascii="Palatino Linotype" w:hAnsi="Palatino Linotype" w:cs="Times New Roman"/>
          <w:sz w:val="24"/>
          <w:szCs w:val="24"/>
        </w:rPr>
      </w:pPr>
    </w:p>
    <w:p w:rsidR="00E7572A" w:rsidRPr="00556407" w:rsidRDefault="00E7572A" w:rsidP="00556407">
      <w:pPr>
        <w:spacing w:line="240" w:lineRule="auto"/>
        <w:ind w:left="2268"/>
        <w:jc w:val="both"/>
        <w:rPr>
          <w:rFonts w:ascii="Palatino Linotype" w:hAnsi="Palatino Linotype" w:cs="Times New Roman"/>
          <w:sz w:val="24"/>
          <w:szCs w:val="24"/>
        </w:rPr>
      </w:pPr>
      <w:r w:rsidRPr="00556407">
        <w:rPr>
          <w:rFonts w:ascii="Palatino Linotype" w:hAnsi="Palatino Linotype" w:cs="Times New Roman"/>
          <w:sz w:val="24"/>
          <w:szCs w:val="24"/>
        </w:rPr>
        <w:t>Até bem pouco tempo, meu pai evitava as conversas ligadas às suas provações durante a guerra; no entanto, elas me acompanharam desde a infância. Através deste livro, que encontrei na biblioteca da nossa casa quando eu tinha 12 anos, descobri por que não tenho avós paternos e por que este fato nunca era mencionado em nossa casa. Foi este diário que me ajudou a desvendar a história desconhecida da minha família...E continuamos sem comentar este assunto. (</w:t>
      </w:r>
      <w:r w:rsidR="008B14DD" w:rsidRPr="00556407">
        <w:rPr>
          <w:rFonts w:ascii="Palatino Linotype" w:hAnsi="Palatino Linotype" w:cs="Times New Roman"/>
          <w:sz w:val="24"/>
          <w:szCs w:val="24"/>
        </w:rPr>
        <w:t>SZPILMAN, A., 2003, p</w:t>
      </w:r>
      <w:r w:rsidRPr="00556407">
        <w:rPr>
          <w:rFonts w:ascii="Palatino Linotype" w:hAnsi="Palatino Linotype" w:cs="Times New Roman"/>
          <w:sz w:val="24"/>
          <w:szCs w:val="24"/>
        </w:rPr>
        <w:t>. 11)</w:t>
      </w:r>
    </w:p>
    <w:p w:rsidR="00E7572A" w:rsidRPr="00556407" w:rsidRDefault="00E7572A" w:rsidP="00556407">
      <w:pPr>
        <w:spacing w:line="240" w:lineRule="auto"/>
        <w:ind w:left="2268"/>
        <w:jc w:val="both"/>
        <w:rPr>
          <w:rFonts w:ascii="Palatino Linotype" w:hAnsi="Palatino Linotype" w:cs="Times New Roman"/>
          <w:color w:val="FF0000"/>
          <w:sz w:val="24"/>
          <w:szCs w:val="24"/>
        </w:rPr>
      </w:pPr>
    </w:p>
    <w:p w:rsidR="00E7572A" w:rsidRPr="00556407" w:rsidRDefault="00E7572A" w:rsidP="00556407">
      <w:pPr>
        <w:spacing w:line="240" w:lineRule="auto"/>
        <w:jc w:val="both"/>
        <w:rPr>
          <w:rFonts w:ascii="Palatino Linotype" w:hAnsi="Palatino Linotype" w:cs="Times New Roman"/>
          <w:sz w:val="24"/>
          <w:szCs w:val="24"/>
        </w:rPr>
      </w:pPr>
      <w:proofErr w:type="spellStart"/>
      <w:r w:rsidRPr="00556407">
        <w:rPr>
          <w:rFonts w:ascii="Palatino Linotype" w:hAnsi="Palatino Linotype" w:cs="Times New Roman"/>
          <w:sz w:val="24"/>
          <w:szCs w:val="24"/>
        </w:rPr>
        <w:t>Andrzej</w:t>
      </w:r>
      <w:proofErr w:type="spellEnd"/>
      <w:r w:rsidRPr="00556407">
        <w:rPr>
          <w:rFonts w:ascii="Palatino Linotype" w:hAnsi="Palatino Linotype" w:cs="Times New Roman"/>
          <w:sz w:val="24"/>
          <w:szCs w:val="24"/>
        </w:rPr>
        <w:t xml:space="preserve"> desconhecia parte de sua própria história, suas raízes, porque para </w:t>
      </w:r>
      <w:proofErr w:type="spellStart"/>
      <w:r w:rsidR="00307631" w:rsidRPr="00556407">
        <w:rPr>
          <w:rFonts w:ascii="Palatino Linotype" w:hAnsi="Palatino Linotype" w:cs="Times New Roman"/>
          <w:sz w:val="24"/>
          <w:szCs w:val="24"/>
        </w:rPr>
        <w:t>Szpilman</w:t>
      </w:r>
      <w:proofErr w:type="spellEnd"/>
      <w:r w:rsidR="00307631" w:rsidRPr="00556407">
        <w:rPr>
          <w:rFonts w:ascii="Palatino Linotype" w:hAnsi="Palatino Linotype" w:cs="Times New Roman"/>
          <w:sz w:val="24"/>
          <w:szCs w:val="24"/>
        </w:rPr>
        <w:t xml:space="preserve"> provavelmente era extremamente doloroso falar a respeito disso. E este é um fenômeno comum aos sobreviventes da </w:t>
      </w:r>
      <w:proofErr w:type="spellStart"/>
      <w:r w:rsidR="00307631" w:rsidRPr="00556407">
        <w:rPr>
          <w:rFonts w:ascii="Palatino Linotype" w:hAnsi="Palatino Linotype" w:cs="Times New Roman"/>
          <w:sz w:val="24"/>
          <w:szCs w:val="24"/>
        </w:rPr>
        <w:t>Shoah</w:t>
      </w:r>
      <w:proofErr w:type="spellEnd"/>
      <w:r w:rsidR="00307631" w:rsidRPr="00556407">
        <w:rPr>
          <w:rFonts w:ascii="Palatino Linotype" w:hAnsi="Palatino Linotype" w:cs="Times New Roman"/>
          <w:sz w:val="24"/>
          <w:szCs w:val="24"/>
        </w:rPr>
        <w:t xml:space="preserve">. </w:t>
      </w:r>
      <w:r w:rsidR="00485E10" w:rsidRPr="00556407">
        <w:rPr>
          <w:rFonts w:ascii="Palatino Linotype" w:hAnsi="Palatino Linotype" w:cs="Times New Roman"/>
          <w:sz w:val="24"/>
          <w:szCs w:val="24"/>
        </w:rPr>
        <w:t xml:space="preserve">Em seu </w:t>
      </w:r>
      <w:r w:rsidR="00FE7FA8" w:rsidRPr="00556407">
        <w:rPr>
          <w:rFonts w:ascii="Palatino Linotype" w:hAnsi="Palatino Linotype" w:cs="Times New Roman"/>
          <w:sz w:val="24"/>
          <w:szCs w:val="24"/>
        </w:rPr>
        <w:t xml:space="preserve">texto “O rastro e a cicatriz: metáforas da memória”, Jeanne Marie </w:t>
      </w:r>
      <w:proofErr w:type="spellStart"/>
      <w:r w:rsidR="00FE7FA8" w:rsidRPr="00556407">
        <w:rPr>
          <w:rFonts w:ascii="Palatino Linotype" w:hAnsi="Palatino Linotype" w:cs="Times New Roman"/>
          <w:sz w:val="24"/>
          <w:szCs w:val="24"/>
        </w:rPr>
        <w:t>Gagnebin</w:t>
      </w:r>
      <w:proofErr w:type="spellEnd"/>
      <w:r w:rsidR="00FE7FA8" w:rsidRPr="00556407">
        <w:rPr>
          <w:rFonts w:ascii="Palatino Linotype" w:hAnsi="Palatino Linotype" w:cs="Times New Roman"/>
          <w:sz w:val="24"/>
          <w:szCs w:val="24"/>
        </w:rPr>
        <w:t xml:space="preserve"> traça um paralelo entre a chegada de Ulisses de volta a sua casa e os sobreviventes da </w:t>
      </w:r>
      <w:proofErr w:type="spellStart"/>
      <w:r w:rsidR="00FE7FA8" w:rsidRPr="00556407">
        <w:rPr>
          <w:rFonts w:ascii="Palatino Linotype" w:hAnsi="Palatino Linotype" w:cs="Times New Roman"/>
          <w:sz w:val="24"/>
          <w:szCs w:val="24"/>
        </w:rPr>
        <w:t>Shoah</w:t>
      </w:r>
      <w:proofErr w:type="spellEnd"/>
      <w:r w:rsidR="00FE7FA8" w:rsidRPr="00556407">
        <w:rPr>
          <w:rFonts w:ascii="Palatino Linotype" w:hAnsi="Palatino Linotype" w:cs="Times New Roman"/>
          <w:sz w:val="24"/>
          <w:szCs w:val="24"/>
        </w:rPr>
        <w:t>. Enquanto o primeiro é recebido com amor, entusiasmo e encontra pessoas interessadas em ouvir tudo o que ele tinha para contar, os segundos muitas vezes eram recebidos com desconfiança ou até m</w:t>
      </w:r>
      <w:r w:rsidR="00FF2367" w:rsidRPr="00556407">
        <w:rPr>
          <w:rFonts w:ascii="Palatino Linotype" w:hAnsi="Palatino Linotype" w:cs="Times New Roman"/>
          <w:sz w:val="24"/>
          <w:szCs w:val="24"/>
        </w:rPr>
        <w:t xml:space="preserve">esmo desprezo. Pode-se pensar em Primo Levi ao contar </w:t>
      </w:r>
      <w:r w:rsidR="00FE7FA8" w:rsidRPr="00556407">
        <w:rPr>
          <w:rFonts w:ascii="Palatino Linotype" w:hAnsi="Palatino Linotype" w:cs="Times New Roman"/>
          <w:sz w:val="24"/>
          <w:szCs w:val="24"/>
        </w:rPr>
        <w:t xml:space="preserve">o sonho que teve, no qual voltava para casa e, ao tentar relatar o que viveu, era deixado falando sozinho. </w:t>
      </w:r>
      <w:proofErr w:type="spellStart"/>
      <w:r w:rsidR="005248DF" w:rsidRPr="00556407">
        <w:rPr>
          <w:rFonts w:ascii="Palatino Linotype" w:hAnsi="Palatino Linotype" w:cs="Times New Roman"/>
          <w:sz w:val="24"/>
          <w:szCs w:val="24"/>
        </w:rPr>
        <w:t>Gagnebin</w:t>
      </w:r>
      <w:proofErr w:type="spellEnd"/>
      <w:r w:rsidR="005248DF" w:rsidRPr="00556407">
        <w:rPr>
          <w:rFonts w:ascii="Palatino Linotype" w:hAnsi="Palatino Linotype" w:cs="Times New Roman"/>
          <w:sz w:val="24"/>
          <w:szCs w:val="24"/>
        </w:rPr>
        <w:t xml:space="preserve"> também compara as feridas de Ulisses e a dos sobreviventes da </w:t>
      </w:r>
      <w:proofErr w:type="spellStart"/>
      <w:r w:rsidR="005248DF" w:rsidRPr="00556407">
        <w:rPr>
          <w:rFonts w:ascii="Palatino Linotype" w:hAnsi="Palatino Linotype" w:cs="Times New Roman"/>
          <w:sz w:val="24"/>
          <w:szCs w:val="24"/>
        </w:rPr>
        <w:t>Shoah</w:t>
      </w:r>
      <w:proofErr w:type="spellEnd"/>
      <w:r w:rsidR="005248DF" w:rsidRPr="00556407">
        <w:rPr>
          <w:rFonts w:ascii="Palatino Linotype" w:hAnsi="Palatino Linotype" w:cs="Times New Roman"/>
          <w:sz w:val="24"/>
          <w:szCs w:val="24"/>
        </w:rPr>
        <w:t>: enquanto a do primeiro foi curada através de palavras de encantamento do avô, deixando uma cicatriz c</w:t>
      </w:r>
      <w:r w:rsidR="00485E10" w:rsidRPr="00556407">
        <w:rPr>
          <w:rFonts w:ascii="Palatino Linotype" w:hAnsi="Palatino Linotype" w:cs="Times New Roman"/>
          <w:sz w:val="24"/>
          <w:szCs w:val="24"/>
        </w:rPr>
        <w:t>om a qual foi possível reconhecê</w:t>
      </w:r>
      <w:r w:rsidR="005248DF" w:rsidRPr="00556407">
        <w:rPr>
          <w:rFonts w:ascii="Palatino Linotype" w:hAnsi="Palatino Linotype" w:cs="Times New Roman"/>
          <w:sz w:val="24"/>
          <w:szCs w:val="24"/>
        </w:rPr>
        <w:t xml:space="preserve">-lo, a dos segundos é uma ferida aberta, que não se fecha jamais, muito menos com palavras mágicas. </w:t>
      </w:r>
    </w:p>
    <w:p w:rsidR="00F6197C" w:rsidRPr="00556407" w:rsidRDefault="00874825" w:rsidP="00556407">
      <w:pPr>
        <w:spacing w:line="240" w:lineRule="auto"/>
        <w:jc w:val="both"/>
        <w:rPr>
          <w:rFonts w:ascii="Palatino Linotype" w:hAnsi="Palatino Linotype" w:cs="Times New Roman"/>
          <w:sz w:val="24"/>
          <w:szCs w:val="24"/>
        </w:rPr>
      </w:pPr>
      <w:proofErr w:type="spellStart"/>
      <w:r w:rsidRPr="00556407">
        <w:rPr>
          <w:rFonts w:ascii="Palatino Linotype" w:hAnsi="Palatino Linotype" w:cs="Times New Roman"/>
          <w:sz w:val="24"/>
          <w:szCs w:val="24"/>
        </w:rPr>
        <w:t>Andrzej</w:t>
      </w:r>
      <w:proofErr w:type="spellEnd"/>
      <w:r w:rsidRPr="00556407">
        <w:rPr>
          <w:rFonts w:ascii="Palatino Linotype" w:hAnsi="Palatino Linotype" w:cs="Times New Roman"/>
          <w:sz w:val="24"/>
          <w:szCs w:val="24"/>
        </w:rPr>
        <w:t xml:space="preserve"> </w:t>
      </w:r>
      <w:proofErr w:type="spellStart"/>
      <w:r w:rsidRPr="00556407">
        <w:rPr>
          <w:rFonts w:ascii="Palatino Linotype" w:hAnsi="Palatino Linotype" w:cs="Times New Roman"/>
          <w:sz w:val="24"/>
          <w:szCs w:val="24"/>
        </w:rPr>
        <w:t>Spilman</w:t>
      </w:r>
      <w:proofErr w:type="spellEnd"/>
      <w:r w:rsidRPr="00556407">
        <w:rPr>
          <w:rFonts w:ascii="Palatino Linotype" w:hAnsi="Palatino Linotype" w:cs="Times New Roman"/>
          <w:sz w:val="24"/>
          <w:szCs w:val="24"/>
        </w:rPr>
        <w:t xml:space="preserve"> escreveu, sobre o livro de seu pai: “ vivo há muitos anos na Alemanha e notei o doloroso silêncio reinante entre judeus, alemães e poloneses. Espero que este livro ajude a curar as feridas ainda abertas”. (SZPILMAN, A., 2003, p. 11). </w:t>
      </w:r>
      <w:r w:rsidR="00FF2367" w:rsidRPr="00556407">
        <w:rPr>
          <w:rFonts w:ascii="Palatino Linotype" w:hAnsi="Palatino Linotype" w:cs="Times New Roman"/>
          <w:sz w:val="24"/>
          <w:szCs w:val="24"/>
        </w:rPr>
        <w:t>Feridas abertas que não se curam. Milhões mortos e enterrados em valas comuns, ou no meio de florestas sem lápides, ou incinerados. A literatura de testemunho surge então como uma forma de registro, de memória. Ao fim da guerra, os judeus não tinham para onde regressar: muitos perderam tudo, toda a família, todas as referências, todos os vínculos. E não sabiam como contar o que aconteceu: era tudo absurdo demais, grotesco demais, ningu</w:t>
      </w:r>
      <w:r w:rsidR="0077465C" w:rsidRPr="00556407">
        <w:rPr>
          <w:rFonts w:ascii="Palatino Linotype" w:hAnsi="Palatino Linotype" w:cs="Times New Roman"/>
          <w:sz w:val="24"/>
          <w:szCs w:val="24"/>
        </w:rPr>
        <w:t xml:space="preserve">ém iria acreditar. E assim, muitos permaneceram em silêncio, a respeito dos horrores vividos e presenciados. Ainda é possível, em muitos casos, que tenham sentido culpa: “por que eu estou aqui e outros não? ” “ Por que eu sobrevivi e outros não? ”  Talvez </w:t>
      </w:r>
      <w:r w:rsidR="0077465C" w:rsidRPr="00556407">
        <w:rPr>
          <w:rFonts w:ascii="Palatino Linotype" w:hAnsi="Palatino Linotype" w:cs="Times New Roman"/>
          <w:sz w:val="24"/>
          <w:szCs w:val="24"/>
        </w:rPr>
        <w:lastRenderedPageBreak/>
        <w:t xml:space="preserve">por isso </w:t>
      </w:r>
      <w:proofErr w:type="spellStart"/>
      <w:r w:rsidR="0077465C" w:rsidRPr="00556407">
        <w:rPr>
          <w:rFonts w:ascii="Palatino Linotype" w:hAnsi="Palatino Linotype" w:cs="Times New Roman"/>
          <w:sz w:val="24"/>
          <w:szCs w:val="24"/>
        </w:rPr>
        <w:t>Szpilman</w:t>
      </w:r>
      <w:proofErr w:type="spellEnd"/>
      <w:r w:rsidR="0077465C" w:rsidRPr="00556407">
        <w:rPr>
          <w:rFonts w:ascii="Palatino Linotype" w:hAnsi="Palatino Linotype" w:cs="Times New Roman"/>
          <w:sz w:val="24"/>
          <w:szCs w:val="24"/>
        </w:rPr>
        <w:t xml:space="preserve"> não falasse a respeito. Ou talvez porque era doloroso demais. Mas esse silêncio dos sobreviventes não durou eternamente: em um dado momento as pessoas começaram a falar, a pesquisar, a escrever sobre a </w:t>
      </w:r>
      <w:proofErr w:type="spellStart"/>
      <w:r w:rsidR="0077465C" w:rsidRPr="00556407">
        <w:rPr>
          <w:rFonts w:ascii="Palatino Linotype" w:hAnsi="Palatino Linotype" w:cs="Times New Roman"/>
          <w:sz w:val="24"/>
          <w:szCs w:val="24"/>
        </w:rPr>
        <w:t>Shoah</w:t>
      </w:r>
      <w:proofErr w:type="spellEnd"/>
      <w:r w:rsidR="0077465C" w:rsidRPr="00556407">
        <w:rPr>
          <w:rFonts w:ascii="Palatino Linotype" w:hAnsi="Palatino Linotype" w:cs="Times New Roman"/>
          <w:sz w:val="24"/>
          <w:szCs w:val="24"/>
        </w:rPr>
        <w:t xml:space="preserve">. Há quem diga que isso se deu quando os sobreviventes atingiram uma certa idade e então deu-se o dilema: permanecer calado e deixar essas lembranças morrerem com o último deles? Ou falar, escrever e tentar deixar para a posteridade a visão daqueles que visitaram o inferno e conseguiram voltar? Houve então a produção de várias obras, tanto na literatura como no cinema, além de pesquisas na história. A literatura de testemunho é a representante, dentro da literatura, destas obras. </w:t>
      </w:r>
      <w:r w:rsidR="00F6197C" w:rsidRPr="00556407">
        <w:rPr>
          <w:rFonts w:ascii="Palatino Linotype" w:hAnsi="Palatino Linotype" w:cs="Times New Roman"/>
          <w:sz w:val="24"/>
          <w:szCs w:val="24"/>
        </w:rPr>
        <w:t xml:space="preserve">A seguir, mostrarei como a história pessoal e mundial, por assim dizer, se misturam na escrita de </w:t>
      </w:r>
      <w:proofErr w:type="spellStart"/>
      <w:r w:rsidR="00F6197C" w:rsidRPr="00556407">
        <w:rPr>
          <w:rFonts w:ascii="Palatino Linotype" w:hAnsi="Palatino Linotype" w:cs="Times New Roman"/>
          <w:sz w:val="24"/>
          <w:szCs w:val="24"/>
        </w:rPr>
        <w:t>Szpilman</w:t>
      </w:r>
      <w:proofErr w:type="spellEnd"/>
      <w:r w:rsidR="00F6197C" w:rsidRPr="00556407">
        <w:rPr>
          <w:rFonts w:ascii="Palatino Linotype" w:hAnsi="Palatino Linotype" w:cs="Times New Roman"/>
          <w:sz w:val="24"/>
          <w:szCs w:val="24"/>
        </w:rPr>
        <w:t>.</w:t>
      </w:r>
      <w:r w:rsidR="00CA6029" w:rsidRPr="00556407">
        <w:rPr>
          <w:rFonts w:ascii="Palatino Linotype" w:hAnsi="Palatino Linotype" w:cs="Times New Roman"/>
          <w:sz w:val="24"/>
          <w:szCs w:val="24"/>
        </w:rPr>
        <w:t xml:space="preserve"> </w:t>
      </w:r>
      <w:r w:rsidR="00BB1A54" w:rsidRPr="00556407">
        <w:rPr>
          <w:rFonts w:ascii="Palatino Linotype" w:hAnsi="Palatino Linotype" w:cs="Times New Roman"/>
          <w:sz w:val="24"/>
          <w:szCs w:val="24"/>
        </w:rPr>
        <w:t xml:space="preserve">O próprio filho de </w:t>
      </w:r>
      <w:proofErr w:type="spellStart"/>
      <w:r w:rsidR="00BB1A54" w:rsidRPr="00556407">
        <w:rPr>
          <w:rFonts w:ascii="Palatino Linotype" w:hAnsi="Palatino Linotype" w:cs="Times New Roman"/>
          <w:sz w:val="24"/>
          <w:szCs w:val="24"/>
        </w:rPr>
        <w:t>Wladyslaw</w:t>
      </w:r>
      <w:proofErr w:type="spellEnd"/>
      <w:r w:rsidR="00BB1A54" w:rsidRPr="00556407">
        <w:rPr>
          <w:rFonts w:ascii="Palatino Linotype" w:hAnsi="Palatino Linotype" w:cs="Times New Roman"/>
          <w:sz w:val="24"/>
          <w:szCs w:val="24"/>
        </w:rPr>
        <w:t xml:space="preserve"> </w:t>
      </w:r>
      <w:proofErr w:type="spellStart"/>
      <w:r w:rsidR="00BB1A54" w:rsidRPr="00556407">
        <w:rPr>
          <w:rFonts w:ascii="Palatino Linotype" w:hAnsi="Palatino Linotype" w:cs="Times New Roman"/>
          <w:sz w:val="24"/>
          <w:szCs w:val="24"/>
        </w:rPr>
        <w:t>Szpilman</w:t>
      </w:r>
      <w:proofErr w:type="spellEnd"/>
      <w:r w:rsidR="00BB1A54" w:rsidRPr="00556407">
        <w:rPr>
          <w:rFonts w:ascii="Palatino Linotype" w:hAnsi="Palatino Linotype" w:cs="Times New Roman"/>
          <w:sz w:val="24"/>
          <w:szCs w:val="24"/>
        </w:rPr>
        <w:t xml:space="preserve">, </w:t>
      </w:r>
      <w:proofErr w:type="spellStart"/>
      <w:r w:rsidR="00BB1A54" w:rsidRPr="00556407">
        <w:rPr>
          <w:rFonts w:ascii="Palatino Linotype" w:hAnsi="Palatino Linotype" w:cs="Times New Roman"/>
          <w:sz w:val="24"/>
          <w:szCs w:val="24"/>
        </w:rPr>
        <w:t>Andzej</w:t>
      </w:r>
      <w:proofErr w:type="spellEnd"/>
      <w:r w:rsidR="00BB1A54" w:rsidRPr="00556407">
        <w:rPr>
          <w:rFonts w:ascii="Palatino Linotype" w:hAnsi="Palatino Linotype" w:cs="Times New Roman"/>
          <w:sz w:val="24"/>
          <w:szCs w:val="24"/>
        </w:rPr>
        <w:t xml:space="preserve">, comenta que a decisão de editar o livro do pai teria como razão o argumento de um amigo, o poeta alemão Wolf </w:t>
      </w:r>
      <w:proofErr w:type="spellStart"/>
      <w:r w:rsidR="00BB1A54" w:rsidRPr="00556407">
        <w:rPr>
          <w:rFonts w:ascii="Palatino Linotype" w:hAnsi="Palatino Linotype" w:cs="Times New Roman"/>
          <w:sz w:val="24"/>
          <w:szCs w:val="24"/>
        </w:rPr>
        <w:t>Biermann</w:t>
      </w:r>
      <w:proofErr w:type="spellEnd"/>
      <w:r w:rsidR="00BB1A54" w:rsidRPr="00556407">
        <w:rPr>
          <w:rFonts w:ascii="Palatino Linotype" w:hAnsi="Palatino Linotype" w:cs="Times New Roman"/>
          <w:sz w:val="24"/>
          <w:szCs w:val="24"/>
        </w:rPr>
        <w:t xml:space="preserve">, que teria, segundo </w:t>
      </w:r>
      <w:proofErr w:type="spellStart"/>
      <w:r w:rsidR="00BB1A54" w:rsidRPr="00556407">
        <w:rPr>
          <w:rFonts w:ascii="Palatino Linotype" w:hAnsi="Palatino Linotype" w:cs="Times New Roman"/>
          <w:sz w:val="24"/>
          <w:szCs w:val="24"/>
        </w:rPr>
        <w:t>Andzej</w:t>
      </w:r>
      <w:proofErr w:type="spellEnd"/>
      <w:r w:rsidR="00BB1A54" w:rsidRPr="00556407">
        <w:rPr>
          <w:rFonts w:ascii="Palatino Linotype" w:hAnsi="Palatino Linotype" w:cs="Times New Roman"/>
          <w:sz w:val="24"/>
          <w:szCs w:val="24"/>
        </w:rPr>
        <w:t xml:space="preserve">, chamado sua atenção para o valor documental do livro. A literatura de testemunho tem esse papel: o de documentar e registrar o que houve. </w:t>
      </w:r>
      <w:r w:rsidR="00CA6029" w:rsidRPr="00556407">
        <w:rPr>
          <w:rFonts w:ascii="Palatino Linotype" w:hAnsi="Palatino Linotype" w:cs="Times New Roman"/>
          <w:sz w:val="24"/>
          <w:szCs w:val="24"/>
        </w:rPr>
        <w:t xml:space="preserve">De acordo com </w:t>
      </w:r>
      <w:proofErr w:type="spellStart"/>
      <w:r w:rsidR="00CA6029" w:rsidRPr="00556407">
        <w:rPr>
          <w:rFonts w:ascii="Palatino Linotype" w:hAnsi="Palatino Linotype" w:cs="Times New Roman"/>
          <w:sz w:val="24"/>
          <w:szCs w:val="24"/>
        </w:rPr>
        <w:t>Seligman</w:t>
      </w:r>
      <w:r w:rsidR="00933A77" w:rsidRPr="00556407">
        <w:rPr>
          <w:rFonts w:ascii="Palatino Linotype" w:hAnsi="Palatino Linotype" w:cs="Times New Roman"/>
          <w:sz w:val="24"/>
          <w:szCs w:val="24"/>
        </w:rPr>
        <w:t>n</w:t>
      </w:r>
      <w:proofErr w:type="spellEnd"/>
      <w:r w:rsidR="00933A77" w:rsidRPr="00556407">
        <w:rPr>
          <w:rFonts w:ascii="Palatino Linotype" w:hAnsi="Palatino Linotype" w:cs="Times New Roman"/>
          <w:sz w:val="24"/>
          <w:szCs w:val="24"/>
        </w:rPr>
        <w:t>-Silva</w:t>
      </w:r>
      <w:r w:rsidR="00CA6029" w:rsidRPr="00556407">
        <w:rPr>
          <w:rFonts w:ascii="Palatino Linotype" w:hAnsi="Palatino Linotype" w:cs="Times New Roman"/>
          <w:sz w:val="24"/>
          <w:szCs w:val="24"/>
        </w:rPr>
        <w:t xml:space="preserve">, há </w:t>
      </w:r>
      <w:r w:rsidR="00F6197C" w:rsidRPr="00556407">
        <w:rPr>
          <w:rFonts w:ascii="Palatino Linotype" w:hAnsi="Palatino Linotype" w:cs="Times New Roman"/>
          <w:sz w:val="24"/>
          <w:szCs w:val="24"/>
        </w:rPr>
        <w:t xml:space="preserve">critérios </w:t>
      </w:r>
      <w:r w:rsidR="00BB1A54" w:rsidRPr="00556407">
        <w:rPr>
          <w:rFonts w:ascii="Palatino Linotype" w:hAnsi="Palatino Linotype" w:cs="Times New Roman"/>
          <w:sz w:val="24"/>
          <w:szCs w:val="24"/>
        </w:rPr>
        <w:t>para caracterizar um texto como</w:t>
      </w:r>
      <w:r w:rsidR="00CA6029" w:rsidRPr="00556407">
        <w:rPr>
          <w:rFonts w:ascii="Palatino Linotype" w:hAnsi="Palatino Linotype" w:cs="Times New Roman"/>
          <w:sz w:val="24"/>
          <w:szCs w:val="24"/>
        </w:rPr>
        <w:t xml:space="preserve"> literatura de testemunho: </w:t>
      </w:r>
    </w:p>
    <w:p w:rsidR="00F6197C" w:rsidRPr="00556407" w:rsidRDefault="00933A77" w:rsidP="00556407">
      <w:pPr>
        <w:pStyle w:val="PargrafodaLista"/>
        <w:numPr>
          <w:ilvl w:val="0"/>
          <w:numId w:val="1"/>
        </w:num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O evento central é</w:t>
      </w:r>
      <w:r w:rsidR="00F6197C" w:rsidRPr="00556407">
        <w:rPr>
          <w:rFonts w:ascii="Palatino Linotype" w:hAnsi="Palatino Linotype" w:cs="Times New Roman"/>
          <w:sz w:val="24"/>
          <w:szCs w:val="24"/>
        </w:rPr>
        <w:t xml:space="preserve"> a </w:t>
      </w:r>
      <w:proofErr w:type="spellStart"/>
      <w:r w:rsidR="00F6197C" w:rsidRPr="00556407">
        <w:rPr>
          <w:rFonts w:ascii="Palatino Linotype" w:hAnsi="Palatino Linotype" w:cs="Times New Roman"/>
          <w:sz w:val="24"/>
          <w:szCs w:val="24"/>
        </w:rPr>
        <w:t>Shoah</w:t>
      </w:r>
      <w:proofErr w:type="spellEnd"/>
      <w:r w:rsidRPr="00556407">
        <w:rPr>
          <w:rFonts w:ascii="Palatino Linotype" w:hAnsi="Palatino Linotype" w:cs="Times New Roman"/>
          <w:sz w:val="24"/>
          <w:szCs w:val="24"/>
        </w:rPr>
        <w:t xml:space="preserve">, com toda a sua singularidade. No livro de </w:t>
      </w:r>
      <w:proofErr w:type="spellStart"/>
      <w:r w:rsidRPr="00556407">
        <w:rPr>
          <w:rFonts w:ascii="Palatino Linotype" w:hAnsi="Palatino Linotype" w:cs="Times New Roman"/>
          <w:sz w:val="24"/>
          <w:szCs w:val="24"/>
        </w:rPr>
        <w:t>Szpilman</w:t>
      </w:r>
      <w:proofErr w:type="spellEnd"/>
      <w:r w:rsidRPr="00556407">
        <w:rPr>
          <w:rFonts w:ascii="Palatino Linotype" w:hAnsi="Palatino Linotype" w:cs="Times New Roman"/>
          <w:sz w:val="24"/>
          <w:szCs w:val="24"/>
        </w:rPr>
        <w:t xml:space="preserve"> tem-se exatamente esse tema: a </w:t>
      </w:r>
      <w:proofErr w:type="spellStart"/>
      <w:r w:rsidRPr="00556407">
        <w:rPr>
          <w:rFonts w:ascii="Palatino Linotype" w:hAnsi="Palatino Linotype" w:cs="Times New Roman"/>
          <w:sz w:val="24"/>
          <w:szCs w:val="24"/>
        </w:rPr>
        <w:t>Shoah</w:t>
      </w:r>
      <w:proofErr w:type="spellEnd"/>
      <w:r w:rsidRPr="00556407">
        <w:rPr>
          <w:rFonts w:ascii="Palatino Linotype" w:hAnsi="Palatino Linotype" w:cs="Times New Roman"/>
          <w:sz w:val="24"/>
          <w:szCs w:val="24"/>
        </w:rPr>
        <w:t xml:space="preserve"> do ponto de vista de um sobrevivente. </w:t>
      </w:r>
      <w:r w:rsidR="00C6698F" w:rsidRPr="00556407">
        <w:rPr>
          <w:rFonts w:ascii="Palatino Linotype" w:hAnsi="Palatino Linotype" w:cs="Times New Roman"/>
          <w:sz w:val="24"/>
          <w:szCs w:val="24"/>
        </w:rPr>
        <w:t>Com seus relatos é possível ter noção de como a História foi acontecendo, desde o início da guerra, quando as pessoas tinham esperança de que tudo acabasse logo e, quem sabe, até mesmo sem muitas mortes, até o fim, quando os judeus estavam sendo exterminados sistemática e aleatoriamente, e a esperança de qualquer nexo e sentido já parecia perdida.</w:t>
      </w:r>
    </w:p>
    <w:p w:rsidR="00C6698F" w:rsidRPr="00556407" w:rsidRDefault="00933A77" w:rsidP="00556407">
      <w:pPr>
        <w:pStyle w:val="PargrafodaLista"/>
        <w:numPr>
          <w:ilvl w:val="0"/>
          <w:numId w:val="1"/>
        </w:num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A pessoa que testemunha: </w:t>
      </w:r>
      <w:r w:rsidR="00F6197C" w:rsidRPr="00556407">
        <w:rPr>
          <w:rFonts w:ascii="Palatino Linotype" w:hAnsi="Palatino Linotype" w:cs="Times New Roman"/>
          <w:sz w:val="24"/>
          <w:szCs w:val="24"/>
        </w:rPr>
        <w:t>“a noção de testemunha primária é aplicada ao sobrevivente”</w:t>
      </w:r>
      <w:r w:rsidRPr="00556407">
        <w:rPr>
          <w:rFonts w:ascii="Palatino Linotype" w:hAnsi="Palatino Linotype" w:cs="Times New Roman"/>
          <w:sz w:val="24"/>
          <w:szCs w:val="24"/>
        </w:rPr>
        <w:t xml:space="preserve"> (SELIGMANN-SILVA, </w:t>
      </w:r>
      <w:r w:rsidR="003B0405" w:rsidRPr="00556407">
        <w:rPr>
          <w:rFonts w:ascii="Palatino Linotype" w:hAnsi="Palatino Linotype" w:cs="Times New Roman"/>
          <w:sz w:val="24"/>
          <w:szCs w:val="24"/>
        </w:rPr>
        <w:t xml:space="preserve">2005, </w:t>
      </w:r>
      <w:r w:rsidRPr="00556407">
        <w:rPr>
          <w:rFonts w:ascii="Palatino Linotype" w:hAnsi="Palatino Linotype" w:cs="Times New Roman"/>
          <w:sz w:val="24"/>
          <w:szCs w:val="24"/>
        </w:rPr>
        <w:t xml:space="preserve">p.84). No caso do livro </w:t>
      </w:r>
      <w:r w:rsidRPr="00556407">
        <w:rPr>
          <w:rFonts w:ascii="Palatino Linotype" w:hAnsi="Palatino Linotype" w:cs="Times New Roman"/>
          <w:i/>
          <w:sz w:val="24"/>
          <w:szCs w:val="24"/>
        </w:rPr>
        <w:t xml:space="preserve">O Pianista, </w:t>
      </w:r>
      <w:r w:rsidRPr="00556407">
        <w:rPr>
          <w:rFonts w:ascii="Palatino Linotype" w:hAnsi="Palatino Linotype" w:cs="Times New Roman"/>
          <w:sz w:val="24"/>
          <w:szCs w:val="24"/>
        </w:rPr>
        <w:t>é exatamente um sobrevivente que relata a história, através do que aconteceu com ele e seus familiares em um âmbito pessoal extremamente conectado a fatos que dizem respeito a outrem. A história de uma pessoa e uma família está intrinsecamente ligada a acontecimentos de ordem histórica e mundial.</w:t>
      </w:r>
      <w:r w:rsidR="00C6698F" w:rsidRPr="00556407">
        <w:rPr>
          <w:rFonts w:ascii="Palatino Linotype" w:hAnsi="Palatino Linotype" w:cs="Times New Roman"/>
          <w:sz w:val="24"/>
          <w:szCs w:val="24"/>
        </w:rPr>
        <w:t xml:space="preserve"> Ainda pode-se ter uma outra perspectiva, a do capitão </w:t>
      </w:r>
      <w:proofErr w:type="spellStart"/>
      <w:r w:rsidR="00C6698F" w:rsidRPr="00556407">
        <w:rPr>
          <w:rFonts w:ascii="Palatino Linotype" w:hAnsi="Palatino Linotype" w:cs="Times New Roman"/>
          <w:sz w:val="24"/>
          <w:szCs w:val="24"/>
        </w:rPr>
        <w:t>Wilm</w:t>
      </w:r>
      <w:proofErr w:type="spellEnd"/>
      <w:r w:rsidR="00C6698F" w:rsidRPr="00556407">
        <w:rPr>
          <w:rFonts w:ascii="Palatino Linotype" w:hAnsi="Palatino Linotype" w:cs="Times New Roman"/>
          <w:sz w:val="24"/>
          <w:szCs w:val="24"/>
        </w:rPr>
        <w:t xml:space="preserve"> </w:t>
      </w:r>
      <w:proofErr w:type="spellStart"/>
      <w:r w:rsidR="00C6698F" w:rsidRPr="00556407">
        <w:rPr>
          <w:rFonts w:ascii="Palatino Linotype" w:hAnsi="Palatino Linotype" w:cs="Times New Roman"/>
          <w:sz w:val="24"/>
          <w:szCs w:val="24"/>
        </w:rPr>
        <w:t>Hosenfeld</w:t>
      </w:r>
      <w:proofErr w:type="spellEnd"/>
      <w:r w:rsidR="00C6698F" w:rsidRPr="00556407">
        <w:rPr>
          <w:rFonts w:ascii="Palatino Linotype" w:hAnsi="Palatino Linotype" w:cs="Times New Roman"/>
          <w:sz w:val="24"/>
          <w:szCs w:val="24"/>
        </w:rPr>
        <w:t xml:space="preserve">. Este que, a princípio, estava oficialmente do lado dos algozes, mas que, devido aos seus valores e princípios, opta por sentir piedade e, além disso, tentar socorrer as vítimas. Os fragmentos de seu diário mostram que era possível ter consciência do que ocorria e fazer algo a respeito, ainda que individual e quase solitariamente.  </w:t>
      </w:r>
    </w:p>
    <w:p w:rsidR="008A4179" w:rsidRPr="00556407" w:rsidRDefault="00933A77" w:rsidP="00556407">
      <w:pPr>
        <w:pStyle w:val="PargrafodaLista"/>
        <w:numPr>
          <w:ilvl w:val="0"/>
          <w:numId w:val="1"/>
        </w:num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O testemunho: </w:t>
      </w:r>
      <w:proofErr w:type="spellStart"/>
      <w:r w:rsidRPr="00556407">
        <w:rPr>
          <w:rFonts w:ascii="Palatino Linotype" w:hAnsi="Palatino Linotype" w:cs="Times New Roman"/>
          <w:sz w:val="24"/>
          <w:szCs w:val="24"/>
        </w:rPr>
        <w:t>literalização</w:t>
      </w:r>
      <w:proofErr w:type="spellEnd"/>
      <w:r w:rsidRPr="00556407">
        <w:rPr>
          <w:rFonts w:ascii="Palatino Linotype" w:hAnsi="Palatino Linotype" w:cs="Times New Roman"/>
          <w:sz w:val="24"/>
          <w:szCs w:val="24"/>
        </w:rPr>
        <w:t xml:space="preserve"> e f</w:t>
      </w:r>
      <w:r w:rsidR="00F6197C" w:rsidRPr="00556407">
        <w:rPr>
          <w:rFonts w:ascii="Palatino Linotype" w:hAnsi="Palatino Linotype" w:cs="Times New Roman"/>
          <w:sz w:val="24"/>
          <w:szCs w:val="24"/>
        </w:rPr>
        <w:t xml:space="preserve">ragmentação: </w:t>
      </w:r>
      <w:r w:rsidR="008A4179" w:rsidRPr="00556407">
        <w:rPr>
          <w:rFonts w:ascii="Palatino Linotype" w:hAnsi="Palatino Linotype" w:cs="Times New Roman"/>
          <w:sz w:val="24"/>
          <w:szCs w:val="24"/>
        </w:rPr>
        <w:t xml:space="preserve">de acordo com </w:t>
      </w:r>
      <w:proofErr w:type="spellStart"/>
      <w:r w:rsidR="008A4179" w:rsidRPr="00556407">
        <w:rPr>
          <w:rFonts w:ascii="Palatino Linotype" w:hAnsi="Palatino Linotype" w:cs="Times New Roman"/>
          <w:sz w:val="24"/>
          <w:szCs w:val="24"/>
        </w:rPr>
        <w:t>Seligmann</w:t>
      </w:r>
      <w:proofErr w:type="spellEnd"/>
      <w:r w:rsidR="008A4179" w:rsidRPr="00556407">
        <w:rPr>
          <w:rFonts w:ascii="Palatino Linotype" w:hAnsi="Palatino Linotype" w:cs="Times New Roman"/>
          <w:sz w:val="24"/>
          <w:szCs w:val="24"/>
        </w:rPr>
        <w:t xml:space="preserve">-Silva, “ a </w:t>
      </w:r>
      <w:proofErr w:type="spellStart"/>
      <w:r w:rsidR="008A4179" w:rsidRPr="00556407">
        <w:rPr>
          <w:rFonts w:ascii="Palatino Linotype" w:hAnsi="Palatino Linotype" w:cs="Times New Roman"/>
          <w:sz w:val="24"/>
          <w:szCs w:val="24"/>
        </w:rPr>
        <w:t>literalização</w:t>
      </w:r>
      <w:proofErr w:type="spellEnd"/>
      <w:r w:rsidR="008A4179" w:rsidRPr="00556407">
        <w:rPr>
          <w:rFonts w:ascii="Palatino Linotype" w:hAnsi="Palatino Linotype" w:cs="Times New Roman"/>
          <w:sz w:val="24"/>
          <w:szCs w:val="24"/>
        </w:rPr>
        <w:t xml:space="preserve"> consiste na incapacidade de traduzir o vivido em imagens e </w:t>
      </w:r>
      <w:r w:rsidR="003A71DE" w:rsidRPr="00556407">
        <w:rPr>
          <w:rFonts w:ascii="Palatino Linotype" w:hAnsi="Palatino Linotype" w:cs="Times New Roman"/>
          <w:sz w:val="24"/>
          <w:szCs w:val="24"/>
        </w:rPr>
        <w:t>metáforas. ”</w:t>
      </w:r>
      <w:r w:rsidR="00C6698F" w:rsidRPr="00556407">
        <w:rPr>
          <w:rFonts w:ascii="Palatino Linotype" w:hAnsi="Palatino Linotype" w:cs="Times New Roman"/>
          <w:sz w:val="24"/>
          <w:szCs w:val="24"/>
        </w:rPr>
        <w:t xml:space="preserve"> </w:t>
      </w:r>
      <w:r w:rsidR="003A71DE" w:rsidRPr="00556407">
        <w:rPr>
          <w:rFonts w:ascii="Palatino Linotype" w:hAnsi="Palatino Linotype" w:cs="Times New Roman"/>
          <w:sz w:val="24"/>
          <w:szCs w:val="24"/>
        </w:rPr>
        <w:t>(</w:t>
      </w:r>
      <w:r w:rsidR="00410C01" w:rsidRPr="00556407">
        <w:rPr>
          <w:rFonts w:ascii="Palatino Linotype" w:hAnsi="Palatino Linotype" w:cs="Times New Roman"/>
          <w:sz w:val="24"/>
          <w:szCs w:val="24"/>
        </w:rPr>
        <w:t xml:space="preserve">2005, </w:t>
      </w:r>
      <w:r w:rsidR="003A71DE" w:rsidRPr="00556407">
        <w:rPr>
          <w:rFonts w:ascii="Palatino Linotype" w:hAnsi="Palatino Linotype" w:cs="Times New Roman"/>
          <w:sz w:val="24"/>
          <w:szCs w:val="24"/>
        </w:rPr>
        <w:t xml:space="preserve">p. 85). </w:t>
      </w:r>
      <w:r w:rsidR="008A4179" w:rsidRPr="00556407">
        <w:rPr>
          <w:rFonts w:ascii="Palatino Linotype" w:hAnsi="Palatino Linotype" w:cs="Times New Roman"/>
          <w:sz w:val="24"/>
          <w:szCs w:val="24"/>
        </w:rPr>
        <w:t xml:space="preserve"> </w:t>
      </w:r>
      <w:r w:rsidR="003A71DE" w:rsidRPr="00556407">
        <w:rPr>
          <w:rFonts w:ascii="Palatino Linotype" w:hAnsi="Palatino Linotype" w:cs="Times New Roman"/>
          <w:sz w:val="24"/>
          <w:szCs w:val="24"/>
        </w:rPr>
        <w:t xml:space="preserve">Este aspecto não se aplica, pelo menos totalmente, a </w:t>
      </w:r>
      <w:proofErr w:type="spellStart"/>
      <w:r w:rsidR="003A71DE" w:rsidRPr="00556407">
        <w:rPr>
          <w:rFonts w:ascii="Palatino Linotype" w:hAnsi="Palatino Linotype" w:cs="Times New Roman"/>
          <w:sz w:val="24"/>
          <w:szCs w:val="24"/>
        </w:rPr>
        <w:t>Szpilman</w:t>
      </w:r>
      <w:proofErr w:type="spellEnd"/>
      <w:r w:rsidR="003A71DE" w:rsidRPr="00556407">
        <w:rPr>
          <w:rFonts w:ascii="Palatino Linotype" w:hAnsi="Palatino Linotype" w:cs="Times New Roman"/>
          <w:sz w:val="24"/>
          <w:szCs w:val="24"/>
        </w:rPr>
        <w:t xml:space="preserve">: ainda que muito do que ele tenha </w:t>
      </w:r>
      <w:r w:rsidR="003A71DE" w:rsidRPr="00556407">
        <w:rPr>
          <w:rFonts w:ascii="Palatino Linotype" w:hAnsi="Palatino Linotype" w:cs="Times New Roman"/>
          <w:sz w:val="24"/>
          <w:szCs w:val="24"/>
        </w:rPr>
        <w:lastRenderedPageBreak/>
        <w:t xml:space="preserve">passado não possa ser colocado em imagens ou metáforas, de um modo geral isso é atingido por ele. Por exemplo, quando ele compara o desespero dos judeus moradores do gueto ao que ele chama de “formigueiro ameaçado”. Ainda que esta seja uma metáfora que possa ser considerada simples, creio que ele conseguiu ilustrar o que acontecia e o que ele sentia: é possível compreender a imagem. A fragmentação consiste, por sua vez, em uma “ incapacidade de incorporar em uma cadeia contínua as imagens </w:t>
      </w:r>
      <w:proofErr w:type="spellStart"/>
      <w:r w:rsidR="003A71DE" w:rsidRPr="00556407">
        <w:rPr>
          <w:rFonts w:ascii="Palatino Linotype" w:hAnsi="Palatino Linotype" w:cs="Times New Roman"/>
          <w:sz w:val="24"/>
          <w:szCs w:val="24"/>
        </w:rPr>
        <w:t>acríbicas</w:t>
      </w:r>
      <w:proofErr w:type="spellEnd"/>
      <w:r w:rsidR="003A71DE" w:rsidRPr="00556407">
        <w:rPr>
          <w:rFonts w:ascii="Palatino Linotype" w:hAnsi="Palatino Linotype" w:cs="Times New Roman"/>
          <w:sz w:val="24"/>
          <w:szCs w:val="24"/>
        </w:rPr>
        <w:t>”. (SEGMANN-SILVA, p 85). Isto já se percebe no</w:t>
      </w:r>
      <w:r w:rsidR="00F6197C" w:rsidRPr="00556407">
        <w:rPr>
          <w:rFonts w:ascii="Palatino Linotype" w:hAnsi="Palatino Linotype" w:cs="Times New Roman"/>
          <w:sz w:val="24"/>
          <w:szCs w:val="24"/>
        </w:rPr>
        <w:t xml:space="preserve"> caso de </w:t>
      </w:r>
      <w:proofErr w:type="spellStart"/>
      <w:r w:rsidR="00F6197C" w:rsidRPr="00556407">
        <w:rPr>
          <w:rFonts w:ascii="Palatino Linotype" w:hAnsi="Palatino Linotype" w:cs="Times New Roman"/>
          <w:sz w:val="24"/>
          <w:szCs w:val="24"/>
        </w:rPr>
        <w:t>Szpilman</w:t>
      </w:r>
      <w:proofErr w:type="spellEnd"/>
      <w:r w:rsidR="00F6197C" w:rsidRPr="00556407">
        <w:rPr>
          <w:rFonts w:ascii="Palatino Linotype" w:hAnsi="Palatino Linotype" w:cs="Times New Roman"/>
          <w:sz w:val="24"/>
          <w:szCs w:val="24"/>
        </w:rPr>
        <w:t xml:space="preserve">, </w:t>
      </w:r>
      <w:r w:rsidR="003A71DE" w:rsidRPr="00556407">
        <w:rPr>
          <w:rFonts w:ascii="Palatino Linotype" w:hAnsi="Palatino Linotype" w:cs="Times New Roman"/>
          <w:sz w:val="24"/>
          <w:szCs w:val="24"/>
        </w:rPr>
        <w:t xml:space="preserve">quando </w:t>
      </w:r>
      <w:r w:rsidR="00F6197C" w:rsidRPr="00556407">
        <w:rPr>
          <w:rFonts w:ascii="Palatino Linotype" w:hAnsi="Palatino Linotype" w:cs="Times New Roman"/>
          <w:sz w:val="24"/>
          <w:szCs w:val="24"/>
        </w:rPr>
        <w:t xml:space="preserve">ele menciona sua dificuldade em conseguir se lembrar de tudo, tendo a impressão </w:t>
      </w:r>
      <w:r w:rsidR="00174C79" w:rsidRPr="00556407">
        <w:rPr>
          <w:rFonts w:ascii="Palatino Linotype" w:hAnsi="Palatino Linotype" w:cs="Times New Roman"/>
          <w:sz w:val="24"/>
          <w:szCs w:val="24"/>
        </w:rPr>
        <w:t xml:space="preserve">de </w:t>
      </w:r>
      <w:r w:rsidR="00F6197C" w:rsidRPr="00556407">
        <w:rPr>
          <w:rFonts w:ascii="Palatino Linotype" w:hAnsi="Palatino Linotype" w:cs="Times New Roman"/>
          <w:sz w:val="24"/>
          <w:szCs w:val="24"/>
        </w:rPr>
        <w:t xml:space="preserve">que é como se tudo pudesse ser resumido em um dia: </w:t>
      </w:r>
    </w:p>
    <w:p w:rsidR="008A4179" w:rsidRPr="00556407" w:rsidRDefault="008A4179" w:rsidP="00556407">
      <w:pPr>
        <w:spacing w:line="240" w:lineRule="auto"/>
        <w:jc w:val="both"/>
        <w:rPr>
          <w:rFonts w:ascii="Palatino Linotype" w:hAnsi="Palatino Linotype" w:cs="Times New Roman"/>
          <w:sz w:val="24"/>
          <w:szCs w:val="24"/>
        </w:rPr>
      </w:pPr>
    </w:p>
    <w:p w:rsidR="008A4179" w:rsidRPr="00556407" w:rsidRDefault="00F6197C" w:rsidP="00556407">
      <w:pPr>
        <w:pStyle w:val="PargrafodaLista"/>
        <w:spacing w:line="240" w:lineRule="auto"/>
        <w:ind w:left="2268"/>
        <w:jc w:val="both"/>
        <w:rPr>
          <w:rFonts w:ascii="Palatino Linotype" w:hAnsi="Palatino Linotype" w:cs="Times New Roman"/>
          <w:color w:val="FF0000"/>
          <w:sz w:val="24"/>
          <w:szCs w:val="24"/>
        </w:rPr>
      </w:pPr>
      <w:r w:rsidRPr="00556407">
        <w:rPr>
          <w:rFonts w:ascii="Palatino Linotype" w:hAnsi="Palatino Linotype" w:cs="Times New Roman"/>
          <w:sz w:val="24"/>
          <w:szCs w:val="24"/>
        </w:rPr>
        <w:t>“Hoje, quando tento trazer de volta lembranças de tudo que passei no gueto de Varsóvia durante quase dois anos, de novembro de 1940 a junho de 1942, elas se fundem numa só imagem, como se tudo se tivesse passado em apenas um dia, e, por mais que tente, não consigo desdobrá-las em partes e arrumá-las cronologicamente, como deve ser feito quando se escreve um diário. Naturalmente, os acontecimentos daquele período, assim como dos períodos posteri</w:t>
      </w:r>
      <w:r w:rsidR="008A4179" w:rsidRPr="00556407">
        <w:rPr>
          <w:rFonts w:ascii="Palatino Linotype" w:hAnsi="Palatino Linotype" w:cs="Times New Roman"/>
          <w:sz w:val="24"/>
          <w:szCs w:val="24"/>
        </w:rPr>
        <w:t>ores, são de conhecimento geral” (SZPILMAN, 2003,</w:t>
      </w:r>
      <w:r w:rsidRPr="00556407">
        <w:rPr>
          <w:rFonts w:ascii="Palatino Linotype" w:hAnsi="Palatino Linotype" w:cs="Times New Roman"/>
          <w:sz w:val="24"/>
          <w:szCs w:val="24"/>
        </w:rPr>
        <w:t xml:space="preserve"> </w:t>
      </w:r>
      <w:r w:rsidR="008A4179" w:rsidRPr="00556407">
        <w:rPr>
          <w:rFonts w:ascii="Palatino Linotype" w:hAnsi="Palatino Linotype" w:cs="Times New Roman"/>
          <w:sz w:val="24"/>
          <w:szCs w:val="24"/>
        </w:rPr>
        <w:t xml:space="preserve">p.57).  </w:t>
      </w:r>
    </w:p>
    <w:p w:rsidR="008A4179" w:rsidRPr="00556407" w:rsidRDefault="008A4179" w:rsidP="00556407">
      <w:pPr>
        <w:pStyle w:val="PargrafodaLista"/>
        <w:spacing w:line="240" w:lineRule="auto"/>
        <w:ind w:left="2268"/>
        <w:jc w:val="both"/>
        <w:rPr>
          <w:rFonts w:ascii="Palatino Linotype" w:hAnsi="Palatino Linotype" w:cs="Times New Roman"/>
          <w:color w:val="FF0000"/>
          <w:sz w:val="24"/>
          <w:szCs w:val="24"/>
        </w:rPr>
      </w:pPr>
    </w:p>
    <w:p w:rsidR="008A4179" w:rsidRPr="00556407" w:rsidRDefault="008A4179" w:rsidP="00556407">
      <w:pPr>
        <w:pStyle w:val="PargrafodaLista"/>
        <w:spacing w:line="240" w:lineRule="auto"/>
        <w:ind w:left="1068"/>
        <w:jc w:val="both"/>
        <w:rPr>
          <w:rFonts w:ascii="Palatino Linotype" w:hAnsi="Palatino Linotype" w:cs="Times New Roman"/>
          <w:color w:val="FF0000"/>
          <w:sz w:val="24"/>
          <w:szCs w:val="24"/>
        </w:rPr>
      </w:pPr>
    </w:p>
    <w:p w:rsidR="00F6197C" w:rsidRPr="00556407" w:rsidRDefault="00F6197C" w:rsidP="00556407">
      <w:pPr>
        <w:pStyle w:val="PargrafodaLista"/>
        <w:spacing w:line="240" w:lineRule="auto"/>
        <w:ind w:left="1068"/>
        <w:jc w:val="both"/>
        <w:rPr>
          <w:rFonts w:ascii="Palatino Linotype" w:hAnsi="Palatino Linotype" w:cs="Times New Roman"/>
          <w:sz w:val="24"/>
          <w:szCs w:val="24"/>
        </w:rPr>
      </w:pPr>
      <w:r w:rsidRPr="00556407">
        <w:rPr>
          <w:rFonts w:ascii="Palatino Linotype" w:hAnsi="Palatino Linotype" w:cs="Times New Roman"/>
          <w:sz w:val="24"/>
          <w:szCs w:val="24"/>
        </w:rPr>
        <w:t>Ele tenta, como é dito no conceito de fragmentação, buscar esses fatos e dar a eles um contexto, um nexo.</w:t>
      </w:r>
    </w:p>
    <w:p w:rsidR="00F6197C" w:rsidRPr="00556407" w:rsidRDefault="00F6197C" w:rsidP="00556407">
      <w:pPr>
        <w:pStyle w:val="PargrafodaLista"/>
        <w:numPr>
          <w:ilvl w:val="0"/>
          <w:numId w:val="1"/>
        </w:num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A cena do testemunho: o livro de </w:t>
      </w:r>
      <w:proofErr w:type="spellStart"/>
      <w:r w:rsidRPr="00556407">
        <w:rPr>
          <w:rFonts w:ascii="Palatino Linotype" w:hAnsi="Palatino Linotype" w:cs="Times New Roman"/>
          <w:sz w:val="24"/>
          <w:szCs w:val="24"/>
        </w:rPr>
        <w:t>Szpilman</w:t>
      </w:r>
      <w:proofErr w:type="spellEnd"/>
      <w:r w:rsidRPr="00556407">
        <w:rPr>
          <w:rFonts w:ascii="Palatino Linotype" w:hAnsi="Palatino Linotype" w:cs="Times New Roman"/>
          <w:sz w:val="24"/>
          <w:szCs w:val="24"/>
        </w:rPr>
        <w:t xml:space="preserve"> se enquadra na descrição de </w:t>
      </w:r>
      <w:proofErr w:type="spellStart"/>
      <w:r w:rsidRPr="00556407">
        <w:rPr>
          <w:rFonts w:ascii="Palatino Linotype" w:hAnsi="Palatino Linotype" w:cs="Times New Roman"/>
          <w:sz w:val="24"/>
          <w:szCs w:val="24"/>
        </w:rPr>
        <w:t>Seligman</w:t>
      </w:r>
      <w:r w:rsidR="00174C79" w:rsidRPr="00556407">
        <w:rPr>
          <w:rFonts w:ascii="Palatino Linotype" w:hAnsi="Palatino Linotype" w:cs="Times New Roman"/>
          <w:sz w:val="24"/>
          <w:szCs w:val="24"/>
        </w:rPr>
        <w:t>n</w:t>
      </w:r>
      <w:proofErr w:type="spellEnd"/>
      <w:r w:rsidR="00174C79" w:rsidRPr="00556407">
        <w:rPr>
          <w:rFonts w:ascii="Palatino Linotype" w:hAnsi="Palatino Linotype" w:cs="Times New Roman"/>
          <w:sz w:val="24"/>
          <w:szCs w:val="24"/>
        </w:rPr>
        <w:t>-Silva</w:t>
      </w:r>
      <w:r w:rsidRPr="00556407">
        <w:rPr>
          <w:rFonts w:ascii="Palatino Linotype" w:hAnsi="Palatino Linotype" w:cs="Times New Roman"/>
          <w:sz w:val="24"/>
          <w:szCs w:val="24"/>
        </w:rPr>
        <w:t xml:space="preserve"> dessa memória coletiva dos judeus, onde os relatos individuais e coletivos se misturam, tendo peculiaridades, mas, ao mesmo tempo, denominadores comuns.</w:t>
      </w:r>
      <w:r w:rsidR="00174C79" w:rsidRPr="00556407">
        <w:rPr>
          <w:rFonts w:ascii="Palatino Linotype" w:hAnsi="Palatino Linotype" w:cs="Times New Roman"/>
          <w:sz w:val="24"/>
          <w:szCs w:val="24"/>
        </w:rPr>
        <w:t xml:space="preserve"> </w:t>
      </w:r>
      <w:proofErr w:type="spellStart"/>
      <w:r w:rsidR="00174C79" w:rsidRPr="00556407">
        <w:rPr>
          <w:rFonts w:ascii="Palatino Linotype" w:hAnsi="Palatino Linotype" w:cs="Times New Roman"/>
          <w:sz w:val="24"/>
          <w:szCs w:val="24"/>
        </w:rPr>
        <w:t>Seligmann</w:t>
      </w:r>
      <w:proofErr w:type="spellEnd"/>
      <w:r w:rsidR="00174C79" w:rsidRPr="00556407">
        <w:rPr>
          <w:rFonts w:ascii="Palatino Linotype" w:hAnsi="Palatino Linotype" w:cs="Times New Roman"/>
          <w:sz w:val="24"/>
          <w:szCs w:val="24"/>
        </w:rPr>
        <w:t>-Silva fala desta cena em dois momentos: uma seria a de uma espécie de tribunal e a outra, como ele diz, seria mais solitária, onde o indivíduo tenta realizar uma “</w:t>
      </w:r>
      <w:proofErr w:type="spellStart"/>
      <w:r w:rsidR="00174C79" w:rsidRPr="00556407">
        <w:rPr>
          <w:rFonts w:ascii="Palatino Linotype" w:hAnsi="Palatino Linotype" w:cs="Times New Roman"/>
          <w:sz w:val="24"/>
          <w:szCs w:val="24"/>
        </w:rPr>
        <w:t>perlaboração</w:t>
      </w:r>
      <w:proofErr w:type="spellEnd"/>
      <w:r w:rsidR="00174C79" w:rsidRPr="00556407">
        <w:rPr>
          <w:rFonts w:ascii="Palatino Linotype" w:hAnsi="Palatino Linotype" w:cs="Times New Roman"/>
          <w:sz w:val="24"/>
          <w:szCs w:val="24"/>
        </w:rPr>
        <w:t xml:space="preserve"> do passado traumático” (p. 85). É nesta segunda cena que </w:t>
      </w:r>
      <w:proofErr w:type="spellStart"/>
      <w:r w:rsidR="00174C79" w:rsidRPr="00556407">
        <w:rPr>
          <w:rFonts w:ascii="Palatino Linotype" w:hAnsi="Palatino Linotype" w:cs="Times New Roman"/>
          <w:sz w:val="24"/>
          <w:szCs w:val="24"/>
        </w:rPr>
        <w:t>Szpilman</w:t>
      </w:r>
      <w:proofErr w:type="spellEnd"/>
      <w:r w:rsidR="00174C79" w:rsidRPr="00556407">
        <w:rPr>
          <w:rFonts w:ascii="Palatino Linotype" w:hAnsi="Palatino Linotype" w:cs="Times New Roman"/>
          <w:sz w:val="24"/>
          <w:szCs w:val="24"/>
        </w:rPr>
        <w:t xml:space="preserve"> se enquadra: a sensação que se tem, ao ler o livro, não é a de que ele busca justiça ou vingança. Parece alguém que busca lidar com seus próprios fantasmas. E em dados momentos, quando parece que as lembranças eram dolorosas demais, tem-se a impressão de que aconteceria uma espécie de distanciamento. Provavelmente, um bloqueio que a própria psique do indivíduo cause, para a proteção do mesmo. </w:t>
      </w:r>
    </w:p>
    <w:p w:rsidR="00F6197C" w:rsidRPr="00556407" w:rsidRDefault="00F6197C" w:rsidP="00556407">
      <w:pPr>
        <w:pStyle w:val="PargrafodaLista"/>
        <w:numPr>
          <w:ilvl w:val="0"/>
          <w:numId w:val="1"/>
        </w:num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lastRenderedPageBreak/>
        <w:t xml:space="preserve">A literatura de testemunho: por ser uma obra escrita por um </w:t>
      </w:r>
      <w:r w:rsidR="00552CE7" w:rsidRPr="00556407">
        <w:rPr>
          <w:rFonts w:ascii="Palatino Linotype" w:hAnsi="Palatino Linotype" w:cs="Times New Roman"/>
          <w:sz w:val="24"/>
          <w:szCs w:val="24"/>
        </w:rPr>
        <w:t>sobrevivente</w:t>
      </w:r>
      <w:r w:rsidR="00536B56" w:rsidRPr="00556407">
        <w:rPr>
          <w:rFonts w:ascii="Palatino Linotype" w:hAnsi="Palatino Linotype" w:cs="Times New Roman"/>
          <w:sz w:val="24"/>
          <w:szCs w:val="24"/>
        </w:rPr>
        <w:t xml:space="preserve"> da </w:t>
      </w:r>
      <w:proofErr w:type="spellStart"/>
      <w:r w:rsidR="00536B56" w:rsidRPr="00556407">
        <w:rPr>
          <w:rFonts w:ascii="Palatino Linotype" w:hAnsi="Palatino Linotype" w:cs="Times New Roman"/>
          <w:sz w:val="24"/>
          <w:szCs w:val="24"/>
        </w:rPr>
        <w:t>Shoah</w:t>
      </w:r>
      <w:proofErr w:type="spellEnd"/>
      <w:r w:rsidR="00552CE7" w:rsidRPr="00556407">
        <w:rPr>
          <w:rFonts w:ascii="Palatino Linotype" w:hAnsi="Palatino Linotype" w:cs="Times New Roman"/>
          <w:sz w:val="24"/>
          <w:szCs w:val="24"/>
        </w:rPr>
        <w:t xml:space="preserve">, por seu </w:t>
      </w:r>
      <w:r w:rsidRPr="00556407">
        <w:rPr>
          <w:rFonts w:ascii="Palatino Linotype" w:hAnsi="Palatino Linotype" w:cs="Times New Roman"/>
          <w:sz w:val="24"/>
          <w:szCs w:val="24"/>
        </w:rPr>
        <w:t>valor documental, esta obra pode ser classificada como tal.</w:t>
      </w:r>
      <w:r w:rsidR="00552CE7" w:rsidRPr="00556407">
        <w:rPr>
          <w:rFonts w:ascii="Palatino Linotype" w:hAnsi="Palatino Linotype" w:cs="Times New Roman"/>
          <w:sz w:val="24"/>
          <w:szCs w:val="24"/>
        </w:rPr>
        <w:t xml:space="preserve"> </w:t>
      </w:r>
      <w:proofErr w:type="spellStart"/>
      <w:r w:rsidR="00552CE7" w:rsidRPr="00556407">
        <w:rPr>
          <w:rFonts w:ascii="Palatino Linotype" w:hAnsi="Palatino Linotype" w:cs="Times New Roman"/>
          <w:sz w:val="24"/>
          <w:szCs w:val="24"/>
        </w:rPr>
        <w:t>Szpilman</w:t>
      </w:r>
      <w:proofErr w:type="spellEnd"/>
      <w:r w:rsidR="00552CE7" w:rsidRPr="00556407">
        <w:rPr>
          <w:rFonts w:ascii="Palatino Linotype" w:hAnsi="Palatino Linotype" w:cs="Times New Roman"/>
          <w:sz w:val="24"/>
          <w:szCs w:val="24"/>
        </w:rPr>
        <w:t xml:space="preserve"> mescla acontecimentos de sua vida e acontecimentos históricos de tal maneira, que é possível ver em seu livro tanto um registro individual quanto da história da segunda guerra e, principalmente, da </w:t>
      </w:r>
      <w:proofErr w:type="spellStart"/>
      <w:r w:rsidR="00552CE7" w:rsidRPr="00556407">
        <w:rPr>
          <w:rFonts w:ascii="Palatino Linotype" w:hAnsi="Palatino Linotype" w:cs="Times New Roman"/>
          <w:sz w:val="24"/>
          <w:szCs w:val="24"/>
        </w:rPr>
        <w:t>Shoah</w:t>
      </w:r>
      <w:proofErr w:type="spellEnd"/>
      <w:r w:rsidR="00552CE7" w:rsidRPr="00556407">
        <w:rPr>
          <w:rFonts w:ascii="Palatino Linotype" w:hAnsi="Palatino Linotype" w:cs="Times New Roman"/>
          <w:sz w:val="24"/>
          <w:szCs w:val="24"/>
        </w:rPr>
        <w:t xml:space="preserve">. Temos acesso a datas importantes e como ele, sua família e pessoas próximas sentiam e reagiam a estas datas. Através de seus relatos, sabemos exatamente a data na qual Varsóvia foi invadida pelos alemães, a data de início da criação do gueto e quando os judeus foram obrigados a se mudar para lá, quando teve início as braçadeiras e como elas deveriam ser confeccionadas (ele detalha cores e tamanho), o início das deportações, o levante do gueto, tudo enfim. E para cada fato histórico tem-se, além da data, as impressões pessoais, os sentimentos, e as histórias de horror que não foram registradas oficialmente -como a do senhor idoso cadeirante, arremessado da janela porque não conseguia se levantar ao comando de nazistas- mas que ficamos sabendo através dos sobreviventes. </w:t>
      </w:r>
    </w:p>
    <w:p w:rsidR="00F6197C" w:rsidRPr="00556407" w:rsidRDefault="00CA6029" w:rsidP="00556407">
      <w:pPr>
        <w:spacing w:line="240" w:lineRule="auto"/>
        <w:jc w:val="both"/>
        <w:rPr>
          <w:rFonts w:ascii="Palatino Linotype" w:hAnsi="Palatino Linotype" w:cs="Times New Roman"/>
          <w:i/>
          <w:sz w:val="24"/>
          <w:szCs w:val="24"/>
        </w:rPr>
      </w:pPr>
      <w:r w:rsidRPr="00556407">
        <w:rPr>
          <w:rFonts w:ascii="Palatino Linotype" w:hAnsi="Palatino Linotype" w:cs="Times New Roman"/>
          <w:sz w:val="24"/>
          <w:szCs w:val="24"/>
        </w:rPr>
        <w:t xml:space="preserve">Outro </w:t>
      </w:r>
      <w:r w:rsidR="00552CE7" w:rsidRPr="00556407">
        <w:rPr>
          <w:rFonts w:ascii="Palatino Linotype" w:hAnsi="Palatino Linotype" w:cs="Times New Roman"/>
          <w:sz w:val="24"/>
          <w:szCs w:val="24"/>
        </w:rPr>
        <w:t xml:space="preserve">aspecto relacionado às memórias, presente no livro de </w:t>
      </w:r>
      <w:proofErr w:type="spellStart"/>
      <w:r w:rsidR="00552CE7" w:rsidRPr="00556407">
        <w:rPr>
          <w:rFonts w:ascii="Palatino Linotype" w:hAnsi="Palatino Linotype" w:cs="Times New Roman"/>
          <w:sz w:val="24"/>
          <w:szCs w:val="24"/>
        </w:rPr>
        <w:t>Szpilman</w:t>
      </w:r>
      <w:proofErr w:type="spellEnd"/>
      <w:r w:rsidR="00552CE7" w:rsidRPr="00556407">
        <w:rPr>
          <w:rFonts w:ascii="Palatino Linotype" w:hAnsi="Palatino Linotype" w:cs="Times New Roman"/>
          <w:sz w:val="24"/>
          <w:szCs w:val="24"/>
        </w:rPr>
        <w:t>, está relacionado aos sentidos: e</w:t>
      </w:r>
      <w:r w:rsidRPr="00556407">
        <w:rPr>
          <w:rFonts w:ascii="Palatino Linotype" w:hAnsi="Palatino Linotype" w:cs="Times New Roman"/>
          <w:sz w:val="24"/>
          <w:szCs w:val="24"/>
        </w:rPr>
        <w:t>m uma passagem do livro, o</w:t>
      </w:r>
      <w:r w:rsidR="00F6197C" w:rsidRPr="00556407">
        <w:rPr>
          <w:rFonts w:ascii="Palatino Linotype" w:hAnsi="Palatino Linotype" w:cs="Times New Roman"/>
          <w:sz w:val="24"/>
          <w:szCs w:val="24"/>
        </w:rPr>
        <w:t xml:space="preserve"> olfato traz lembranças qu</w:t>
      </w:r>
      <w:r w:rsidR="00552CE7" w:rsidRPr="00556407">
        <w:rPr>
          <w:rFonts w:ascii="Palatino Linotype" w:hAnsi="Palatino Linotype" w:cs="Times New Roman"/>
          <w:sz w:val="24"/>
          <w:szCs w:val="24"/>
        </w:rPr>
        <w:t xml:space="preserve">e, nesse caso, nem são do autor. Ele está recolhendo roupas- um trabalho que realizou durante um tempo- e eis que delas exala um perfume. Ele não conhecia os donos daquelas roupas, nem sabia de quem havia sido aquele cheiro.  Porém, </w:t>
      </w:r>
      <w:r w:rsidR="00F6197C" w:rsidRPr="00556407">
        <w:rPr>
          <w:rFonts w:ascii="Palatino Linotype" w:hAnsi="Palatino Linotype" w:cs="Times New Roman"/>
          <w:sz w:val="24"/>
          <w:szCs w:val="24"/>
        </w:rPr>
        <w:t>ele reconhece ali a possibilidade de que tais objetos carreguem em si restos de recordações, que seriam muito apreciados por aqueles para quem aquele cheiro ou aquela visão trouxessem conexões fa</w:t>
      </w:r>
      <w:r w:rsidR="008366B4" w:rsidRPr="00556407">
        <w:rPr>
          <w:rFonts w:ascii="Palatino Linotype" w:hAnsi="Palatino Linotype" w:cs="Times New Roman"/>
          <w:sz w:val="24"/>
          <w:szCs w:val="24"/>
        </w:rPr>
        <w:t xml:space="preserve">miliares. </w:t>
      </w:r>
      <w:r w:rsidR="004F7A8B" w:rsidRPr="00556407">
        <w:rPr>
          <w:rFonts w:ascii="Palatino Linotype" w:hAnsi="Palatino Linotype" w:cs="Times New Roman"/>
          <w:sz w:val="24"/>
          <w:szCs w:val="24"/>
        </w:rPr>
        <w:t xml:space="preserve">Harald </w:t>
      </w:r>
      <w:proofErr w:type="spellStart"/>
      <w:r w:rsidR="004F7A8B" w:rsidRPr="00556407">
        <w:rPr>
          <w:rFonts w:ascii="Palatino Linotype" w:hAnsi="Palatino Linotype" w:cs="Times New Roman"/>
          <w:sz w:val="24"/>
          <w:szCs w:val="24"/>
        </w:rPr>
        <w:t>Weinrich</w:t>
      </w:r>
      <w:proofErr w:type="spellEnd"/>
      <w:r w:rsidR="004F7A8B" w:rsidRPr="00556407">
        <w:rPr>
          <w:rFonts w:ascii="Palatino Linotype" w:hAnsi="Palatino Linotype" w:cs="Times New Roman"/>
          <w:sz w:val="24"/>
          <w:szCs w:val="24"/>
        </w:rPr>
        <w:t xml:space="preserve">, em </w:t>
      </w:r>
      <w:proofErr w:type="spellStart"/>
      <w:r w:rsidR="004F7A8B" w:rsidRPr="00556407">
        <w:rPr>
          <w:rFonts w:ascii="Palatino Linotype" w:hAnsi="Palatino Linotype" w:cs="Times New Roman"/>
          <w:i/>
          <w:sz w:val="24"/>
          <w:szCs w:val="24"/>
        </w:rPr>
        <w:t>Lete</w:t>
      </w:r>
      <w:proofErr w:type="spellEnd"/>
      <w:r w:rsidR="004F7A8B" w:rsidRPr="00556407">
        <w:rPr>
          <w:rFonts w:ascii="Palatino Linotype" w:hAnsi="Palatino Linotype" w:cs="Times New Roman"/>
          <w:i/>
          <w:sz w:val="24"/>
          <w:szCs w:val="24"/>
        </w:rPr>
        <w:t xml:space="preserve">: arte e crítica do esquecimento, </w:t>
      </w:r>
      <w:r w:rsidR="004F7A8B" w:rsidRPr="00556407">
        <w:rPr>
          <w:rFonts w:ascii="Palatino Linotype" w:hAnsi="Palatino Linotype" w:cs="Times New Roman"/>
          <w:sz w:val="24"/>
          <w:szCs w:val="24"/>
        </w:rPr>
        <w:t xml:space="preserve">chama a atenção para o fato de que Proust associava a visão a uma memória da razão. </w:t>
      </w:r>
      <w:proofErr w:type="spellStart"/>
      <w:r w:rsidR="004F7A8B" w:rsidRPr="00556407">
        <w:rPr>
          <w:rFonts w:ascii="Palatino Linotype" w:hAnsi="Palatino Linotype" w:cs="Times New Roman"/>
          <w:sz w:val="24"/>
          <w:szCs w:val="24"/>
        </w:rPr>
        <w:t>Weinrich</w:t>
      </w:r>
      <w:proofErr w:type="spellEnd"/>
      <w:r w:rsidR="004F7A8B" w:rsidRPr="00556407">
        <w:rPr>
          <w:rFonts w:ascii="Palatino Linotype" w:hAnsi="Palatino Linotype" w:cs="Times New Roman"/>
          <w:sz w:val="24"/>
          <w:szCs w:val="24"/>
        </w:rPr>
        <w:t xml:space="preserve"> nos lembra de que “Proust convoca exatamente os outros sentidos menos aguçados para servirem à memória” (2001, p. 209). </w:t>
      </w:r>
      <w:r w:rsidR="008366B4" w:rsidRPr="00556407">
        <w:rPr>
          <w:rFonts w:ascii="Palatino Linotype" w:hAnsi="Palatino Linotype" w:cs="Times New Roman"/>
          <w:sz w:val="24"/>
          <w:szCs w:val="24"/>
        </w:rPr>
        <w:t xml:space="preserve">O </w:t>
      </w:r>
      <w:r w:rsidR="004F7A8B" w:rsidRPr="00556407">
        <w:rPr>
          <w:rFonts w:ascii="Palatino Linotype" w:hAnsi="Palatino Linotype" w:cs="Times New Roman"/>
          <w:sz w:val="24"/>
          <w:szCs w:val="24"/>
        </w:rPr>
        <w:t>olfato, por exemplo, surge</w:t>
      </w:r>
      <w:r w:rsidRPr="00556407">
        <w:rPr>
          <w:rFonts w:ascii="Palatino Linotype" w:hAnsi="Palatino Linotype" w:cs="Times New Roman"/>
          <w:sz w:val="24"/>
          <w:szCs w:val="24"/>
        </w:rPr>
        <w:t xml:space="preserve"> em um momento bastante singelo e me</w:t>
      </w:r>
      <w:r w:rsidR="00856D38" w:rsidRPr="00556407">
        <w:rPr>
          <w:rFonts w:ascii="Palatino Linotype" w:hAnsi="Palatino Linotype" w:cs="Times New Roman"/>
          <w:sz w:val="24"/>
          <w:szCs w:val="24"/>
        </w:rPr>
        <w:t xml:space="preserve">lancólico no livro de </w:t>
      </w:r>
      <w:proofErr w:type="spellStart"/>
      <w:r w:rsidR="00856D38" w:rsidRPr="00556407">
        <w:rPr>
          <w:rFonts w:ascii="Palatino Linotype" w:hAnsi="Palatino Linotype" w:cs="Times New Roman"/>
          <w:sz w:val="24"/>
          <w:szCs w:val="24"/>
        </w:rPr>
        <w:t>Szpilman</w:t>
      </w:r>
      <w:proofErr w:type="spellEnd"/>
      <w:r w:rsidR="00856D38" w:rsidRPr="00556407">
        <w:rPr>
          <w:rFonts w:ascii="Palatino Linotype" w:hAnsi="Palatino Linotype" w:cs="Times New Roman"/>
          <w:sz w:val="24"/>
          <w:szCs w:val="24"/>
        </w:rPr>
        <w:t xml:space="preserve">: </w:t>
      </w:r>
    </w:p>
    <w:p w:rsidR="00856D38" w:rsidRPr="00556407" w:rsidRDefault="00856D38" w:rsidP="00556407">
      <w:pPr>
        <w:spacing w:line="240" w:lineRule="auto"/>
        <w:ind w:firstLine="708"/>
        <w:jc w:val="both"/>
        <w:rPr>
          <w:rFonts w:ascii="Palatino Linotype" w:hAnsi="Palatino Linotype" w:cs="Times New Roman"/>
          <w:sz w:val="24"/>
          <w:szCs w:val="24"/>
        </w:rPr>
      </w:pPr>
    </w:p>
    <w:p w:rsidR="00856D38" w:rsidRPr="00556407" w:rsidRDefault="00856D38" w:rsidP="00556407">
      <w:pPr>
        <w:spacing w:line="240" w:lineRule="auto"/>
        <w:ind w:left="2268"/>
        <w:jc w:val="both"/>
        <w:rPr>
          <w:rFonts w:ascii="Palatino Linotype" w:hAnsi="Palatino Linotype" w:cs="Times New Roman"/>
          <w:sz w:val="24"/>
          <w:szCs w:val="24"/>
        </w:rPr>
      </w:pPr>
      <w:r w:rsidRPr="00556407">
        <w:rPr>
          <w:rFonts w:ascii="Palatino Linotype" w:hAnsi="Palatino Linotype" w:cs="Times New Roman"/>
          <w:sz w:val="24"/>
          <w:szCs w:val="24"/>
        </w:rPr>
        <w:t xml:space="preserve">(...). De manhã à noite carregava móveis, espelhos, tapetes, roupas – objetos que até poucos dias atrás tinham pertencido a alguém, davam individualidade ao interior de uma casa habitada por pessoas de bom gosto, ricos ou pobres, bons ou maus. Agora, esses objetos eram de ninguém, abandonados, e somente de vez em quando, ao transportar algumas roupas de baixo, emanavam deles um delicado cheiro de perfume amado por alguém, suave como uma lembrança, ou então apareciam, por alguns </w:t>
      </w:r>
      <w:r w:rsidRPr="00556407">
        <w:rPr>
          <w:rFonts w:ascii="Palatino Linotype" w:hAnsi="Palatino Linotype" w:cs="Times New Roman"/>
          <w:sz w:val="24"/>
          <w:szCs w:val="24"/>
        </w:rPr>
        <w:lastRenderedPageBreak/>
        <w:t xml:space="preserve">segundos, </w:t>
      </w:r>
      <w:proofErr w:type="gramStart"/>
      <w:r w:rsidRPr="00556407">
        <w:rPr>
          <w:rFonts w:ascii="Palatino Linotype" w:hAnsi="Palatino Linotype" w:cs="Times New Roman"/>
          <w:sz w:val="24"/>
          <w:szCs w:val="24"/>
        </w:rPr>
        <w:t>coloridos monogramas</w:t>
      </w:r>
      <w:proofErr w:type="gramEnd"/>
      <w:r w:rsidRPr="00556407">
        <w:rPr>
          <w:rFonts w:ascii="Palatino Linotype" w:hAnsi="Palatino Linotype" w:cs="Times New Roman"/>
          <w:sz w:val="24"/>
          <w:szCs w:val="24"/>
        </w:rPr>
        <w:t xml:space="preserve"> bordados sobre um fundo branco. (SZPILMAN, 2003, p. 102). </w:t>
      </w:r>
    </w:p>
    <w:p w:rsidR="008366B4" w:rsidRPr="00556407" w:rsidRDefault="008366B4" w:rsidP="00556407">
      <w:pPr>
        <w:spacing w:line="240" w:lineRule="auto"/>
        <w:ind w:left="2268"/>
        <w:jc w:val="both"/>
        <w:rPr>
          <w:rFonts w:ascii="Palatino Linotype" w:hAnsi="Palatino Linotype" w:cs="Times New Roman"/>
          <w:sz w:val="24"/>
          <w:szCs w:val="24"/>
        </w:rPr>
      </w:pPr>
    </w:p>
    <w:p w:rsidR="00FF7F9D" w:rsidRPr="00556407" w:rsidRDefault="00FF7F9D"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Dentre as memórias de </w:t>
      </w:r>
      <w:proofErr w:type="spellStart"/>
      <w:r w:rsidRPr="00556407">
        <w:rPr>
          <w:rFonts w:ascii="Palatino Linotype" w:hAnsi="Palatino Linotype" w:cs="Times New Roman"/>
          <w:sz w:val="24"/>
          <w:szCs w:val="24"/>
        </w:rPr>
        <w:t>Szpilman</w:t>
      </w:r>
      <w:proofErr w:type="spellEnd"/>
      <w:r w:rsidRPr="00556407">
        <w:rPr>
          <w:rFonts w:ascii="Palatino Linotype" w:hAnsi="Palatino Linotype" w:cs="Times New Roman"/>
          <w:sz w:val="24"/>
          <w:szCs w:val="24"/>
        </w:rPr>
        <w:t>, pode-se encontrar também a chamada m</w:t>
      </w:r>
      <w:r w:rsidR="00F6197C" w:rsidRPr="00556407">
        <w:rPr>
          <w:rFonts w:ascii="Palatino Linotype" w:hAnsi="Palatino Linotype" w:cs="Times New Roman"/>
          <w:sz w:val="24"/>
          <w:szCs w:val="24"/>
        </w:rPr>
        <w:t xml:space="preserve">emória </w:t>
      </w:r>
      <w:r w:rsidR="00F6197C" w:rsidRPr="00556407">
        <w:rPr>
          <w:rFonts w:ascii="Palatino Linotype" w:hAnsi="Palatino Linotype" w:cs="Times New Roman"/>
          <w:i/>
          <w:sz w:val="24"/>
          <w:szCs w:val="24"/>
        </w:rPr>
        <w:t>da</w:t>
      </w:r>
      <w:r w:rsidRPr="00556407">
        <w:rPr>
          <w:rFonts w:ascii="Palatino Linotype" w:hAnsi="Palatino Linotype" w:cs="Times New Roman"/>
          <w:sz w:val="24"/>
          <w:szCs w:val="24"/>
        </w:rPr>
        <w:t xml:space="preserve"> literatura, que consiste em uma</w:t>
      </w:r>
      <w:r w:rsidR="00F6197C" w:rsidRPr="00556407">
        <w:rPr>
          <w:rFonts w:ascii="Palatino Linotype" w:hAnsi="Palatino Linotype" w:cs="Times New Roman"/>
          <w:sz w:val="24"/>
          <w:szCs w:val="24"/>
        </w:rPr>
        <w:t xml:space="preserve"> referência a um texto literário</w:t>
      </w:r>
      <w:r w:rsidRPr="00556407">
        <w:rPr>
          <w:rFonts w:ascii="Palatino Linotype" w:hAnsi="Palatino Linotype" w:cs="Times New Roman"/>
          <w:sz w:val="24"/>
          <w:szCs w:val="24"/>
        </w:rPr>
        <w:t>-neste caso,</w:t>
      </w:r>
      <w:r w:rsidR="00F6197C" w:rsidRPr="00556407">
        <w:rPr>
          <w:rFonts w:ascii="Palatino Linotype" w:hAnsi="Palatino Linotype" w:cs="Times New Roman"/>
          <w:sz w:val="24"/>
          <w:szCs w:val="24"/>
        </w:rPr>
        <w:t xml:space="preserve"> para e</w:t>
      </w:r>
      <w:r w:rsidRPr="00556407">
        <w:rPr>
          <w:rFonts w:ascii="Palatino Linotype" w:hAnsi="Palatino Linotype" w:cs="Times New Roman"/>
          <w:sz w:val="24"/>
          <w:szCs w:val="24"/>
        </w:rPr>
        <w:t xml:space="preserve">xplicar o que acontece com ele- </w:t>
      </w:r>
      <w:r w:rsidR="00F6197C" w:rsidRPr="00556407">
        <w:rPr>
          <w:rFonts w:ascii="Palatino Linotype" w:hAnsi="Palatino Linotype" w:cs="Times New Roman"/>
          <w:sz w:val="24"/>
          <w:szCs w:val="24"/>
        </w:rPr>
        <w:t>comparando sua situação c</w:t>
      </w:r>
      <w:r w:rsidRPr="00556407">
        <w:rPr>
          <w:rFonts w:ascii="Palatino Linotype" w:hAnsi="Palatino Linotype" w:cs="Times New Roman"/>
          <w:sz w:val="24"/>
          <w:szCs w:val="24"/>
        </w:rPr>
        <w:t xml:space="preserve">om a de um personagem </w:t>
      </w:r>
      <w:r w:rsidR="00F6197C" w:rsidRPr="00556407">
        <w:rPr>
          <w:rFonts w:ascii="Palatino Linotype" w:hAnsi="Palatino Linotype" w:cs="Times New Roman"/>
          <w:sz w:val="24"/>
          <w:szCs w:val="24"/>
        </w:rPr>
        <w:t>famoso.</w:t>
      </w:r>
      <w:r w:rsidR="00CA6029" w:rsidRPr="00556407">
        <w:rPr>
          <w:rFonts w:ascii="Palatino Linotype" w:hAnsi="Palatino Linotype" w:cs="Times New Roman"/>
          <w:sz w:val="24"/>
          <w:szCs w:val="24"/>
        </w:rPr>
        <w:t xml:space="preserve"> No caso, </w:t>
      </w:r>
      <w:proofErr w:type="spellStart"/>
      <w:r w:rsidR="00CA6029" w:rsidRPr="00556407">
        <w:rPr>
          <w:rFonts w:ascii="Palatino Linotype" w:hAnsi="Palatino Linotype" w:cs="Times New Roman"/>
          <w:sz w:val="24"/>
          <w:szCs w:val="24"/>
        </w:rPr>
        <w:t>Szpilman</w:t>
      </w:r>
      <w:proofErr w:type="spellEnd"/>
      <w:r w:rsidR="00CA6029" w:rsidRPr="00556407">
        <w:rPr>
          <w:rFonts w:ascii="Palatino Linotype" w:hAnsi="Palatino Linotype" w:cs="Times New Roman"/>
          <w:sz w:val="24"/>
          <w:szCs w:val="24"/>
        </w:rPr>
        <w:t xml:space="preserve"> se comp</w:t>
      </w:r>
      <w:r w:rsidR="00933A24" w:rsidRPr="00556407">
        <w:rPr>
          <w:rFonts w:ascii="Palatino Linotype" w:hAnsi="Palatino Linotype" w:cs="Times New Roman"/>
          <w:sz w:val="24"/>
          <w:szCs w:val="24"/>
        </w:rPr>
        <w:t>ara ao solitário Robinson Crusoé</w:t>
      </w:r>
      <w:r w:rsidR="00CA6029" w:rsidRPr="00556407">
        <w:rPr>
          <w:rFonts w:ascii="Palatino Linotype" w:hAnsi="Palatino Linotype" w:cs="Times New Roman"/>
          <w:sz w:val="24"/>
          <w:szCs w:val="24"/>
        </w:rPr>
        <w:t>. Ele estabelece uma comparação entre a solidão que sente e a do personagem literário. A diferença entre os dois, segundo ele, re</w:t>
      </w:r>
      <w:r w:rsidR="00933A24" w:rsidRPr="00556407">
        <w:rPr>
          <w:rFonts w:ascii="Palatino Linotype" w:hAnsi="Palatino Linotype" w:cs="Times New Roman"/>
          <w:sz w:val="24"/>
          <w:szCs w:val="24"/>
        </w:rPr>
        <w:t>side no fato que enquanto Crusoé</w:t>
      </w:r>
      <w:r w:rsidR="00CA6029" w:rsidRPr="00556407">
        <w:rPr>
          <w:rFonts w:ascii="Palatino Linotype" w:hAnsi="Palatino Linotype" w:cs="Times New Roman"/>
          <w:sz w:val="24"/>
          <w:szCs w:val="24"/>
        </w:rPr>
        <w:t xml:space="preserve"> acalentava a ideia de vir a encontrar alguém, </w:t>
      </w:r>
      <w:proofErr w:type="spellStart"/>
      <w:r w:rsidR="00CA6029" w:rsidRPr="00556407">
        <w:rPr>
          <w:rFonts w:ascii="Palatino Linotype" w:hAnsi="Palatino Linotype" w:cs="Times New Roman"/>
          <w:sz w:val="24"/>
          <w:szCs w:val="24"/>
        </w:rPr>
        <w:t>Szpilman</w:t>
      </w:r>
      <w:proofErr w:type="spellEnd"/>
      <w:r w:rsidR="00CA6029" w:rsidRPr="00556407">
        <w:rPr>
          <w:rFonts w:ascii="Palatino Linotype" w:hAnsi="Palatino Linotype" w:cs="Times New Roman"/>
          <w:sz w:val="24"/>
          <w:szCs w:val="24"/>
        </w:rPr>
        <w:t xml:space="preserve"> precisava, por uma questão de segurança e sobrevivência, abraçar a solidão e evitar contato humano, pois dependendo de quem encontrasse, poderia vir a morrer. </w:t>
      </w:r>
      <w:r w:rsidR="00933A24" w:rsidRPr="00556407">
        <w:rPr>
          <w:rFonts w:ascii="Palatino Linotype" w:hAnsi="Palatino Linotype" w:cs="Times New Roman"/>
          <w:sz w:val="24"/>
          <w:szCs w:val="24"/>
        </w:rPr>
        <w:t xml:space="preserve">A comparação é feita por ele da seguinte forma: </w:t>
      </w:r>
    </w:p>
    <w:p w:rsidR="00FF7F9D" w:rsidRPr="00556407" w:rsidRDefault="00FF7F9D" w:rsidP="00556407">
      <w:pPr>
        <w:spacing w:line="240" w:lineRule="auto"/>
        <w:ind w:firstLine="708"/>
        <w:jc w:val="both"/>
        <w:rPr>
          <w:rFonts w:ascii="Palatino Linotype" w:hAnsi="Palatino Linotype" w:cs="Times New Roman"/>
          <w:sz w:val="24"/>
          <w:szCs w:val="24"/>
        </w:rPr>
      </w:pPr>
    </w:p>
    <w:p w:rsidR="00FF7F9D" w:rsidRPr="00556407" w:rsidRDefault="00933A24" w:rsidP="00556407">
      <w:pPr>
        <w:spacing w:line="240" w:lineRule="auto"/>
        <w:ind w:left="2268"/>
        <w:jc w:val="both"/>
        <w:rPr>
          <w:rFonts w:ascii="Palatino Linotype" w:hAnsi="Palatino Linotype" w:cs="Times New Roman"/>
          <w:sz w:val="24"/>
          <w:szCs w:val="24"/>
        </w:rPr>
      </w:pPr>
      <w:r w:rsidRPr="00556407">
        <w:rPr>
          <w:rFonts w:ascii="Palatino Linotype" w:hAnsi="Palatino Linotype" w:cs="Times New Roman"/>
          <w:sz w:val="24"/>
          <w:szCs w:val="24"/>
        </w:rPr>
        <w:t xml:space="preserve">Quando </w:t>
      </w:r>
      <w:proofErr w:type="spellStart"/>
      <w:r w:rsidRPr="00556407">
        <w:rPr>
          <w:rFonts w:ascii="Palatino Linotype" w:hAnsi="Palatino Linotype" w:cs="Times New Roman"/>
          <w:sz w:val="24"/>
          <w:szCs w:val="24"/>
        </w:rPr>
        <w:t>Defoe</w:t>
      </w:r>
      <w:proofErr w:type="spellEnd"/>
      <w:r w:rsidR="00FF7F9D" w:rsidRPr="00556407">
        <w:rPr>
          <w:rFonts w:ascii="Palatino Linotype" w:hAnsi="Palatino Linotype" w:cs="Times New Roman"/>
          <w:sz w:val="24"/>
          <w:szCs w:val="24"/>
        </w:rPr>
        <w:t xml:space="preserve"> criou a imagem ideal de um homem sozinho- Robinson Crusoé- deu-lhe a esperança de contato com outros seres humanos e Robinson podia se regozijar com a perspectiva de encontra-los a qualquer momento. Mas no meu caso, eu tinha que fugir das pessoas que estavam à minha volta; tinha que me esconder delas para não ser morto. Se eu quisesse sobreviver, tinha que ficar só, absolutamente só. (SZPILMAN, 2003, P. 190-191).</w:t>
      </w:r>
    </w:p>
    <w:p w:rsidR="00C716D3" w:rsidRPr="00556407" w:rsidRDefault="00C716D3" w:rsidP="00556407">
      <w:pPr>
        <w:spacing w:line="240" w:lineRule="auto"/>
        <w:ind w:left="2268"/>
        <w:jc w:val="both"/>
        <w:rPr>
          <w:rFonts w:ascii="Palatino Linotype" w:hAnsi="Palatino Linotype" w:cs="Times New Roman"/>
          <w:sz w:val="24"/>
          <w:szCs w:val="24"/>
        </w:rPr>
      </w:pPr>
    </w:p>
    <w:p w:rsidR="0013027F" w:rsidRPr="00556407" w:rsidRDefault="0013027F"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Um outro aspecto importante nos relatos de </w:t>
      </w:r>
      <w:proofErr w:type="spellStart"/>
      <w:r w:rsidRPr="00556407">
        <w:rPr>
          <w:rFonts w:ascii="Palatino Linotype" w:hAnsi="Palatino Linotype" w:cs="Times New Roman"/>
          <w:sz w:val="24"/>
          <w:szCs w:val="24"/>
        </w:rPr>
        <w:t>Szpilman</w:t>
      </w:r>
      <w:proofErr w:type="spellEnd"/>
      <w:r w:rsidRPr="00556407">
        <w:rPr>
          <w:rFonts w:ascii="Palatino Linotype" w:hAnsi="Palatino Linotype" w:cs="Times New Roman"/>
          <w:sz w:val="24"/>
          <w:szCs w:val="24"/>
        </w:rPr>
        <w:t xml:space="preserve"> é a utilização de lembranças dentro de outras. Ao se lembrar do sentimento constante de medo que sentia, ele busca uma recordação da infância para ilustrar isso: conta sobre uma operação de apendicite à qual foi submetido. Relata que seus pais faziam tudo para acalmá-lo, levando-o para tomar sorvete, cinema, mas que ele, ainda assim, ao esperar pela cirurgia, sentia-se sobressaltado. Ele completa o relato dizendo: </w:t>
      </w:r>
    </w:p>
    <w:p w:rsidR="0013027F" w:rsidRPr="00556407" w:rsidRDefault="0013027F" w:rsidP="00556407">
      <w:pPr>
        <w:spacing w:line="240" w:lineRule="auto"/>
        <w:jc w:val="both"/>
        <w:rPr>
          <w:rFonts w:ascii="Palatino Linotype" w:hAnsi="Palatino Linotype" w:cs="Times New Roman"/>
          <w:sz w:val="24"/>
          <w:szCs w:val="24"/>
        </w:rPr>
      </w:pPr>
    </w:p>
    <w:p w:rsidR="00C716D3" w:rsidRPr="00556407" w:rsidRDefault="0013027F" w:rsidP="00556407">
      <w:pPr>
        <w:spacing w:line="240" w:lineRule="auto"/>
        <w:ind w:left="2268"/>
        <w:jc w:val="both"/>
        <w:rPr>
          <w:rFonts w:ascii="Palatino Linotype" w:hAnsi="Palatino Linotype" w:cs="Times New Roman"/>
          <w:sz w:val="24"/>
          <w:szCs w:val="24"/>
        </w:rPr>
      </w:pPr>
      <w:r w:rsidRPr="00556407">
        <w:rPr>
          <w:rFonts w:ascii="Palatino Linotype" w:hAnsi="Palatino Linotype" w:cs="Times New Roman"/>
          <w:sz w:val="24"/>
          <w:szCs w:val="24"/>
        </w:rPr>
        <w:t xml:space="preserve">(...). Mesmo estando em um cinema, num teatro, me deliciando com um sorvete ou entretido com outros afazeres fascinantes- no fundo do meu subconsciente persistia o medo de algo indefinido, algo que eu ainda não conhecia: a cirurgia à qual seria submetido. Era um medo instintivo semelhante a este que reinava, durante dois anos, entre as pessoas que viviam no gueto. (SZPILMAN, 2003, p. 60). </w:t>
      </w:r>
    </w:p>
    <w:p w:rsidR="0013027F" w:rsidRPr="00556407" w:rsidRDefault="0013027F" w:rsidP="00556407">
      <w:pPr>
        <w:spacing w:line="240" w:lineRule="auto"/>
        <w:ind w:left="2268"/>
        <w:jc w:val="both"/>
        <w:rPr>
          <w:rFonts w:ascii="Palatino Linotype" w:hAnsi="Palatino Linotype" w:cs="Times New Roman"/>
          <w:sz w:val="24"/>
          <w:szCs w:val="24"/>
        </w:rPr>
      </w:pPr>
    </w:p>
    <w:p w:rsidR="0013027F" w:rsidRPr="00556407" w:rsidRDefault="0013027F"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Ainda dentro desta espécie de lembranças dentro de outras, </w:t>
      </w:r>
      <w:proofErr w:type="spellStart"/>
      <w:r w:rsidRPr="00556407">
        <w:rPr>
          <w:rFonts w:ascii="Palatino Linotype" w:hAnsi="Palatino Linotype" w:cs="Times New Roman"/>
          <w:sz w:val="24"/>
          <w:szCs w:val="24"/>
        </w:rPr>
        <w:t>Szpilman</w:t>
      </w:r>
      <w:proofErr w:type="spellEnd"/>
      <w:r w:rsidRPr="00556407">
        <w:rPr>
          <w:rFonts w:ascii="Palatino Linotype" w:hAnsi="Palatino Linotype" w:cs="Times New Roman"/>
          <w:sz w:val="24"/>
          <w:szCs w:val="24"/>
        </w:rPr>
        <w:t xml:space="preserve"> relata que seu pai, em momentos mais melancólicos diante da realidade incerta e absurda que viviam, buscava conforto também em suas lembranças, lembrando de sua cidade </w:t>
      </w:r>
      <w:r w:rsidR="00126527" w:rsidRPr="00556407">
        <w:rPr>
          <w:rFonts w:ascii="Palatino Linotype" w:hAnsi="Palatino Linotype" w:cs="Times New Roman"/>
          <w:sz w:val="24"/>
          <w:szCs w:val="24"/>
        </w:rPr>
        <w:t>natal, enaltecendo-a, ao compará</w:t>
      </w:r>
      <w:r w:rsidRPr="00556407">
        <w:rPr>
          <w:rFonts w:ascii="Palatino Linotype" w:hAnsi="Palatino Linotype" w:cs="Times New Roman"/>
          <w:sz w:val="24"/>
          <w:szCs w:val="24"/>
        </w:rPr>
        <w:t xml:space="preserve">-la com Varsóvia. </w:t>
      </w:r>
      <w:r w:rsidR="00C92525" w:rsidRPr="00556407">
        <w:rPr>
          <w:rFonts w:ascii="Palatino Linotype" w:hAnsi="Palatino Linotype" w:cs="Times New Roman"/>
          <w:sz w:val="24"/>
          <w:szCs w:val="24"/>
        </w:rPr>
        <w:t xml:space="preserve">No caso do pai de </w:t>
      </w:r>
      <w:proofErr w:type="spellStart"/>
      <w:r w:rsidR="00C92525" w:rsidRPr="00556407">
        <w:rPr>
          <w:rFonts w:ascii="Palatino Linotype" w:hAnsi="Palatino Linotype" w:cs="Times New Roman"/>
          <w:sz w:val="24"/>
          <w:szCs w:val="24"/>
        </w:rPr>
        <w:t>Szpilman</w:t>
      </w:r>
      <w:proofErr w:type="spellEnd"/>
      <w:r w:rsidR="00C92525" w:rsidRPr="00556407">
        <w:rPr>
          <w:rFonts w:ascii="Palatino Linotype" w:hAnsi="Palatino Linotype" w:cs="Times New Roman"/>
          <w:sz w:val="24"/>
          <w:szCs w:val="24"/>
        </w:rPr>
        <w:t xml:space="preserve">, tem-se um elemento comum às pessoas que vivem um momento de crise: refugiar-se no passado, como se as lembranças pudessem transportar as pessoas para um lugar familiar e, portanto, seguro. </w:t>
      </w:r>
    </w:p>
    <w:p w:rsidR="00C92525" w:rsidRPr="00556407" w:rsidRDefault="00D73565"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Após tudo exposto, fatos históricos e pessoais que se mesclam, se fundem, feridas que não se fecham nem se cicatrizam, pode-se perguntar: qual o sentido de tudo isso? Para que serve a literatura de testemunho, se os algozes não existem mais para serem punidos e as vítimas não serão veladas como merecem, e seus restos permanecerão em valas ou já se desfizeram e espalharam no ar, pois muitos foram transformados em cinzas? De que vale essa literatura de testemunho? Um dos pontos, já abordado, seria o de prestar um tributo a estas pessoas. Não deixar que seu sofrimento seja esquecido. Não há lápides, pelo menos pode haver registros. Elas existiram. Elas viveram. Elas sonharam. </w:t>
      </w:r>
      <w:r w:rsidR="007A6510" w:rsidRPr="00556407">
        <w:rPr>
          <w:rFonts w:ascii="Palatino Linotype" w:hAnsi="Palatino Linotype" w:cs="Times New Roman"/>
          <w:sz w:val="24"/>
          <w:szCs w:val="24"/>
        </w:rPr>
        <w:t xml:space="preserve">Mas há, ainda, uma outra razão para essa escrita: a possibilidade (ou, pelo menos, tentativa) de cura através da escrita. Para Freud, por exemplo, algo só pode ser curado se vier ao nível consciente. Citando novamente Harald </w:t>
      </w:r>
      <w:proofErr w:type="spellStart"/>
      <w:r w:rsidR="007A6510" w:rsidRPr="00556407">
        <w:rPr>
          <w:rFonts w:ascii="Palatino Linotype" w:hAnsi="Palatino Linotype" w:cs="Times New Roman"/>
          <w:sz w:val="24"/>
          <w:szCs w:val="24"/>
        </w:rPr>
        <w:t>Weinrich</w:t>
      </w:r>
      <w:proofErr w:type="spellEnd"/>
      <w:r w:rsidR="007A6510" w:rsidRPr="00556407">
        <w:rPr>
          <w:rFonts w:ascii="Palatino Linotype" w:hAnsi="Palatino Linotype" w:cs="Times New Roman"/>
          <w:sz w:val="24"/>
          <w:szCs w:val="24"/>
        </w:rPr>
        <w:t xml:space="preserve">, no capítulo “ esquecimento apaziguado e não apaziguado (Freud) ”, ele explica como Freud defendia a ideia de que ao trazer um trauma para o nível consciente pode-se atingir uma cura “agora no modo de não esquecido o que outrora fora mal esquecido” (2001, p. 190). Portanto, é necessário para a solução de um trauma falar sobre ele, ainda que exaustivamente. Ignorar não vai resolver e se há uma ferida, esta tem que ser considerada. </w:t>
      </w:r>
      <w:proofErr w:type="spellStart"/>
      <w:r w:rsidR="00D91CEA" w:rsidRPr="00556407">
        <w:rPr>
          <w:rFonts w:ascii="Palatino Linotype" w:hAnsi="Palatino Linotype" w:cs="Times New Roman"/>
          <w:sz w:val="24"/>
          <w:szCs w:val="24"/>
        </w:rPr>
        <w:t>Andrzej</w:t>
      </w:r>
      <w:proofErr w:type="spellEnd"/>
      <w:r w:rsidR="00D91CEA" w:rsidRPr="00556407">
        <w:rPr>
          <w:rFonts w:ascii="Palatino Linotype" w:hAnsi="Palatino Linotype" w:cs="Times New Roman"/>
          <w:sz w:val="24"/>
          <w:szCs w:val="24"/>
        </w:rPr>
        <w:t xml:space="preserve"> </w:t>
      </w:r>
      <w:proofErr w:type="spellStart"/>
      <w:r w:rsidR="00D91CEA" w:rsidRPr="00556407">
        <w:rPr>
          <w:rFonts w:ascii="Palatino Linotype" w:hAnsi="Palatino Linotype" w:cs="Times New Roman"/>
          <w:sz w:val="24"/>
          <w:szCs w:val="24"/>
        </w:rPr>
        <w:t>Spilman</w:t>
      </w:r>
      <w:proofErr w:type="spellEnd"/>
      <w:r w:rsidR="00D91CEA" w:rsidRPr="00556407">
        <w:rPr>
          <w:rFonts w:ascii="Palatino Linotype" w:hAnsi="Palatino Linotype" w:cs="Times New Roman"/>
          <w:sz w:val="24"/>
          <w:szCs w:val="24"/>
        </w:rPr>
        <w:t xml:space="preserve"> parece ter perc</w:t>
      </w:r>
      <w:r w:rsidR="00C672C3" w:rsidRPr="00556407">
        <w:rPr>
          <w:rFonts w:ascii="Palatino Linotype" w:hAnsi="Palatino Linotype" w:cs="Times New Roman"/>
          <w:sz w:val="24"/>
          <w:szCs w:val="24"/>
        </w:rPr>
        <w:t>ebido essa necessidade</w:t>
      </w:r>
      <w:r w:rsidR="00D91CEA" w:rsidRPr="00556407">
        <w:rPr>
          <w:rFonts w:ascii="Palatino Linotype" w:hAnsi="Palatino Linotype" w:cs="Times New Roman"/>
          <w:sz w:val="24"/>
          <w:szCs w:val="24"/>
        </w:rPr>
        <w:t xml:space="preserve">: </w:t>
      </w:r>
      <w:r w:rsidR="00C672C3" w:rsidRPr="00556407">
        <w:rPr>
          <w:rFonts w:ascii="Palatino Linotype" w:hAnsi="Palatino Linotype" w:cs="Times New Roman"/>
          <w:sz w:val="24"/>
          <w:szCs w:val="24"/>
        </w:rPr>
        <w:t xml:space="preserve">“ meu pai escreveu este livro logo depois da guerra, em 1945. (...) Acredito que tenha cumprido a sua função, pois lhe permitiu exorcizar o pesadelo dos infortúnios sofridos no decorrer da guerra e retomar uma vida normal”. (SZPILMAN, 2003, p. 12). A escrita é, nessa perspectiva, cura. A literatura de testemunho funciona como registro e, ao mesmo tempo, libertação. </w:t>
      </w:r>
    </w:p>
    <w:p w:rsidR="00C672C3" w:rsidRPr="00556407" w:rsidRDefault="00C672C3" w:rsidP="00556407">
      <w:pPr>
        <w:spacing w:line="240" w:lineRule="auto"/>
        <w:jc w:val="both"/>
        <w:rPr>
          <w:rFonts w:ascii="Palatino Linotype" w:hAnsi="Palatino Linotype" w:cs="Times New Roman"/>
          <w:sz w:val="24"/>
          <w:szCs w:val="24"/>
        </w:rPr>
      </w:pPr>
    </w:p>
    <w:p w:rsidR="00C672C3" w:rsidRPr="00556407" w:rsidRDefault="00C672C3" w:rsidP="00556407">
      <w:pPr>
        <w:spacing w:line="240" w:lineRule="auto"/>
        <w:jc w:val="both"/>
        <w:rPr>
          <w:rFonts w:ascii="Palatino Linotype" w:hAnsi="Palatino Linotype" w:cs="Times New Roman"/>
          <w:sz w:val="24"/>
          <w:szCs w:val="24"/>
        </w:rPr>
      </w:pPr>
    </w:p>
    <w:p w:rsidR="00C672C3" w:rsidRPr="00556407" w:rsidRDefault="00C672C3" w:rsidP="00556407">
      <w:pPr>
        <w:spacing w:line="240" w:lineRule="auto"/>
        <w:jc w:val="both"/>
        <w:rPr>
          <w:rFonts w:ascii="Palatino Linotype" w:hAnsi="Palatino Linotype" w:cs="Times New Roman"/>
          <w:sz w:val="24"/>
          <w:szCs w:val="24"/>
        </w:rPr>
      </w:pPr>
    </w:p>
    <w:p w:rsidR="00C672C3" w:rsidRPr="00556407" w:rsidRDefault="00C672C3"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C672C3" w:rsidRPr="00556407" w:rsidRDefault="00C672C3"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REFERÊNCIAS BIBLIOGRÁFICAS:</w:t>
      </w:r>
    </w:p>
    <w:p w:rsidR="00C672C3" w:rsidRPr="00556407" w:rsidRDefault="00C672C3" w:rsidP="00556407">
      <w:pPr>
        <w:spacing w:line="240" w:lineRule="auto"/>
        <w:jc w:val="both"/>
        <w:rPr>
          <w:rFonts w:ascii="Palatino Linotype" w:hAnsi="Palatino Linotype" w:cs="Times New Roman"/>
          <w:sz w:val="24"/>
          <w:szCs w:val="24"/>
        </w:rPr>
      </w:pPr>
    </w:p>
    <w:p w:rsidR="00C672C3" w:rsidRPr="00556407" w:rsidRDefault="00C672C3"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BARCINSKI, </w:t>
      </w:r>
      <w:proofErr w:type="spellStart"/>
      <w:r w:rsidRPr="00556407">
        <w:rPr>
          <w:rFonts w:ascii="Palatino Linotype" w:hAnsi="Palatino Linotype" w:cs="Times New Roman"/>
          <w:sz w:val="24"/>
          <w:szCs w:val="24"/>
        </w:rPr>
        <w:t>Tomasz</w:t>
      </w:r>
      <w:proofErr w:type="spellEnd"/>
      <w:r w:rsidRPr="00556407">
        <w:rPr>
          <w:rFonts w:ascii="Palatino Linotype" w:hAnsi="Palatino Linotype" w:cs="Times New Roman"/>
          <w:sz w:val="24"/>
          <w:szCs w:val="24"/>
        </w:rPr>
        <w:t xml:space="preserve">. In:  SZPILMAN, </w:t>
      </w:r>
      <w:proofErr w:type="spellStart"/>
      <w:r w:rsidRPr="00556407">
        <w:rPr>
          <w:rFonts w:ascii="Palatino Linotype" w:hAnsi="Palatino Linotype" w:cs="Times New Roman"/>
          <w:sz w:val="24"/>
          <w:szCs w:val="24"/>
        </w:rPr>
        <w:t>Wladyslaw</w:t>
      </w:r>
      <w:proofErr w:type="spellEnd"/>
      <w:r w:rsidRPr="00556407">
        <w:rPr>
          <w:rFonts w:ascii="Palatino Linotype" w:hAnsi="Palatino Linotype" w:cs="Times New Roman"/>
          <w:sz w:val="24"/>
          <w:szCs w:val="24"/>
        </w:rPr>
        <w:t xml:space="preserve">. </w:t>
      </w:r>
      <w:r w:rsidRPr="00556407">
        <w:rPr>
          <w:rFonts w:ascii="Palatino Linotype" w:hAnsi="Palatino Linotype" w:cs="Times New Roman"/>
          <w:i/>
          <w:sz w:val="24"/>
          <w:szCs w:val="24"/>
        </w:rPr>
        <w:t xml:space="preserve">O Pianista. </w:t>
      </w:r>
      <w:r w:rsidRPr="00556407">
        <w:rPr>
          <w:rFonts w:ascii="Palatino Linotype" w:hAnsi="Palatino Linotype" w:cs="Times New Roman"/>
          <w:sz w:val="24"/>
          <w:szCs w:val="24"/>
        </w:rPr>
        <w:t>Alguns comentários do tradutor, páginas</w:t>
      </w:r>
      <w:r w:rsidRPr="00556407">
        <w:rPr>
          <w:rFonts w:ascii="Palatino Linotype" w:hAnsi="Palatino Linotype" w:cs="Times New Roman"/>
          <w:i/>
          <w:sz w:val="24"/>
          <w:szCs w:val="24"/>
        </w:rPr>
        <w:t xml:space="preserve"> </w:t>
      </w:r>
      <w:r w:rsidRPr="00556407">
        <w:rPr>
          <w:rFonts w:ascii="Palatino Linotype" w:hAnsi="Palatino Linotype" w:cs="Times New Roman"/>
          <w:sz w:val="24"/>
          <w:szCs w:val="24"/>
        </w:rPr>
        <w:t>7-10.</w:t>
      </w:r>
      <w:r w:rsidRPr="00556407">
        <w:rPr>
          <w:rFonts w:ascii="Palatino Linotype" w:hAnsi="Palatino Linotype" w:cs="Times New Roman"/>
          <w:i/>
          <w:sz w:val="24"/>
          <w:szCs w:val="24"/>
        </w:rPr>
        <w:t xml:space="preserve"> </w:t>
      </w:r>
      <w:r w:rsidRPr="00556407">
        <w:rPr>
          <w:rFonts w:ascii="Palatino Linotype" w:hAnsi="Palatino Linotype" w:cs="Times New Roman"/>
          <w:sz w:val="24"/>
          <w:szCs w:val="24"/>
        </w:rPr>
        <w:t xml:space="preserve">Tradução de </w:t>
      </w:r>
      <w:proofErr w:type="spellStart"/>
      <w:r w:rsidRPr="00556407">
        <w:rPr>
          <w:rFonts w:ascii="Palatino Linotype" w:hAnsi="Palatino Linotype" w:cs="Times New Roman"/>
          <w:sz w:val="24"/>
          <w:szCs w:val="24"/>
        </w:rPr>
        <w:t>Tomasz</w:t>
      </w:r>
      <w:proofErr w:type="spellEnd"/>
      <w:r w:rsidRPr="00556407">
        <w:rPr>
          <w:rFonts w:ascii="Palatino Linotype" w:hAnsi="Palatino Linotype" w:cs="Times New Roman"/>
          <w:sz w:val="24"/>
          <w:szCs w:val="24"/>
        </w:rPr>
        <w:t xml:space="preserve"> </w:t>
      </w:r>
      <w:proofErr w:type="spellStart"/>
      <w:r w:rsidRPr="00556407">
        <w:rPr>
          <w:rFonts w:ascii="Palatino Linotype" w:hAnsi="Palatino Linotype" w:cs="Times New Roman"/>
          <w:sz w:val="24"/>
          <w:szCs w:val="24"/>
        </w:rPr>
        <w:t>Barcinski</w:t>
      </w:r>
      <w:proofErr w:type="spellEnd"/>
      <w:r w:rsidRPr="00556407">
        <w:rPr>
          <w:rFonts w:ascii="Palatino Linotype" w:hAnsi="Palatino Linotype" w:cs="Times New Roman"/>
          <w:sz w:val="24"/>
          <w:szCs w:val="24"/>
        </w:rPr>
        <w:t xml:space="preserve">. 2ª Edição. Rio de Janeiro e São Paulo: Editora Record, 2003. </w:t>
      </w:r>
    </w:p>
    <w:p w:rsidR="00C672C3" w:rsidRPr="00556407" w:rsidRDefault="00C672C3"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GAGNEBIN, Jeanne Marie. </w:t>
      </w:r>
      <w:r w:rsidR="00CC1069" w:rsidRPr="00556407">
        <w:rPr>
          <w:rFonts w:ascii="Palatino Linotype" w:hAnsi="Palatino Linotype" w:cs="Times New Roman"/>
          <w:i/>
          <w:sz w:val="24"/>
          <w:szCs w:val="24"/>
        </w:rPr>
        <w:t xml:space="preserve">O rastro e a cicatriz: metáforas da memória. </w:t>
      </w:r>
      <w:proofErr w:type="spellStart"/>
      <w:r w:rsidR="00CC1069" w:rsidRPr="00556407">
        <w:rPr>
          <w:rFonts w:ascii="Palatino Linotype" w:hAnsi="Palatino Linotype" w:cs="Times New Roman"/>
          <w:sz w:val="24"/>
          <w:szCs w:val="24"/>
        </w:rPr>
        <w:t>Pro-posições</w:t>
      </w:r>
      <w:proofErr w:type="spellEnd"/>
      <w:r w:rsidR="00CC1069" w:rsidRPr="00556407">
        <w:rPr>
          <w:rFonts w:ascii="Palatino Linotype" w:hAnsi="Palatino Linotype" w:cs="Times New Roman"/>
          <w:sz w:val="24"/>
          <w:szCs w:val="24"/>
        </w:rPr>
        <w:t>- vol.</w:t>
      </w:r>
      <w:proofErr w:type="gramStart"/>
      <w:r w:rsidR="00CC1069" w:rsidRPr="00556407">
        <w:rPr>
          <w:rFonts w:ascii="Palatino Linotype" w:hAnsi="Palatino Linotype" w:cs="Times New Roman"/>
          <w:sz w:val="24"/>
          <w:szCs w:val="24"/>
        </w:rPr>
        <w:t>13,N.</w:t>
      </w:r>
      <w:proofErr w:type="gramEnd"/>
      <w:r w:rsidR="00CC1069" w:rsidRPr="00556407">
        <w:rPr>
          <w:rFonts w:ascii="Palatino Linotype" w:hAnsi="Palatino Linotype" w:cs="Times New Roman"/>
          <w:sz w:val="24"/>
          <w:szCs w:val="24"/>
        </w:rPr>
        <w:t>3,(39)-set./dez.2002  http://www.proposicoes.fe.unicamp.br/proposicoes/textos/39-dossie-gagnebimjm.pdf</w:t>
      </w:r>
    </w:p>
    <w:p w:rsidR="00C672C3" w:rsidRPr="00556407" w:rsidRDefault="00C672C3"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HALBWACHS, </w:t>
      </w:r>
      <w:r w:rsidR="00E2022A" w:rsidRPr="00556407">
        <w:rPr>
          <w:rFonts w:ascii="Palatino Linotype" w:hAnsi="Palatino Linotype" w:cs="Times New Roman"/>
          <w:sz w:val="24"/>
          <w:szCs w:val="24"/>
        </w:rPr>
        <w:t xml:space="preserve">Maurice. </w:t>
      </w:r>
      <w:r w:rsidR="00E2022A" w:rsidRPr="00556407">
        <w:rPr>
          <w:rFonts w:ascii="Palatino Linotype" w:hAnsi="Palatino Linotype" w:cs="Times New Roman"/>
          <w:i/>
          <w:sz w:val="24"/>
          <w:szCs w:val="24"/>
        </w:rPr>
        <w:t xml:space="preserve">A Memória Coletiva. </w:t>
      </w:r>
      <w:r w:rsidR="00E2022A" w:rsidRPr="00556407">
        <w:rPr>
          <w:rFonts w:ascii="Palatino Linotype" w:hAnsi="Palatino Linotype" w:cs="Times New Roman"/>
          <w:sz w:val="24"/>
          <w:szCs w:val="24"/>
        </w:rPr>
        <w:t xml:space="preserve">Tradução de Beatriz </w:t>
      </w:r>
      <w:proofErr w:type="spellStart"/>
      <w:r w:rsidR="00E2022A" w:rsidRPr="00556407">
        <w:rPr>
          <w:rFonts w:ascii="Palatino Linotype" w:hAnsi="Palatino Linotype" w:cs="Times New Roman"/>
          <w:sz w:val="24"/>
          <w:szCs w:val="24"/>
        </w:rPr>
        <w:t>Sidou</w:t>
      </w:r>
      <w:proofErr w:type="spellEnd"/>
      <w:r w:rsidR="00E2022A" w:rsidRPr="00556407">
        <w:rPr>
          <w:rFonts w:ascii="Palatino Linotype" w:hAnsi="Palatino Linotype" w:cs="Times New Roman"/>
          <w:sz w:val="24"/>
          <w:szCs w:val="24"/>
        </w:rPr>
        <w:t>. São Paulo: Centauro Editora, 2008. P.: 29-70.</w:t>
      </w:r>
    </w:p>
    <w:p w:rsidR="00CC1069" w:rsidRPr="00556407" w:rsidRDefault="00CC1069"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SELIGMANN-SILVA, Márcio. </w:t>
      </w:r>
      <w:r w:rsidRPr="00556407">
        <w:rPr>
          <w:rFonts w:ascii="Palatino Linotype" w:hAnsi="Palatino Linotype" w:cs="Times New Roman"/>
          <w:i/>
          <w:sz w:val="24"/>
          <w:szCs w:val="24"/>
        </w:rPr>
        <w:t xml:space="preserve">O local da diferença: ensaios sobre a memória, arte, literatura e tradução. </w:t>
      </w:r>
      <w:r w:rsidRPr="00556407">
        <w:rPr>
          <w:rFonts w:ascii="Palatino Linotype" w:hAnsi="Palatino Linotype" w:cs="Times New Roman"/>
          <w:sz w:val="24"/>
          <w:szCs w:val="24"/>
        </w:rPr>
        <w:t>São Paulo: Editora 34, 2005. P.: 81-104</w:t>
      </w:r>
    </w:p>
    <w:p w:rsidR="00C672C3" w:rsidRPr="00556407" w:rsidRDefault="00C672C3"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SZPILMAN, </w:t>
      </w:r>
      <w:proofErr w:type="spellStart"/>
      <w:r w:rsidRPr="00556407">
        <w:rPr>
          <w:rFonts w:ascii="Palatino Linotype" w:hAnsi="Palatino Linotype" w:cs="Times New Roman"/>
          <w:sz w:val="24"/>
          <w:szCs w:val="24"/>
        </w:rPr>
        <w:t>Wladyslaw</w:t>
      </w:r>
      <w:proofErr w:type="spellEnd"/>
      <w:r w:rsidRPr="00556407">
        <w:rPr>
          <w:rFonts w:ascii="Palatino Linotype" w:hAnsi="Palatino Linotype" w:cs="Times New Roman"/>
          <w:sz w:val="24"/>
          <w:szCs w:val="24"/>
        </w:rPr>
        <w:t xml:space="preserve">. </w:t>
      </w:r>
      <w:r w:rsidRPr="00556407">
        <w:rPr>
          <w:rFonts w:ascii="Palatino Linotype" w:hAnsi="Palatino Linotype" w:cs="Times New Roman"/>
          <w:i/>
          <w:sz w:val="24"/>
          <w:szCs w:val="24"/>
        </w:rPr>
        <w:t xml:space="preserve">O Pianista. </w:t>
      </w:r>
      <w:r w:rsidRPr="00556407">
        <w:rPr>
          <w:rFonts w:ascii="Palatino Linotype" w:hAnsi="Palatino Linotype" w:cs="Times New Roman"/>
          <w:sz w:val="24"/>
          <w:szCs w:val="24"/>
        </w:rPr>
        <w:t xml:space="preserve">Tradução de </w:t>
      </w:r>
      <w:proofErr w:type="spellStart"/>
      <w:r w:rsidRPr="00556407">
        <w:rPr>
          <w:rFonts w:ascii="Palatino Linotype" w:hAnsi="Palatino Linotype" w:cs="Times New Roman"/>
          <w:sz w:val="24"/>
          <w:szCs w:val="24"/>
        </w:rPr>
        <w:t>Tomasz</w:t>
      </w:r>
      <w:proofErr w:type="spellEnd"/>
      <w:r w:rsidRPr="00556407">
        <w:rPr>
          <w:rFonts w:ascii="Palatino Linotype" w:hAnsi="Palatino Linotype" w:cs="Times New Roman"/>
          <w:sz w:val="24"/>
          <w:szCs w:val="24"/>
        </w:rPr>
        <w:t xml:space="preserve"> </w:t>
      </w:r>
      <w:proofErr w:type="spellStart"/>
      <w:r w:rsidRPr="00556407">
        <w:rPr>
          <w:rFonts w:ascii="Palatino Linotype" w:hAnsi="Palatino Linotype" w:cs="Times New Roman"/>
          <w:sz w:val="24"/>
          <w:szCs w:val="24"/>
        </w:rPr>
        <w:t>Barcinski</w:t>
      </w:r>
      <w:proofErr w:type="spellEnd"/>
      <w:r w:rsidRPr="00556407">
        <w:rPr>
          <w:rFonts w:ascii="Palatino Linotype" w:hAnsi="Palatino Linotype" w:cs="Times New Roman"/>
          <w:sz w:val="24"/>
          <w:szCs w:val="24"/>
        </w:rPr>
        <w:t xml:space="preserve">. 2ª Edição. Rio de Janeiro e São Paulo: Editora Record, 2003. </w:t>
      </w:r>
    </w:p>
    <w:p w:rsidR="00C672C3" w:rsidRPr="00556407" w:rsidRDefault="00C672C3"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SZPILMAN, </w:t>
      </w:r>
      <w:proofErr w:type="spellStart"/>
      <w:r w:rsidRPr="00556407">
        <w:rPr>
          <w:rFonts w:ascii="Palatino Linotype" w:hAnsi="Palatino Linotype" w:cs="Times New Roman"/>
          <w:sz w:val="24"/>
          <w:szCs w:val="24"/>
        </w:rPr>
        <w:t>Andrzej</w:t>
      </w:r>
      <w:proofErr w:type="spellEnd"/>
      <w:r w:rsidRPr="00556407">
        <w:rPr>
          <w:rFonts w:ascii="Palatino Linotype" w:hAnsi="Palatino Linotype" w:cs="Times New Roman"/>
          <w:sz w:val="24"/>
          <w:szCs w:val="24"/>
        </w:rPr>
        <w:t xml:space="preserve">. In: </w:t>
      </w:r>
      <w:r w:rsidRPr="00556407">
        <w:rPr>
          <w:rFonts w:ascii="Palatino Linotype" w:hAnsi="Palatino Linotype" w:cs="Times New Roman"/>
          <w:i/>
          <w:sz w:val="24"/>
          <w:szCs w:val="24"/>
        </w:rPr>
        <w:t xml:space="preserve">O Pianista. </w:t>
      </w:r>
      <w:r w:rsidRPr="00556407">
        <w:rPr>
          <w:rFonts w:ascii="Palatino Linotype" w:hAnsi="Palatino Linotype" w:cs="Times New Roman"/>
          <w:sz w:val="24"/>
          <w:szCs w:val="24"/>
        </w:rPr>
        <w:t>Prefácio, páginas 11-13.</w:t>
      </w:r>
      <w:r w:rsidRPr="00556407">
        <w:rPr>
          <w:rFonts w:ascii="Palatino Linotype" w:hAnsi="Palatino Linotype" w:cs="Times New Roman"/>
          <w:i/>
          <w:sz w:val="24"/>
          <w:szCs w:val="24"/>
        </w:rPr>
        <w:t xml:space="preserve"> </w:t>
      </w:r>
      <w:r w:rsidRPr="00556407">
        <w:rPr>
          <w:rFonts w:ascii="Palatino Linotype" w:hAnsi="Palatino Linotype" w:cs="Times New Roman"/>
          <w:sz w:val="24"/>
          <w:szCs w:val="24"/>
        </w:rPr>
        <w:t xml:space="preserve">Tradução de </w:t>
      </w:r>
      <w:proofErr w:type="spellStart"/>
      <w:r w:rsidRPr="00556407">
        <w:rPr>
          <w:rFonts w:ascii="Palatino Linotype" w:hAnsi="Palatino Linotype" w:cs="Times New Roman"/>
          <w:sz w:val="24"/>
          <w:szCs w:val="24"/>
        </w:rPr>
        <w:t>Tomasz</w:t>
      </w:r>
      <w:proofErr w:type="spellEnd"/>
      <w:r w:rsidRPr="00556407">
        <w:rPr>
          <w:rFonts w:ascii="Palatino Linotype" w:hAnsi="Palatino Linotype" w:cs="Times New Roman"/>
          <w:sz w:val="24"/>
          <w:szCs w:val="24"/>
        </w:rPr>
        <w:t xml:space="preserve"> </w:t>
      </w:r>
      <w:proofErr w:type="spellStart"/>
      <w:r w:rsidRPr="00556407">
        <w:rPr>
          <w:rFonts w:ascii="Palatino Linotype" w:hAnsi="Palatino Linotype" w:cs="Times New Roman"/>
          <w:sz w:val="24"/>
          <w:szCs w:val="24"/>
        </w:rPr>
        <w:t>Barcinski</w:t>
      </w:r>
      <w:proofErr w:type="spellEnd"/>
      <w:r w:rsidRPr="00556407">
        <w:rPr>
          <w:rFonts w:ascii="Palatino Linotype" w:hAnsi="Palatino Linotype" w:cs="Times New Roman"/>
          <w:sz w:val="24"/>
          <w:szCs w:val="24"/>
        </w:rPr>
        <w:t xml:space="preserve">. 2ª Edição. Rio de Janeiro e São Paulo: Editora Record, 2003. </w:t>
      </w:r>
    </w:p>
    <w:p w:rsidR="00E2022A" w:rsidRDefault="00E2022A" w:rsidP="00556407">
      <w:pPr>
        <w:spacing w:line="240" w:lineRule="auto"/>
        <w:jc w:val="both"/>
        <w:rPr>
          <w:rFonts w:ascii="Palatino Linotype" w:hAnsi="Palatino Linotype" w:cs="Times New Roman"/>
          <w:sz w:val="24"/>
          <w:szCs w:val="24"/>
        </w:rPr>
      </w:pPr>
      <w:r w:rsidRPr="00556407">
        <w:rPr>
          <w:rFonts w:ascii="Palatino Linotype" w:hAnsi="Palatino Linotype" w:cs="Times New Roman"/>
          <w:sz w:val="24"/>
          <w:szCs w:val="24"/>
        </w:rPr>
        <w:t xml:space="preserve">WEINRICH, Harald. </w:t>
      </w:r>
      <w:proofErr w:type="spellStart"/>
      <w:r w:rsidRPr="00556407">
        <w:rPr>
          <w:rFonts w:ascii="Palatino Linotype" w:hAnsi="Palatino Linotype" w:cs="Times New Roman"/>
          <w:i/>
          <w:sz w:val="24"/>
          <w:szCs w:val="24"/>
        </w:rPr>
        <w:t>Lete</w:t>
      </w:r>
      <w:proofErr w:type="spellEnd"/>
      <w:r w:rsidRPr="00556407">
        <w:rPr>
          <w:rFonts w:ascii="Palatino Linotype" w:hAnsi="Palatino Linotype" w:cs="Times New Roman"/>
          <w:i/>
          <w:sz w:val="24"/>
          <w:szCs w:val="24"/>
        </w:rPr>
        <w:t xml:space="preserve">: Arte e crítica do esquecimento. </w:t>
      </w:r>
      <w:r w:rsidRPr="00556407">
        <w:rPr>
          <w:rFonts w:ascii="Palatino Linotype" w:hAnsi="Palatino Linotype" w:cs="Times New Roman"/>
          <w:sz w:val="24"/>
          <w:szCs w:val="24"/>
        </w:rPr>
        <w:t xml:space="preserve">Tradução de Lya Luft. Rio de Janeiro: Editora Civilização Brasileira, 2001. P.: 184-191, 207-212. </w:t>
      </w:r>
    </w:p>
    <w:p w:rsidR="00556407" w:rsidRDefault="00556407" w:rsidP="00556407">
      <w:pPr>
        <w:spacing w:line="240" w:lineRule="auto"/>
        <w:jc w:val="both"/>
        <w:rPr>
          <w:rFonts w:ascii="Palatino Linotype" w:hAnsi="Palatino Linotype" w:cs="Times New Roman"/>
          <w:sz w:val="24"/>
          <w:szCs w:val="24"/>
        </w:rPr>
      </w:pPr>
    </w:p>
    <w:p w:rsidR="00556407" w:rsidRDefault="00556407"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4B609F" w:rsidRDefault="004B609F" w:rsidP="00556407">
      <w:pPr>
        <w:spacing w:line="240" w:lineRule="auto"/>
        <w:jc w:val="both"/>
        <w:rPr>
          <w:rFonts w:ascii="Palatino Linotype" w:hAnsi="Palatino Linotype" w:cs="Times New Roman"/>
          <w:sz w:val="24"/>
          <w:szCs w:val="24"/>
        </w:rPr>
      </w:pPr>
    </w:p>
    <w:p w:rsidR="00556407" w:rsidRPr="00556407" w:rsidRDefault="004B609F" w:rsidP="00556407">
      <w:pPr>
        <w:spacing w:line="240" w:lineRule="auto"/>
        <w:jc w:val="both"/>
        <w:rPr>
          <w:rFonts w:ascii="Palatino Linotype" w:hAnsi="Palatino Linotype" w:cs="Times New Roman"/>
          <w:sz w:val="24"/>
          <w:szCs w:val="24"/>
        </w:rPr>
      </w:pPr>
      <w:r>
        <w:rPr>
          <w:rFonts w:ascii="Palatino Linotype" w:hAnsi="Palatino Linotype" w:cs="Times New Roman"/>
          <w:sz w:val="24"/>
          <w:szCs w:val="24"/>
        </w:rPr>
        <w:t>*</w:t>
      </w:r>
      <w:r w:rsidR="00556407">
        <w:rPr>
          <w:rFonts w:ascii="Palatino Linotype" w:hAnsi="Palatino Linotype" w:cs="Times New Roman"/>
          <w:sz w:val="24"/>
          <w:szCs w:val="24"/>
        </w:rPr>
        <w:t xml:space="preserve">Sobre a autora: Raquel de Matos Andrade é </w:t>
      </w:r>
      <w:r>
        <w:rPr>
          <w:rFonts w:ascii="Palatino Linotype" w:hAnsi="Palatino Linotype" w:cs="Times New Roman"/>
          <w:sz w:val="24"/>
          <w:szCs w:val="24"/>
        </w:rPr>
        <w:t xml:space="preserve">graduada em Letras pela UFMG. Atualmente, é mestranda em Literatura na Universidade Federal de Ouro Preto. Trabalha como professora de línguas e realiza traduções. </w:t>
      </w:r>
    </w:p>
    <w:p w:rsidR="00C672C3" w:rsidRPr="00556407" w:rsidRDefault="00C672C3" w:rsidP="00556407">
      <w:pPr>
        <w:spacing w:line="240" w:lineRule="auto"/>
        <w:jc w:val="both"/>
        <w:rPr>
          <w:rFonts w:ascii="Palatino Linotype" w:hAnsi="Palatino Linotype" w:cs="Times New Roman"/>
          <w:sz w:val="24"/>
          <w:szCs w:val="24"/>
        </w:rPr>
      </w:pPr>
    </w:p>
    <w:p w:rsidR="00C672C3" w:rsidRPr="00556407" w:rsidRDefault="00C672C3" w:rsidP="00556407">
      <w:pPr>
        <w:spacing w:line="240" w:lineRule="auto"/>
        <w:jc w:val="both"/>
        <w:rPr>
          <w:rFonts w:ascii="Palatino Linotype" w:hAnsi="Palatino Linotype" w:cs="Times New Roman"/>
          <w:sz w:val="24"/>
          <w:szCs w:val="24"/>
        </w:rPr>
      </w:pPr>
    </w:p>
    <w:p w:rsidR="00C672C3" w:rsidRPr="00556407" w:rsidRDefault="00C672C3" w:rsidP="00556407">
      <w:pPr>
        <w:spacing w:line="240" w:lineRule="auto"/>
        <w:jc w:val="both"/>
        <w:rPr>
          <w:rFonts w:ascii="Palatino Linotype" w:hAnsi="Palatino Linotype" w:cs="Times New Roman"/>
          <w:sz w:val="24"/>
          <w:szCs w:val="24"/>
        </w:rPr>
      </w:pPr>
    </w:p>
    <w:p w:rsidR="00B27CCD" w:rsidRPr="00556407" w:rsidRDefault="00B27CCD" w:rsidP="00556407">
      <w:pPr>
        <w:spacing w:line="240" w:lineRule="auto"/>
        <w:rPr>
          <w:rFonts w:ascii="Palatino Linotype" w:hAnsi="Palatino Linotype"/>
          <w:sz w:val="24"/>
          <w:szCs w:val="24"/>
        </w:rPr>
      </w:pPr>
    </w:p>
    <w:sectPr w:rsidR="00B27CCD" w:rsidRPr="0055640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457" w:rsidRDefault="00256457" w:rsidP="00256457">
      <w:pPr>
        <w:spacing w:after="0" w:line="240" w:lineRule="auto"/>
      </w:pPr>
      <w:r>
        <w:separator/>
      </w:r>
    </w:p>
  </w:endnote>
  <w:endnote w:type="continuationSeparator" w:id="0">
    <w:p w:rsidR="00256457" w:rsidRDefault="00256457" w:rsidP="0025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457" w:rsidRDefault="00256457" w:rsidP="00256457">
      <w:pPr>
        <w:spacing w:after="0" w:line="240" w:lineRule="auto"/>
      </w:pPr>
      <w:r>
        <w:separator/>
      </w:r>
    </w:p>
  </w:footnote>
  <w:footnote w:type="continuationSeparator" w:id="0">
    <w:p w:rsidR="00256457" w:rsidRDefault="00256457" w:rsidP="00256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57" w:rsidRDefault="002564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B17C2"/>
    <w:multiLevelType w:val="hybridMultilevel"/>
    <w:tmpl w:val="88C458E4"/>
    <w:lvl w:ilvl="0" w:tplc="87C27FC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57"/>
    <w:rsid w:val="00012A3A"/>
    <w:rsid w:val="00023ED2"/>
    <w:rsid w:val="000E76C0"/>
    <w:rsid w:val="00126527"/>
    <w:rsid w:val="0013027F"/>
    <w:rsid w:val="00174C79"/>
    <w:rsid w:val="001F4333"/>
    <w:rsid w:val="00205C6F"/>
    <w:rsid w:val="00256457"/>
    <w:rsid w:val="002C65B6"/>
    <w:rsid w:val="00307631"/>
    <w:rsid w:val="00347E18"/>
    <w:rsid w:val="003A71DE"/>
    <w:rsid w:val="003B0405"/>
    <w:rsid w:val="00410C01"/>
    <w:rsid w:val="004346E0"/>
    <w:rsid w:val="00485E10"/>
    <w:rsid w:val="004B609F"/>
    <w:rsid w:val="004F5F82"/>
    <w:rsid w:val="004F7A8B"/>
    <w:rsid w:val="00522719"/>
    <w:rsid w:val="005248DF"/>
    <w:rsid w:val="00536B56"/>
    <w:rsid w:val="00552CE7"/>
    <w:rsid w:val="00556407"/>
    <w:rsid w:val="00750249"/>
    <w:rsid w:val="0077465C"/>
    <w:rsid w:val="007817E3"/>
    <w:rsid w:val="007A6510"/>
    <w:rsid w:val="008019E3"/>
    <w:rsid w:val="008366B4"/>
    <w:rsid w:val="0084532C"/>
    <w:rsid w:val="00856D38"/>
    <w:rsid w:val="0085768F"/>
    <w:rsid w:val="008665D6"/>
    <w:rsid w:val="00874825"/>
    <w:rsid w:val="008A4179"/>
    <w:rsid w:val="008B14DD"/>
    <w:rsid w:val="008D32FF"/>
    <w:rsid w:val="00933A24"/>
    <w:rsid w:val="00933A77"/>
    <w:rsid w:val="009B6D78"/>
    <w:rsid w:val="009C06E9"/>
    <w:rsid w:val="009F00CA"/>
    <w:rsid w:val="00A81BAC"/>
    <w:rsid w:val="00AF5AB0"/>
    <w:rsid w:val="00B272B4"/>
    <w:rsid w:val="00B27CCD"/>
    <w:rsid w:val="00BB1A54"/>
    <w:rsid w:val="00BC196C"/>
    <w:rsid w:val="00C6698F"/>
    <w:rsid w:val="00C672C3"/>
    <w:rsid w:val="00C716D3"/>
    <w:rsid w:val="00C92525"/>
    <w:rsid w:val="00CA6029"/>
    <w:rsid w:val="00CC1069"/>
    <w:rsid w:val="00D62D1E"/>
    <w:rsid w:val="00D73565"/>
    <w:rsid w:val="00D91CEA"/>
    <w:rsid w:val="00DF3EEA"/>
    <w:rsid w:val="00E2022A"/>
    <w:rsid w:val="00E7572A"/>
    <w:rsid w:val="00F23DD7"/>
    <w:rsid w:val="00F6197C"/>
    <w:rsid w:val="00FD5B53"/>
    <w:rsid w:val="00FE7FA8"/>
    <w:rsid w:val="00FF2367"/>
    <w:rsid w:val="00FF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26E63"/>
  <w15:chartTrackingRefBased/>
  <w15:docId w15:val="{A07CC0E2-3697-404A-97B6-2CBC4999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5645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64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6457"/>
  </w:style>
  <w:style w:type="paragraph" w:styleId="Rodap">
    <w:name w:val="footer"/>
    <w:basedOn w:val="Normal"/>
    <w:link w:val="RodapChar"/>
    <w:uiPriority w:val="99"/>
    <w:unhideWhenUsed/>
    <w:rsid w:val="00256457"/>
    <w:pPr>
      <w:tabs>
        <w:tab w:val="center" w:pos="4252"/>
        <w:tab w:val="right" w:pos="8504"/>
      </w:tabs>
      <w:spacing w:after="0" w:line="240" w:lineRule="auto"/>
    </w:pPr>
  </w:style>
  <w:style w:type="character" w:customStyle="1" w:styleId="RodapChar">
    <w:name w:val="Rodapé Char"/>
    <w:basedOn w:val="Fontepargpadro"/>
    <w:link w:val="Rodap"/>
    <w:uiPriority w:val="99"/>
    <w:rsid w:val="00256457"/>
  </w:style>
  <w:style w:type="paragraph" w:styleId="PargrafodaLista">
    <w:name w:val="List Paragraph"/>
    <w:basedOn w:val="Normal"/>
    <w:uiPriority w:val="34"/>
    <w:qFormat/>
    <w:rsid w:val="00F61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4032</Words>
  <Characters>21775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Andrade</dc:creator>
  <cp:keywords/>
  <dc:description/>
  <cp:lastModifiedBy>Raquel Andrade</cp:lastModifiedBy>
  <cp:revision>2</cp:revision>
  <dcterms:created xsi:type="dcterms:W3CDTF">2017-01-02T18:59:00Z</dcterms:created>
  <dcterms:modified xsi:type="dcterms:W3CDTF">2017-01-02T18:59:00Z</dcterms:modified>
</cp:coreProperties>
</file>