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468A3" w14:textId="78FA102D" w:rsidR="00AE5DD5" w:rsidRPr="00463C1B" w:rsidRDefault="00DC6EC9" w:rsidP="00463C1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SUBDESENVOLVIMENTO PERIFÉRICO: A COMP</w:t>
      </w:r>
      <w:r w:rsidR="000E1919">
        <w:rPr>
          <w:rFonts w:ascii="Times New Roman" w:hAnsi="Times New Roman" w:cs="Times New Roman"/>
          <w:sz w:val="24"/>
          <w:szCs w:val="24"/>
        </w:rPr>
        <w:t xml:space="preserve">REENSÃO ESTRUTURAL NO LIMIAR DA </w:t>
      </w:r>
      <w:commentRangeStart w:id="0"/>
      <w:r w:rsidR="000E1919">
        <w:rPr>
          <w:rFonts w:ascii="Times New Roman" w:hAnsi="Times New Roman" w:cs="Times New Roman"/>
          <w:sz w:val="24"/>
          <w:szCs w:val="24"/>
        </w:rPr>
        <w:t xml:space="preserve">IDIOSSINCRASIA </w:t>
      </w:r>
      <w:commentRangeEnd w:id="0"/>
      <w:r w:rsidR="00F2565E">
        <w:rPr>
          <w:rStyle w:val="Refdecomentrio"/>
        </w:rPr>
        <w:commentReference w:id="0"/>
      </w:r>
      <w:r w:rsidR="000E1919">
        <w:rPr>
          <w:rFonts w:ascii="Times New Roman" w:hAnsi="Times New Roman" w:cs="Times New Roman"/>
          <w:sz w:val="24"/>
          <w:szCs w:val="24"/>
        </w:rPr>
        <w:t>ECONÔMICA</w:t>
      </w:r>
      <w:r w:rsidR="00AE5DD5">
        <w:rPr>
          <w:rFonts w:ascii="Times New Roman" w:hAnsi="Times New Roman" w:cs="Times New Roman"/>
          <w:sz w:val="20"/>
          <w:szCs w:val="20"/>
        </w:rPr>
        <w:br/>
      </w:r>
    </w:p>
    <w:p w14:paraId="1F9F1640" w14:textId="77777777" w:rsidR="000072FE" w:rsidRDefault="00B36AFE" w:rsidP="008C2B61">
      <w:pPr>
        <w:spacing w:line="240" w:lineRule="auto"/>
        <w:jc w:val="both"/>
        <w:rPr>
          <w:rFonts w:ascii="Times New Roman" w:hAnsi="Times New Roman" w:cs="Times New Roman"/>
          <w:sz w:val="24"/>
          <w:szCs w:val="24"/>
        </w:rPr>
      </w:pPr>
      <w:r>
        <w:rPr>
          <w:rFonts w:ascii="Times New Roman" w:hAnsi="Times New Roman" w:cs="Times New Roman"/>
          <w:sz w:val="24"/>
          <w:szCs w:val="24"/>
        </w:rPr>
        <w:t>RESUMO</w:t>
      </w:r>
      <w:r w:rsidR="00352A00">
        <w:rPr>
          <w:rFonts w:ascii="Times New Roman" w:hAnsi="Times New Roman" w:cs="Times New Roman"/>
          <w:sz w:val="24"/>
          <w:szCs w:val="24"/>
        </w:rPr>
        <w:t>: O presente trabalho objetiva-se a delinear uma compreensão do subdesenvolvimento latino-americano a partir de sua perspectiva estrutural e depend</w:t>
      </w:r>
      <w:r w:rsidR="00C5709A">
        <w:rPr>
          <w:rFonts w:ascii="Times New Roman" w:hAnsi="Times New Roman" w:cs="Times New Roman"/>
          <w:sz w:val="24"/>
          <w:szCs w:val="24"/>
        </w:rPr>
        <w:t>ente. Para tanto, são recuperadas algumas das contribuições literárias à teoria do desenvolvimento</w:t>
      </w:r>
      <w:r w:rsidR="00BC4727">
        <w:rPr>
          <w:rFonts w:ascii="Times New Roman" w:hAnsi="Times New Roman" w:cs="Times New Roman"/>
          <w:sz w:val="24"/>
          <w:szCs w:val="24"/>
        </w:rPr>
        <w:t>,</w:t>
      </w:r>
      <w:r w:rsidR="00C5709A">
        <w:rPr>
          <w:rFonts w:ascii="Times New Roman" w:hAnsi="Times New Roman" w:cs="Times New Roman"/>
          <w:sz w:val="24"/>
          <w:szCs w:val="24"/>
        </w:rPr>
        <w:t xml:space="preserve"> e estabelecidos os impedimentos estruturais – tanto econômicos, quanto sociais e internacionais – à superação da </w:t>
      </w:r>
      <w:r w:rsidR="00BC4727">
        <w:rPr>
          <w:rFonts w:ascii="Times New Roman" w:hAnsi="Times New Roman" w:cs="Times New Roman"/>
          <w:sz w:val="24"/>
          <w:szCs w:val="24"/>
        </w:rPr>
        <w:t xml:space="preserve">subordinação periférica. Nesse sentido, iniciaremos com uma explanação geral sobre a derrocada dos pressupostos clássicos no início do século XX, para em seguida examinarmos o aporte teórico concedido através da literatura do Imperialismo, da Teoria da Dependência, e da abordagem Cepalina, e suas significâncias </w:t>
      </w:r>
      <w:r w:rsidR="00BC4727" w:rsidRPr="000E1919">
        <w:rPr>
          <w:rFonts w:ascii="Times New Roman" w:hAnsi="Times New Roman" w:cs="Times New Roman"/>
          <w:sz w:val="24"/>
          <w:szCs w:val="24"/>
        </w:rPr>
        <w:t>na fundamentação das análises estruturais.</w:t>
      </w:r>
      <w:r w:rsidR="00662470" w:rsidRPr="000E1919">
        <w:rPr>
          <w:rFonts w:ascii="Times New Roman" w:hAnsi="Times New Roman" w:cs="Times New Roman"/>
          <w:sz w:val="24"/>
          <w:szCs w:val="24"/>
        </w:rPr>
        <w:t xml:space="preserve"> Finalmente</w:t>
      </w:r>
      <w:r w:rsidR="00CD2D04" w:rsidRPr="000E1919">
        <w:rPr>
          <w:rFonts w:ascii="Times New Roman" w:hAnsi="Times New Roman" w:cs="Times New Roman"/>
          <w:sz w:val="24"/>
          <w:szCs w:val="24"/>
        </w:rPr>
        <w:t>, faz-se um diagnóstico</w:t>
      </w:r>
      <w:r w:rsidRPr="000E1919">
        <w:rPr>
          <w:rFonts w:ascii="Times New Roman" w:hAnsi="Times New Roman" w:cs="Times New Roman"/>
          <w:sz w:val="24"/>
          <w:szCs w:val="24"/>
        </w:rPr>
        <w:t xml:space="preserve"> da especificidade dessas estruturas</w:t>
      </w:r>
      <w:r w:rsidR="00CD2D04" w:rsidRPr="000E1919">
        <w:rPr>
          <w:rFonts w:ascii="Times New Roman" w:hAnsi="Times New Roman" w:cs="Times New Roman"/>
          <w:sz w:val="24"/>
          <w:szCs w:val="24"/>
        </w:rPr>
        <w:t xml:space="preserve"> </w:t>
      </w:r>
      <w:r w:rsidRPr="000E1919">
        <w:rPr>
          <w:rFonts w:ascii="Times New Roman" w:hAnsi="Times New Roman" w:cs="Times New Roman"/>
          <w:sz w:val="24"/>
          <w:szCs w:val="24"/>
        </w:rPr>
        <w:t xml:space="preserve">nos </w:t>
      </w:r>
      <w:r w:rsidR="00CD2D04" w:rsidRPr="000E1919">
        <w:rPr>
          <w:rFonts w:ascii="Times New Roman" w:hAnsi="Times New Roman" w:cs="Times New Roman"/>
          <w:sz w:val="24"/>
          <w:szCs w:val="24"/>
        </w:rPr>
        <w:t>países depen</w:t>
      </w:r>
      <w:r w:rsidR="00E42BC1" w:rsidRPr="000E1919">
        <w:rPr>
          <w:rFonts w:ascii="Times New Roman" w:hAnsi="Times New Roman" w:cs="Times New Roman"/>
          <w:sz w:val="24"/>
          <w:szCs w:val="24"/>
        </w:rPr>
        <w:t xml:space="preserve">dentes, à luz </w:t>
      </w:r>
      <w:r w:rsidR="00662470" w:rsidRPr="000E1919">
        <w:rPr>
          <w:rFonts w:ascii="Times New Roman" w:hAnsi="Times New Roman" w:cs="Times New Roman"/>
          <w:sz w:val="24"/>
          <w:szCs w:val="24"/>
        </w:rPr>
        <w:t>da</w:t>
      </w:r>
      <w:r w:rsidR="00CD2D04" w:rsidRPr="000E1919">
        <w:rPr>
          <w:rFonts w:ascii="Times New Roman" w:hAnsi="Times New Roman" w:cs="Times New Roman"/>
          <w:sz w:val="24"/>
          <w:szCs w:val="24"/>
        </w:rPr>
        <w:t xml:space="preserve"> realidade brasileira,</w:t>
      </w:r>
      <w:r w:rsidRPr="000E1919">
        <w:rPr>
          <w:rFonts w:ascii="Times New Roman" w:hAnsi="Times New Roman" w:cs="Times New Roman"/>
          <w:sz w:val="24"/>
          <w:szCs w:val="24"/>
        </w:rPr>
        <w:t xml:space="preserve"> a fim de apreender o subdesenvolvimento em sua totalidade, para além das ca</w:t>
      </w:r>
      <w:r w:rsidR="00C77712" w:rsidRPr="000E1919">
        <w:rPr>
          <w:rFonts w:ascii="Times New Roman" w:hAnsi="Times New Roman" w:cs="Times New Roman"/>
          <w:sz w:val="24"/>
          <w:szCs w:val="24"/>
        </w:rPr>
        <w:t>usalidades de natureza puramente</w:t>
      </w:r>
      <w:r w:rsidRPr="000E1919">
        <w:rPr>
          <w:rFonts w:ascii="Times New Roman" w:hAnsi="Times New Roman" w:cs="Times New Roman"/>
          <w:sz w:val="24"/>
          <w:szCs w:val="24"/>
        </w:rPr>
        <w:t xml:space="preserve"> econômica.</w:t>
      </w:r>
      <w:r>
        <w:rPr>
          <w:rFonts w:ascii="Times New Roman" w:hAnsi="Times New Roman" w:cs="Times New Roman"/>
          <w:sz w:val="24"/>
          <w:szCs w:val="24"/>
        </w:rPr>
        <w:t xml:space="preserve">  </w:t>
      </w:r>
    </w:p>
    <w:p w14:paraId="35255158" w14:textId="77777777" w:rsidR="00B36AFE" w:rsidRPr="00463C1B" w:rsidRDefault="00B36AFE" w:rsidP="008C2B6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Palavras-chave: Dependência. Estrutura. Periferia. </w:t>
      </w:r>
      <w:proofErr w:type="spellStart"/>
      <w:r w:rsidRPr="00463C1B">
        <w:rPr>
          <w:rFonts w:ascii="Times New Roman" w:hAnsi="Times New Roman" w:cs="Times New Roman"/>
          <w:sz w:val="24"/>
          <w:szCs w:val="24"/>
          <w:lang w:val="en-US"/>
        </w:rPr>
        <w:t>Subdesenvolvimento</w:t>
      </w:r>
      <w:proofErr w:type="spellEnd"/>
      <w:r w:rsidRPr="00463C1B">
        <w:rPr>
          <w:rFonts w:ascii="Times New Roman" w:hAnsi="Times New Roman" w:cs="Times New Roman"/>
          <w:sz w:val="24"/>
          <w:szCs w:val="24"/>
          <w:lang w:val="en-US"/>
        </w:rPr>
        <w:t xml:space="preserve">. </w:t>
      </w:r>
    </w:p>
    <w:p w14:paraId="73AE6A5E" w14:textId="4FCC5F0C" w:rsidR="00B36AFE" w:rsidRPr="00463C1B" w:rsidRDefault="00D3711B" w:rsidP="008C2B61">
      <w:pPr>
        <w:spacing w:line="240" w:lineRule="auto"/>
        <w:jc w:val="both"/>
        <w:rPr>
          <w:rFonts w:ascii="Times New Roman" w:hAnsi="Times New Roman" w:cs="Times New Roman"/>
          <w:sz w:val="24"/>
          <w:szCs w:val="24"/>
          <w:lang w:val="en-US"/>
        </w:rPr>
      </w:pPr>
      <w:r w:rsidRPr="00463C1B">
        <w:rPr>
          <w:rFonts w:ascii="Times New Roman" w:hAnsi="Times New Roman" w:cs="Times New Roman"/>
          <w:sz w:val="24"/>
          <w:szCs w:val="24"/>
          <w:lang w:val="en-US"/>
        </w:rPr>
        <w:t xml:space="preserve">ABSTRACT: The present work aims to delineate an understanding of Latin American underdevelopment from its structural and dependent perspective. </w:t>
      </w:r>
      <w:r w:rsidR="000E1919" w:rsidRPr="000E1919">
        <w:rPr>
          <w:rFonts w:ascii="Times New Roman" w:hAnsi="Times New Roman" w:cs="Times New Roman"/>
          <w:sz w:val="24"/>
          <w:szCs w:val="24"/>
          <w:lang w:val="en-US"/>
        </w:rPr>
        <w:t>Therefore</w:t>
      </w:r>
      <w:r w:rsidRPr="000E1919">
        <w:rPr>
          <w:rFonts w:ascii="Times New Roman" w:hAnsi="Times New Roman" w:cs="Times New Roman"/>
          <w:sz w:val="24"/>
          <w:szCs w:val="24"/>
          <w:lang w:val="en-US"/>
        </w:rPr>
        <w:t>,</w:t>
      </w:r>
      <w:r w:rsidRPr="00463C1B">
        <w:rPr>
          <w:rFonts w:ascii="Times New Roman" w:hAnsi="Times New Roman" w:cs="Times New Roman"/>
          <w:sz w:val="24"/>
          <w:szCs w:val="24"/>
          <w:lang w:val="en-US"/>
        </w:rPr>
        <w:t xml:space="preserve"> some of the literary contributions to development theory are recove</w:t>
      </w:r>
      <w:r w:rsidR="00E42BC1" w:rsidRPr="00463C1B">
        <w:rPr>
          <w:rFonts w:ascii="Times New Roman" w:hAnsi="Times New Roman" w:cs="Times New Roman"/>
          <w:sz w:val="24"/>
          <w:szCs w:val="24"/>
          <w:lang w:val="en-US"/>
        </w:rPr>
        <w:t xml:space="preserve">red, and structural impediments </w:t>
      </w:r>
      <w:r w:rsidRPr="00463C1B">
        <w:rPr>
          <w:rFonts w:ascii="Times New Roman" w:hAnsi="Times New Roman" w:cs="Times New Roman"/>
          <w:sz w:val="24"/>
          <w:szCs w:val="24"/>
          <w:lang w:val="en-US"/>
        </w:rPr>
        <w:t>to overcome peripheral subordination</w:t>
      </w:r>
      <w:r w:rsidR="00E42BC1" w:rsidRPr="00463C1B">
        <w:rPr>
          <w:rFonts w:ascii="Times New Roman" w:hAnsi="Times New Roman" w:cs="Times New Roman"/>
          <w:sz w:val="24"/>
          <w:szCs w:val="24"/>
          <w:lang w:val="en-US"/>
        </w:rPr>
        <w:t xml:space="preserve"> – both economic, social and international – are</w:t>
      </w:r>
      <w:r w:rsidRPr="00463C1B">
        <w:rPr>
          <w:rFonts w:ascii="Times New Roman" w:hAnsi="Times New Roman" w:cs="Times New Roman"/>
          <w:sz w:val="24"/>
          <w:szCs w:val="24"/>
          <w:lang w:val="en-US"/>
        </w:rPr>
        <w:t xml:space="preserve"> established. In this sense, we will begin with a general explanation of the collapse of the classical assumptions in the early twentieth century, and then examine the theoretical contribution granted through the literature of Imperialism, Dependency Theory, and the </w:t>
      </w:r>
      <w:proofErr w:type="spellStart"/>
      <w:r w:rsidRPr="00463C1B">
        <w:rPr>
          <w:rFonts w:ascii="Times New Roman" w:hAnsi="Times New Roman" w:cs="Times New Roman"/>
          <w:sz w:val="24"/>
          <w:szCs w:val="24"/>
          <w:lang w:val="en-US"/>
        </w:rPr>
        <w:t>Cepal</w:t>
      </w:r>
      <w:proofErr w:type="spellEnd"/>
      <w:r w:rsidRPr="00463C1B">
        <w:rPr>
          <w:rFonts w:ascii="Times New Roman" w:hAnsi="Times New Roman" w:cs="Times New Roman"/>
          <w:sz w:val="24"/>
          <w:szCs w:val="24"/>
          <w:lang w:val="en-US"/>
        </w:rPr>
        <w:t xml:space="preserve"> approach, and their significance in the Structural analysis. Finally, a diagnosis is made of the specificity of these structures in dependent countries, in the </w:t>
      </w:r>
      <w:r w:rsidR="00662470" w:rsidRPr="00463C1B">
        <w:rPr>
          <w:rFonts w:ascii="Times New Roman" w:hAnsi="Times New Roman" w:cs="Times New Roman"/>
          <w:sz w:val="24"/>
          <w:szCs w:val="24"/>
          <w:lang w:val="en-US"/>
        </w:rPr>
        <w:t>light of the</w:t>
      </w:r>
      <w:r w:rsidR="00E42BC1" w:rsidRPr="00463C1B">
        <w:rPr>
          <w:rFonts w:ascii="Times New Roman" w:hAnsi="Times New Roman" w:cs="Times New Roman"/>
          <w:sz w:val="24"/>
          <w:szCs w:val="24"/>
          <w:lang w:val="en-US"/>
        </w:rPr>
        <w:t xml:space="preserve"> </w:t>
      </w:r>
      <w:r w:rsidRPr="00463C1B">
        <w:rPr>
          <w:rFonts w:ascii="Times New Roman" w:hAnsi="Times New Roman" w:cs="Times New Roman"/>
          <w:sz w:val="24"/>
          <w:szCs w:val="24"/>
          <w:lang w:val="en-US"/>
        </w:rPr>
        <w:t xml:space="preserve">Brazilian reality, in order to </w:t>
      </w:r>
      <w:r w:rsidR="000E1919">
        <w:rPr>
          <w:rFonts w:ascii="Times New Roman" w:hAnsi="Times New Roman" w:cs="Times New Roman"/>
          <w:sz w:val="24"/>
          <w:szCs w:val="24"/>
          <w:lang w:val="en-US"/>
        </w:rPr>
        <w:t xml:space="preserve">understand </w:t>
      </w:r>
      <w:r w:rsidRPr="00463C1B">
        <w:rPr>
          <w:rFonts w:ascii="Times New Roman" w:hAnsi="Times New Roman" w:cs="Times New Roman"/>
          <w:sz w:val="24"/>
          <w:szCs w:val="24"/>
          <w:lang w:val="en-US"/>
        </w:rPr>
        <w:t>underdevelopment in its totality, in addition to purely economic causalities.</w:t>
      </w:r>
    </w:p>
    <w:p w14:paraId="05338A58" w14:textId="77777777" w:rsidR="00D3711B" w:rsidRPr="00463C1B" w:rsidRDefault="00D3711B" w:rsidP="008C2B61">
      <w:pPr>
        <w:spacing w:line="240" w:lineRule="auto"/>
        <w:jc w:val="both"/>
        <w:rPr>
          <w:rFonts w:ascii="Times New Roman" w:hAnsi="Times New Roman" w:cs="Times New Roman"/>
          <w:sz w:val="24"/>
          <w:szCs w:val="24"/>
          <w:lang w:val="en-US"/>
        </w:rPr>
      </w:pPr>
      <w:r w:rsidRPr="00463C1B">
        <w:rPr>
          <w:rFonts w:ascii="Times New Roman" w:hAnsi="Times New Roman" w:cs="Times New Roman"/>
          <w:sz w:val="24"/>
          <w:szCs w:val="24"/>
          <w:lang w:val="en-US"/>
        </w:rPr>
        <w:t>Keywords: Dependency</w:t>
      </w:r>
      <w:r w:rsidR="00E42BC1" w:rsidRPr="00463C1B">
        <w:rPr>
          <w:rFonts w:ascii="Times New Roman" w:hAnsi="Times New Roman" w:cs="Times New Roman"/>
          <w:sz w:val="24"/>
          <w:szCs w:val="24"/>
          <w:lang w:val="en-US"/>
        </w:rPr>
        <w:t>. Structure, Periph</w:t>
      </w:r>
      <w:r w:rsidRPr="00463C1B">
        <w:rPr>
          <w:rFonts w:ascii="Times New Roman" w:hAnsi="Times New Roman" w:cs="Times New Roman"/>
          <w:sz w:val="24"/>
          <w:szCs w:val="24"/>
          <w:lang w:val="en-US"/>
        </w:rPr>
        <w:t>ery. Underdevelopment.</w:t>
      </w:r>
    </w:p>
    <w:p w14:paraId="254EFE8E" w14:textId="77777777" w:rsidR="008C2B61" w:rsidRPr="008C2B61" w:rsidRDefault="008C2B61" w:rsidP="008C2B61">
      <w:pPr>
        <w:spacing w:line="240" w:lineRule="auto"/>
        <w:jc w:val="both"/>
        <w:rPr>
          <w:rFonts w:ascii="Times New Roman" w:hAnsi="Times New Roman" w:cs="Times New Roman"/>
          <w:sz w:val="24"/>
          <w:szCs w:val="24"/>
        </w:rPr>
      </w:pPr>
      <w:r w:rsidRPr="008C2B61">
        <w:rPr>
          <w:rFonts w:ascii="Times New Roman" w:hAnsi="Times New Roman" w:cs="Times New Roman"/>
          <w:sz w:val="24"/>
          <w:szCs w:val="24"/>
        </w:rPr>
        <w:t>1-</w:t>
      </w:r>
      <w:r>
        <w:rPr>
          <w:rFonts w:ascii="Times New Roman" w:hAnsi="Times New Roman" w:cs="Times New Roman"/>
          <w:sz w:val="24"/>
          <w:szCs w:val="24"/>
        </w:rPr>
        <w:t xml:space="preserve"> Introdução</w:t>
      </w:r>
    </w:p>
    <w:p w14:paraId="628843FB" w14:textId="339A50C8" w:rsidR="008C3F82" w:rsidRDefault="00C64C15" w:rsidP="00645EE4">
      <w:pPr>
        <w:spacing w:line="240" w:lineRule="auto"/>
        <w:ind w:firstLine="708"/>
        <w:jc w:val="both"/>
        <w:rPr>
          <w:rFonts w:ascii="Times New Roman" w:hAnsi="Times New Roman" w:cs="Times New Roman"/>
          <w:sz w:val="24"/>
          <w:szCs w:val="24"/>
        </w:rPr>
      </w:pPr>
      <w:r w:rsidRPr="00955DE4">
        <w:rPr>
          <w:rFonts w:ascii="Times New Roman" w:hAnsi="Times New Roman" w:cs="Times New Roman"/>
          <w:sz w:val="24"/>
          <w:szCs w:val="24"/>
        </w:rPr>
        <w:t xml:space="preserve">A involução do </w:t>
      </w:r>
      <w:r w:rsidRPr="00955DE4">
        <w:rPr>
          <w:rFonts w:ascii="Times New Roman" w:hAnsi="Times New Roman" w:cs="Times New Roman"/>
          <w:i/>
          <w:sz w:val="24"/>
          <w:szCs w:val="24"/>
        </w:rPr>
        <w:t>laissez faire</w:t>
      </w:r>
      <w:r w:rsidR="00AB11E6">
        <w:rPr>
          <w:rFonts w:ascii="Times New Roman" w:hAnsi="Times New Roman" w:cs="Times New Roman"/>
          <w:i/>
          <w:sz w:val="24"/>
          <w:szCs w:val="24"/>
        </w:rPr>
        <w:t xml:space="preserve"> </w:t>
      </w:r>
      <w:r w:rsidR="00AB11E6">
        <w:rPr>
          <w:rFonts w:ascii="Times New Roman" w:hAnsi="Times New Roman" w:cs="Times New Roman"/>
          <w:sz w:val="24"/>
          <w:szCs w:val="24"/>
        </w:rPr>
        <w:t>e a consequente derrocada da teoria clássica, por efeito das crises capitalistas</w:t>
      </w:r>
      <w:r w:rsidRPr="00955DE4">
        <w:rPr>
          <w:rFonts w:ascii="Times New Roman" w:hAnsi="Times New Roman" w:cs="Times New Roman"/>
          <w:sz w:val="24"/>
          <w:szCs w:val="24"/>
        </w:rPr>
        <w:t xml:space="preserve"> </w:t>
      </w:r>
      <w:r w:rsidR="00AB11E6">
        <w:rPr>
          <w:rFonts w:ascii="Times New Roman" w:hAnsi="Times New Roman" w:cs="Times New Roman"/>
          <w:sz w:val="24"/>
          <w:szCs w:val="24"/>
        </w:rPr>
        <w:t>n</w:t>
      </w:r>
      <w:r w:rsidRPr="00955DE4">
        <w:rPr>
          <w:rFonts w:ascii="Times New Roman" w:hAnsi="Times New Roman" w:cs="Times New Roman"/>
          <w:sz w:val="24"/>
          <w:szCs w:val="24"/>
        </w:rPr>
        <w:t>o início do século XX</w:t>
      </w:r>
      <w:r w:rsidR="00AB11E6">
        <w:rPr>
          <w:rFonts w:ascii="Times New Roman" w:hAnsi="Times New Roman" w:cs="Times New Roman"/>
          <w:sz w:val="24"/>
          <w:szCs w:val="24"/>
        </w:rPr>
        <w:t>, marcaram</w:t>
      </w:r>
      <w:r w:rsidRPr="00955DE4">
        <w:rPr>
          <w:rFonts w:ascii="Times New Roman" w:hAnsi="Times New Roman" w:cs="Times New Roman"/>
          <w:sz w:val="24"/>
          <w:szCs w:val="24"/>
        </w:rPr>
        <w:t xml:space="preserve"> </w:t>
      </w:r>
      <w:r w:rsidR="00955DE4" w:rsidRPr="00955DE4">
        <w:rPr>
          <w:rFonts w:ascii="Times New Roman" w:hAnsi="Times New Roman" w:cs="Times New Roman"/>
          <w:sz w:val="24"/>
          <w:szCs w:val="24"/>
        </w:rPr>
        <w:t>a inauguração</w:t>
      </w:r>
      <w:r w:rsidR="00955DE4">
        <w:rPr>
          <w:rFonts w:ascii="Times New Roman" w:hAnsi="Times New Roman" w:cs="Times New Roman"/>
          <w:sz w:val="24"/>
          <w:szCs w:val="24"/>
        </w:rPr>
        <w:t xml:space="preserve"> de uma nova vertente da ciência econômica que procurava corporificar a aná</w:t>
      </w:r>
      <w:r w:rsidR="00AB11E6">
        <w:rPr>
          <w:rFonts w:ascii="Times New Roman" w:hAnsi="Times New Roman" w:cs="Times New Roman"/>
          <w:sz w:val="24"/>
          <w:szCs w:val="24"/>
        </w:rPr>
        <w:t>lise do desenvolvimento mundial. Esta</w:t>
      </w:r>
      <w:r w:rsidR="00583D71">
        <w:rPr>
          <w:rFonts w:ascii="Times New Roman" w:hAnsi="Times New Roman" w:cs="Times New Roman"/>
          <w:sz w:val="24"/>
          <w:szCs w:val="24"/>
        </w:rPr>
        <w:t>, por sua vez,</w:t>
      </w:r>
      <w:r w:rsidR="00AB11E6">
        <w:rPr>
          <w:rFonts w:ascii="Times New Roman" w:hAnsi="Times New Roman" w:cs="Times New Roman"/>
          <w:sz w:val="24"/>
          <w:szCs w:val="24"/>
        </w:rPr>
        <w:t xml:space="preserve"> </w:t>
      </w:r>
      <w:r w:rsidR="00583D71">
        <w:rPr>
          <w:rFonts w:ascii="Times New Roman" w:hAnsi="Times New Roman" w:cs="Times New Roman"/>
          <w:sz w:val="24"/>
          <w:szCs w:val="24"/>
        </w:rPr>
        <w:t>incum</w:t>
      </w:r>
      <w:r w:rsidR="00C51343">
        <w:rPr>
          <w:rFonts w:ascii="Times New Roman" w:hAnsi="Times New Roman" w:cs="Times New Roman"/>
          <w:sz w:val="24"/>
          <w:szCs w:val="24"/>
        </w:rPr>
        <w:t>biu-se de uma interpretação</w:t>
      </w:r>
      <w:r w:rsidR="00583D71">
        <w:rPr>
          <w:rFonts w:ascii="Times New Roman" w:hAnsi="Times New Roman" w:cs="Times New Roman"/>
          <w:sz w:val="24"/>
          <w:szCs w:val="24"/>
        </w:rPr>
        <w:t xml:space="preserve"> universalizada, </w:t>
      </w:r>
      <w:r w:rsidR="00AB11E6">
        <w:rPr>
          <w:rFonts w:ascii="Times New Roman" w:hAnsi="Times New Roman" w:cs="Times New Roman"/>
          <w:sz w:val="24"/>
          <w:szCs w:val="24"/>
        </w:rPr>
        <w:t xml:space="preserve">em detrimento à </w:t>
      </w:r>
      <w:r w:rsidR="00583D71">
        <w:rPr>
          <w:rFonts w:ascii="Times New Roman" w:hAnsi="Times New Roman" w:cs="Times New Roman"/>
          <w:sz w:val="24"/>
          <w:szCs w:val="24"/>
        </w:rPr>
        <w:t xml:space="preserve">desmedida </w:t>
      </w:r>
      <w:r w:rsidR="00AB11E6">
        <w:rPr>
          <w:rFonts w:ascii="Times New Roman" w:hAnsi="Times New Roman" w:cs="Times New Roman"/>
          <w:sz w:val="24"/>
          <w:szCs w:val="24"/>
        </w:rPr>
        <w:t xml:space="preserve">confiabilidade </w:t>
      </w:r>
      <w:r w:rsidR="00583D71">
        <w:rPr>
          <w:rFonts w:ascii="Times New Roman" w:hAnsi="Times New Roman" w:cs="Times New Roman"/>
          <w:sz w:val="24"/>
          <w:szCs w:val="24"/>
        </w:rPr>
        <w:t>n</w:t>
      </w:r>
      <w:r w:rsidR="00AB11E6">
        <w:rPr>
          <w:rFonts w:ascii="Times New Roman" w:hAnsi="Times New Roman" w:cs="Times New Roman"/>
          <w:sz w:val="24"/>
          <w:szCs w:val="24"/>
        </w:rPr>
        <w:t xml:space="preserve">a </w:t>
      </w:r>
      <w:r w:rsidR="00BF00A8">
        <w:rPr>
          <w:rFonts w:ascii="Times New Roman" w:hAnsi="Times New Roman" w:cs="Times New Roman"/>
          <w:sz w:val="24"/>
          <w:szCs w:val="24"/>
        </w:rPr>
        <w:t xml:space="preserve">liberdade de mercado como pré-condição ao pleno acesso às </w:t>
      </w:r>
      <w:r w:rsidR="00AB11E6">
        <w:rPr>
          <w:rFonts w:ascii="Times New Roman" w:hAnsi="Times New Roman" w:cs="Times New Roman"/>
          <w:sz w:val="24"/>
          <w:szCs w:val="24"/>
        </w:rPr>
        <w:t>disposições materiais</w:t>
      </w:r>
      <w:r w:rsidR="004963F7">
        <w:rPr>
          <w:rFonts w:ascii="Times New Roman" w:hAnsi="Times New Roman" w:cs="Times New Roman"/>
          <w:sz w:val="24"/>
          <w:szCs w:val="24"/>
        </w:rPr>
        <w:t>,</w:t>
      </w:r>
      <w:r w:rsidR="00583D71">
        <w:rPr>
          <w:rFonts w:ascii="Times New Roman" w:hAnsi="Times New Roman" w:cs="Times New Roman"/>
          <w:sz w:val="24"/>
          <w:szCs w:val="24"/>
        </w:rPr>
        <w:t xml:space="preserve"> pela integralidade das</w:t>
      </w:r>
      <w:r w:rsidR="00AB11E6">
        <w:rPr>
          <w:rFonts w:ascii="Times New Roman" w:hAnsi="Times New Roman" w:cs="Times New Roman"/>
          <w:sz w:val="24"/>
          <w:szCs w:val="24"/>
        </w:rPr>
        <w:t xml:space="preserve"> populações circunscritas a esse sistema. </w:t>
      </w:r>
      <w:commentRangeStart w:id="1"/>
      <w:commentRangeStart w:id="2"/>
      <w:r w:rsidR="005D23A9">
        <w:rPr>
          <w:rFonts w:ascii="Times New Roman" w:hAnsi="Times New Roman" w:cs="Times New Roman"/>
          <w:sz w:val="24"/>
          <w:szCs w:val="24"/>
        </w:rPr>
        <w:t xml:space="preserve">É a partir desse ponto, </w:t>
      </w:r>
      <w:r w:rsidR="000E1919">
        <w:rPr>
          <w:rFonts w:ascii="Times New Roman" w:hAnsi="Times New Roman" w:cs="Times New Roman"/>
          <w:sz w:val="24"/>
          <w:szCs w:val="24"/>
        </w:rPr>
        <w:t>e em especial após a Segunda Guerra Mundial – quando as grandes pot</w:t>
      </w:r>
      <w:r w:rsidR="0001545A">
        <w:rPr>
          <w:rFonts w:ascii="Times New Roman" w:hAnsi="Times New Roman" w:cs="Times New Roman"/>
          <w:sz w:val="24"/>
          <w:szCs w:val="24"/>
        </w:rPr>
        <w:t>ências procuraram frear o avanço soviético no plano ideológico e econômico – que</w:t>
      </w:r>
      <w:r w:rsidR="005D23A9">
        <w:rPr>
          <w:rFonts w:ascii="Times New Roman" w:hAnsi="Times New Roman" w:cs="Times New Roman"/>
          <w:sz w:val="24"/>
          <w:szCs w:val="24"/>
        </w:rPr>
        <w:t xml:space="preserve"> a literatura econômica se voltou a uma problemática essencial: o que explicava a divergência nos n</w:t>
      </w:r>
      <w:r w:rsidR="00855742">
        <w:rPr>
          <w:rFonts w:ascii="Times New Roman" w:hAnsi="Times New Roman" w:cs="Times New Roman"/>
          <w:sz w:val="24"/>
          <w:szCs w:val="24"/>
        </w:rPr>
        <w:t>íveis de progressão dos diferentes países do globo?</w:t>
      </w:r>
      <w:commentRangeEnd w:id="1"/>
      <w:r w:rsidR="007F7917">
        <w:rPr>
          <w:rStyle w:val="Refdecomentrio"/>
        </w:rPr>
        <w:commentReference w:id="1"/>
      </w:r>
      <w:commentRangeEnd w:id="2"/>
      <w:r w:rsidR="0001545A">
        <w:rPr>
          <w:rStyle w:val="Refdecomentrio"/>
        </w:rPr>
        <w:commentReference w:id="2"/>
      </w:r>
      <w:r w:rsidR="00855742">
        <w:rPr>
          <w:rFonts w:ascii="Times New Roman" w:hAnsi="Times New Roman" w:cs="Times New Roman"/>
          <w:sz w:val="24"/>
          <w:szCs w:val="24"/>
        </w:rPr>
        <w:t>; se a</w:t>
      </w:r>
      <w:r w:rsidR="00583D71">
        <w:rPr>
          <w:rFonts w:ascii="Times New Roman" w:hAnsi="Times New Roman" w:cs="Times New Roman"/>
          <w:sz w:val="24"/>
          <w:szCs w:val="24"/>
        </w:rPr>
        <w:t xml:space="preserve"> liberdade mercadológica não fora</w:t>
      </w:r>
      <w:r w:rsidR="00855742">
        <w:rPr>
          <w:rFonts w:ascii="Times New Roman" w:hAnsi="Times New Roman" w:cs="Times New Roman"/>
          <w:sz w:val="24"/>
          <w:szCs w:val="24"/>
        </w:rPr>
        <w:t xml:space="preserve"> suficiente para garantir à toda população as condições materiais mínimas, deveriam haver </w:t>
      </w:r>
      <w:r w:rsidR="00AB11E6">
        <w:rPr>
          <w:rFonts w:ascii="Times New Roman" w:hAnsi="Times New Roman" w:cs="Times New Roman"/>
          <w:sz w:val="24"/>
          <w:szCs w:val="24"/>
        </w:rPr>
        <w:t>obstáculos ao desenvolvimento socioeconômico</w:t>
      </w:r>
      <w:r w:rsidR="00855742">
        <w:rPr>
          <w:rFonts w:ascii="Times New Roman" w:hAnsi="Times New Roman" w:cs="Times New Roman"/>
          <w:sz w:val="24"/>
          <w:szCs w:val="24"/>
        </w:rPr>
        <w:t xml:space="preserve"> que não se pautavam apenas nas falhas de mercado. </w:t>
      </w:r>
    </w:p>
    <w:p w14:paraId="20A4EF71" w14:textId="77777777" w:rsidR="0086703E" w:rsidRDefault="0086703E" w:rsidP="00645EE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 concepções keynesianas</w:t>
      </w:r>
      <w:r w:rsidR="002B1261">
        <w:rPr>
          <w:rFonts w:ascii="Times New Roman" w:hAnsi="Times New Roman" w:cs="Times New Roman"/>
          <w:sz w:val="24"/>
          <w:szCs w:val="24"/>
        </w:rPr>
        <w:t xml:space="preserve"> e as premissas marxistas,</w:t>
      </w:r>
      <w:r>
        <w:rPr>
          <w:rFonts w:ascii="Times New Roman" w:hAnsi="Times New Roman" w:cs="Times New Roman"/>
          <w:sz w:val="24"/>
          <w:szCs w:val="24"/>
        </w:rPr>
        <w:t xml:space="preserve"> percursoras na </w:t>
      </w:r>
      <w:r w:rsidR="002B1261">
        <w:rPr>
          <w:rFonts w:ascii="Times New Roman" w:hAnsi="Times New Roman" w:cs="Times New Roman"/>
          <w:sz w:val="24"/>
          <w:szCs w:val="24"/>
        </w:rPr>
        <w:t>valoração do</w:t>
      </w:r>
      <w:r>
        <w:rPr>
          <w:rFonts w:ascii="Times New Roman" w:hAnsi="Times New Roman" w:cs="Times New Roman"/>
          <w:sz w:val="24"/>
          <w:szCs w:val="24"/>
        </w:rPr>
        <w:t xml:space="preserve"> papel das coordenaç</w:t>
      </w:r>
      <w:r w:rsidR="002B1261">
        <w:rPr>
          <w:rFonts w:ascii="Times New Roman" w:hAnsi="Times New Roman" w:cs="Times New Roman"/>
          <w:sz w:val="24"/>
          <w:szCs w:val="24"/>
        </w:rPr>
        <w:t>ões governamentais na economia</w:t>
      </w:r>
      <w:r w:rsidR="00583D71">
        <w:rPr>
          <w:rFonts w:ascii="Times New Roman" w:hAnsi="Times New Roman" w:cs="Times New Roman"/>
          <w:sz w:val="24"/>
          <w:szCs w:val="24"/>
        </w:rPr>
        <w:t>,</w:t>
      </w:r>
      <w:r w:rsidR="002B1261">
        <w:rPr>
          <w:rFonts w:ascii="Times New Roman" w:hAnsi="Times New Roman" w:cs="Times New Roman"/>
          <w:sz w:val="24"/>
          <w:szCs w:val="24"/>
        </w:rPr>
        <w:t xml:space="preserve"> e que salientavam a deficiência dos imperati</w:t>
      </w:r>
      <w:r w:rsidR="006A6C51">
        <w:rPr>
          <w:rFonts w:ascii="Times New Roman" w:hAnsi="Times New Roman" w:cs="Times New Roman"/>
          <w:sz w:val="24"/>
          <w:szCs w:val="24"/>
        </w:rPr>
        <w:t>vos de mercado,</w:t>
      </w:r>
      <w:r w:rsidR="002B1261">
        <w:rPr>
          <w:rFonts w:ascii="Times New Roman" w:hAnsi="Times New Roman" w:cs="Times New Roman"/>
          <w:sz w:val="24"/>
          <w:szCs w:val="24"/>
        </w:rPr>
        <w:t xml:space="preserve"> geraram grande influência no advento das teorias do desenvolvimento em suas diversas facetas e, pela primeira vez, </w:t>
      </w:r>
      <w:r w:rsidR="00326C21">
        <w:rPr>
          <w:rFonts w:ascii="Times New Roman" w:hAnsi="Times New Roman" w:cs="Times New Roman"/>
          <w:sz w:val="24"/>
          <w:szCs w:val="24"/>
        </w:rPr>
        <w:t xml:space="preserve">salientaram a importância das observações sociais. Nesse sentido, o atraso dos países periféricos passou a ser entendido como uma questão que não se bastava nas explicativas economicistas; era preciso voltar-se às condições estruturais e entender todas as significâncias trazidas pela sociedade internacional na sua interpretação </w:t>
      </w:r>
      <w:r w:rsidR="00326C21">
        <w:rPr>
          <w:rFonts w:ascii="Times New Roman" w:hAnsi="Times New Roman" w:cs="Times New Roman"/>
          <w:sz w:val="24"/>
          <w:szCs w:val="24"/>
        </w:rPr>
        <w:lastRenderedPageBreak/>
        <w:t>centro-periferia para caracterizar a relação de dependência dos países subdesenvol</w:t>
      </w:r>
      <w:r w:rsidR="006A6C51">
        <w:rPr>
          <w:rFonts w:ascii="Times New Roman" w:hAnsi="Times New Roman" w:cs="Times New Roman"/>
          <w:sz w:val="24"/>
          <w:szCs w:val="24"/>
        </w:rPr>
        <w:t>vidos aos países desenvolvidos d</w:t>
      </w:r>
      <w:r w:rsidR="00326C21">
        <w:rPr>
          <w:rFonts w:ascii="Times New Roman" w:hAnsi="Times New Roman" w:cs="Times New Roman"/>
          <w:sz w:val="24"/>
          <w:szCs w:val="24"/>
        </w:rPr>
        <w:t xml:space="preserve">o mundo capitalista. </w:t>
      </w:r>
    </w:p>
    <w:p w14:paraId="7282942B" w14:textId="77777777" w:rsidR="00326C21" w:rsidRDefault="00645EE4" w:rsidP="00645EE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uma interpretação sociológica e política embasada majoritariamente na conjuntura latino-americana, as concepções da dependência não fo</w:t>
      </w:r>
      <w:r w:rsidR="00583D71">
        <w:rPr>
          <w:rFonts w:ascii="Times New Roman" w:hAnsi="Times New Roman" w:cs="Times New Roman"/>
          <w:sz w:val="24"/>
          <w:szCs w:val="24"/>
        </w:rPr>
        <w:t>ram por si sós teorizações acerca de</w:t>
      </w:r>
      <w:r>
        <w:rPr>
          <w:rFonts w:ascii="Times New Roman" w:hAnsi="Times New Roman" w:cs="Times New Roman"/>
          <w:sz w:val="24"/>
          <w:szCs w:val="24"/>
        </w:rPr>
        <w:t xml:space="preserve"> estratégias para o desenvolvimento, mas influenciaram muitas delas. Nessa perspectiva, a re</w:t>
      </w:r>
      <w:r w:rsidR="0052132D">
        <w:rPr>
          <w:rFonts w:ascii="Times New Roman" w:hAnsi="Times New Roman" w:cs="Times New Roman"/>
          <w:sz w:val="24"/>
          <w:szCs w:val="24"/>
        </w:rPr>
        <w:t>lação de dominação que acontece</w:t>
      </w:r>
      <w:r>
        <w:rPr>
          <w:rFonts w:ascii="Times New Roman" w:hAnsi="Times New Roman" w:cs="Times New Roman"/>
          <w:sz w:val="24"/>
          <w:szCs w:val="24"/>
        </w:rPr>
        <w:t xml:space="preserve"> entre os países centrais e o</w:t>
      </w:r>
      <w:r w:rsidR="0052132D">
        <w:rPr>
          <w:rFonts w:ascii="Times New Roman" w:hAnsi="Times New Roman" w:cs="Times New Roman"/>
          <w:sz w:val="24"/>
          <w:szCs w:val="24"/>
        </w:rPr>
        <w:t>s países periféricos determina</w:t>
      </w:r>
      <w:r>
        <w:rPr>
          <w:rFonts w:ascii="Times New Roman" w:hAnsi="Times New Roman" w:cs="Times New Roman"/>
          <w:sz w:val="24"/>
          <w:szCs w:val="24"/>
        </w:rPr>
        <w:t xml:space="preserve"> uma barreira à equiparação dessas nações em termos econômicos, sociais, tecnológicos e comerciais </w:t>
      </w:r>
      <w:r w:rsidR="0052132D">
        <w:rPr>
          <w:rFonts w:ascii="Times New Roman" w:hAnsi="Times New Roman" w:cs="Times New Roman"/>
          <w:sz w:val="24"/>
          <w:szCs w:val="24"/>
        </w:rPr>
        <w:t>e garante</w:t>
      </w:r>
      <w:r w:rsidR="008E57B1">
        <w:rPr>
          <w:rFonts w:ascii="Times New Roman" w:hAnsi="Times New Roman" w:cs="Times New Roman"/>
          <w:sz w:val="24"/>
          <w:szCs w:val="24"/>
        </w:rPr>
        <w:t xml:space="preserve"> a manutenção de um ciclo vicioso nas ec</w:t>
      </w:r>
      <w:r w:rsidR="0052132D">
        <w:rPr>
          <w:rFonts w:ascii="Times New Roman" w:hAnsi="Times New Roman" w:cs="Times New Roman"/>
          <w:sz w:val="24"/>
          <w:szCs w:val="24"/>
        </w:rPr>
        <w:t>onomias periféricas</w:t>
      </w:r>
      <w:r w:rsidR="00583D71">
        <w:rPr>
          <w:rFonts w:ascii="Times New Roman" w:hAnsi="Times New Roman" w:cs="Times New Roman"/>
          <w:sz w:val="24"/>
          <w:szCs w:val="24"/>
        </w:rPr>
        <w:t>,</w:t>
      </w:r>
      <w:r w:rsidR="0052132D">
        <w:rPr>
          <w:rFonts w:ascii="Times New Roman" w:hAnsi="Times New Roman" w:cs="Times New Roman"/>
          <w:sz w:val="24"/>
          <w:szCs w:val="24"/>
        </w:rPr>
        <w:t xml:space="preserve"> que mina </w:t>
      </w:r>
      <w:r w:rsidR="0042115E">
        <w:rPr>
          <w:rFonts w:ascii="Times New Roman" w:hAnsi="Times New Roman" w:cs="Times New Roman"/>
          <w:sz w:val="24"/>
          <w:szCs w:val="24"/>
        </w:rPr>
        <w:t>o</w:t>
      </w:r>
      <w:r w:rsidR="008E57B1">
        <w:rPr>
          <w:rFonts w:ascii="Times New Roman" w:hAnsi="Times New Roman" w:cs="Times New Roman"/>
          <w:sz w:val="24"/>
          <w:szCs w:val="24"/>
        </w:rPr>
        <w:t xml:space="preserve"> aproveitamento </w:t>
      </w:r>
      <w:r w:rsidR="0052132D">
        <w:rPr>
          <w:rFonts w:ascii="Times New Roman" w:hAnsi="Times New Roman" w:cs="Times New Roman"/>
          <w:sz w:val="24"/>
          <w:szCs w:val="24"/>
        </w:rPr>
        <w:t>ótimo dos recursos</w:t>
      </w:r>
      <w:r w:rsidR="00583D71">
        <w:rPr>
          <w:rFonts w:ascii="Times New Roman" w:hAnsi="Times New Roman" w:cs="Times New Roman"/>
          <w:sz w:val="24"/>
          <w:szCs w:val="24"/>
        </w:rPr>
        <w:t>,</w:t>
      </w:r>
      <w:r w:rsidR="0052132D">
        <w:rPr>
          <w:rFonts w:ascii="Times New Roman" w:hAnsi="Times New Roman" w:cs="Times New Roman"/>
          <w:sz w:val="24"/>
          <w:szCs w:val="24"/>
        </w:rPr>
        <w:t xml:space="preserve"> e assegura</w:t>
      </w:r>
      <w:r w:rsidR="008E57B1">
        <w:rPr>
          <w:rFonts w:ascii="Times New Roman" w:hAnsi="Times New Roman" w:cs="Times New Roman"/>
          <w:sz w:val="24"/>
          <w:szCs w:val="24"/>
        </w:rPr>
        <w:t xml:space="preserve"> a luta de classes determinante da desigualdade entre os povos da mesma nação. </w:t>
      </w:r>
      <w:r w:rsidR="0052132D">
        <w:rPr>
          <w:rFonts w:ascii="Times New Roman" w:hAnsi="Times New Roman" w:cs="Times New Roman"/>
          <w:sz w:val="24"/>
          <w:szCs w:val="24"/>
        </w:rPr>
        <w:t>Essa relação de dominação edificou-se através dos séculos desde o período da colonização – feita de forma exploratória na América Latina em contras</w:t>
      </w:r>
      <w:r w:rsidR="00D25A37">
        <w:rPr>
          <w:rFonts w:ascii="Times New Roman" w:hAnsi="Times New Roman" w:cs="Times New Roman"/>
          <w:sz w:val="24"/>
          <w:szCs w:val="24"/>
        </w:rPr>
        <w:t xml:space="preserve">te à </w:t>
      </w:r>
      <w:r w:rsidR="0052132D">
        <w:rPr>
          <w:rFonts w:ascii="Times New Roman" w:hAnsi="Times New Roman" w:cs="Times New Roman"/>
          <w:sz w:val="24"/>
          <w:szCs w:val="24"/>
        </w:rPr>
        <w:t>natureza ocupacional com que se deu na Am</w:t>
      </w:r>
      <w:r w:rsidR="00D25A37">
        <w:rPr>
          <w:rFonts w:ascii="Times New Roman" w:hAnsi="Times New Roman" w:cs="Times New Roman"/>
          <w:sz w:val="24"/>
          <w:szCs w:val="24"/>
        </w:rPr>
        <w:t>érica do Norte</w:t>
      </w:r>
      <w:r w:rsidR="0052132D">
        <w:rPr>
          <w:rFonts w:ascii="Times New Roman" w:hAnsi="Times New Roman" w:cs="Times New Roman"/>
          <w:sz w:val="24"/>
          <w:szCs w:val="24"/>
        </w:rPr>
        <w:t xml:space="preserve"> –</w:t>
      </w:r>
      <w:r w:rsidR="00D25A37">
        <w:rPr>
          <w:rFonts w:ascii="Times New Roman" w:hAnsi="Times New Roman" w:cs="Times New Roman"/>
          <w:sz w:val="24"/>
          <w:szCs w:val="24"/>
        </w:rPr>
        <w:t xml:space="preserve"> e fortificou-se com a fase imperialista do capitalismo de meados do século XIX até o início do século XX. </w:t>
      </w:r>
    </w:p>
    <w:p w14:paraId="167B38D3" w14:textId="7A4DBC56" w:rsidR="008C2B61" w:rsidRDefault="00400A37" w:rsidP="008C2B6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Ante tais considerações, e consentindo com a classificação proposta por Kuznets, entenderemos o subdesenvolvimento no presente artigo como “</w:t>
      </w:r>
      <w:commentRangeStart w:id="3"/>
      <w:commentRangeStart w:id="4"/>
      <w:r>
        <w:rPr>
          <w:rFonts w:ascii="Times New Roman" w:hAnsi="Times New Roman" w:cs="Times New Roman"/>
          <w:sz w:val="24"/>
          <w:szCs w:val="24"/>
        </w:rPr>
        <w:t>a incapacidade de proporcionar níveis de vida aceitáveis para uma grande proporção da população de um país, resultando em misérias e privaç</w:t>
      </w:r>
      <w:r w:rsidR="00553704">
        <w:rPr>
          <w:rFonts w:ascii="Times New Roman" w:hAnsi="Times New Roman" w:cs="Times New Roman"/>
          <w:sz w:val="24"/>
          <w:szCs w:val="24"/>
        </w:rPr>
        <w:t>ões materiais</w:t>
      </w:r>
      <w:commentRangeEnd w:id="3"/>
      <w:r w:rsidR="009779D8">
        <w:rPr>
          <w:rStyle w:val="Refdecomentrio"/>
        </w:rPr>
        <w:commentReference w:id="3"/>
      </w:r>
      <w:commentRangeEnd w:id="4"/>
      <w:r w:rsidR="00C85AF5">
        <w:rPr>
          <w:rStyle w:val="Refdecomentrio"/>
        </w:rPr>
        <w:commentReference w:id="4"/>
      </w:r>
      <w:r w:rsidR="00553704">
        <w:rPr>
          <w:rFonts w:ascii="Times New Roman" w:hAnsi="Times New Roman" w:cs="Times New Roman"/>
          <w:sz w:val="24"/>
          <w:szCs w:val="24"/>
        </w:rPr>
        <w:t>” (KUZNETS;</w:t>
      </w:r>
      <w:r w:rsidR="000B745A">
        <w:rPr>
          <w:rFonts w:ascii="Times New Roman" w:hAnsi="Times New Roman" w:cs="Times New Roman"/>
          <w:sz w:val="24"/>
          <w:szCs w:val="24"/>
        </w:rPr>
        <w:t xml:space="preserve"> 2010, p. 164</w:t>
      </w:r>
      <w:r w:rsidR="00C51343">
        <w:rPr>
          <w:rFonts w:ascii="Times New Roman" w:hAnsi="Times New Roman" w:cs="Times New Roman"/>
          <w:sz w:val="24"/>
          <w:szCs w:val="24"/>
        </w:rPr>
        <w:t>)</w:t>
      </w:r>
      <w:r w:rsidR="00B3554F">
        <w:rPr>
          <w:rFonts w:ascii="Times New Roman" w:hAnsi="Times New Roman" w:cs="Times New Roman"/>
          <w:sz w:val="24"/>
          <w:szCs w:val="24"/>
        </w:rPr>
        <w:t>. N</w:t>
      </w:r>
      <w:r w:rsidR="0001545A">
        <w:rPr>
          <w:rFonts w:ascii="Times New Roman" w:hAnsi="Times New Roman" w:cs="Times New Roman"/>
          <w:sz w:val="24"/>
          <w:szCs w:val="24"/>
        </w:rPr>
        <w:t xml:space="preserve">esse sentido, exploraremos o aspecto internacional para compreender como </w:t>
      </w:r>
      <w:r w:rsidR="00B3554F">
        <w:rPr>
          <w:rFonts w:ascii="Times New Roman" w:hAnsi="Times New Roman" w:cs="Times New Roman"/>
          <w:sz w:val="24"/>
          <w:szCs w:val="24"/>
        </w:rPr>
        <w:t>essas privações se constroem relativamente em um quadro dicotômico – de um lado os países desenvolvidos e, do outro, aqueles subdesenvolvidos, cujas características ali se apresentam</w:t>
      </w:r>
      <w:r w:rsidR="00C51343">
        <w:rPr>
          <w:rFonts w:ascii="Times New Roman" w:hAnsi="Times New Roman" w:cs="Times New Roman"/>
          <w:sz w:val="24"/>
          <w:szCs w:val="24"/>
        </w:rPr>
        <w:t>. Isto posto, e f</w:t>
      </w:r>
      <w:r>
        <w:rPr>
          <w:rFonts w:ascii="Times New Roman" w:hAnsi="Times New Roman" w:cs="Times New Roman"/>
          <w:sz w:val="24"/>
          <w:szCs w:val="24"/>
        </w:rPr>
        <w:t xml:space="preserve">ugindo das interpretações que tratam essa problemática como </w:t>
      </w:r>
      <w:r w:rsidR="001715AE">
        <w:rPr>
          <w:rFonts w:ascii="Times New Roman" w:hAnsi="Times New Roman" w:cs="Times New Roman"/>
          <w:sz w:val="24"/>
          <w:szCs w:val="24"/>
        </w:rPr>
        <w:t>uma questão elementar de alocação perfeita de recursos e deficiência de progresso tecnológico, é preciso enfatizar o caráter estrutural do subdesenvolvimento e destacar a importância de uma análise voltada a universalidade do dilema socioeconômico. Compreendendo as amarras impostas à</w:t>
      </w:r>
      <w:r w:rsidR="00B3554F">
        <w:rPr>
          <w:rFonts w:ascii="Times New Roman" w:hAnsi="Times New Roman" w:cs="Times New Roman"/>
          <w:sz w:val="24"/>
          <w:szCs w:val="24"/>
        </w:rPr>
        <w:t xml:space="preserve"> periferia pela dominação centrista</w:t>
      </w:r>
      <w:r w:rsidR="001715AE">
        <w:rPr>
          <w:rFonts w:ascii="Times New Roman" w:hAnsi="Times New Roman" w:cs="Times New Roman"/>
          <w:sz w:val="24"/>
          <w:szCs w:val="24"/>
        </w:rPr>
        <w:t xml:space="preserve"> e suas influências na manutenção do arcabouço de classes intranações</w:t>
      </w:r>
      <w:r w:rsidR="008C2B61">
        <w:rPr>
          <w:rFonts w:ascii="Times New Roman" w:hAnsi="Times New Roman" w:cs="Times New Roman"/>
          <w:sz w:val="24"/>
          <w:szCs w:val="24"/>
        </w:rPr>
        <w:t>,</w:t>
      </w:r>
      <w:r w:rsidR="001715AE">
        <w:rPr>
          <w:rFonts w:ascii="Times New Roman" w:hAnsi="Times New Roman" w:cs="Times New Roman"/>
          <w:sz w:val="24"/>
          <w:szCs w:val="24"/>
        </w:rPr>
        <w:t xml:space="preserve"> poderemos fundamentar respostas à nossa pergunta pregressa: </w:t>
      </w:r>
      <w:r w:rsidR="008C2B61">
        <w:rPr>
          <w:rFonts w:ascii="Times New Roman" w:hAnsi="Times New Roman" w:cs="Times New Roman"/>
          <w:sz w:val="24"/>
          <w:szCs w:val="24"/>
        </w:rPr>
        <w:t>o que garante</w:t>
      </w:r>
      <w:r w:rsidR="001715AE">
        <w:rPr>
          <w:rFonts w:ascii="Times New Roman" w:hAnsi="Times New Roman" w:cs="Times New Roman"/>
          <w:sz w:val="24"/>
          <w:szCs w:val="24"/>
        </w:rPr>
        <w:t xml:space="preserve"> </w:t>
      </w:r>
      <w:r w:rsidR="008C2B61">
        <w:rPr>
          <w:rFonts w:ascii="Times New Roman" w:hAnsi="Times New Roman" w:cs="Times New Roman"/>
          <w:sz w:val="24"/>
          <w:szCs w:val="24"/>
        </w:rPr>
        <w:t>a divergência nos níveis de progressão dos diferentes países do globo vai além das exp</w:t>
      </w:r>
      <w:r w:rsidR="00C85AF5">
        <w:rPr>
          <w:rFonts w:ascii="Times New Roman" w:hAnsi="Times New Roman" w:cs="Times New Roman"/>
          <w:sz w:val="24"/>
          <w:szCs w:val="24"/>
        </w:rPr>
        <w:t>licações</w:t>
      </w:r>
      <w:r w:rsidR="00D63A2D">
        <w:rPr>
          <w:rFonts w:ascii="Times New Roman" w:hAnsi="Times New Roman" w:cs="Times New Roman"/>
          <w:sz w:val="24"/>
          <w:szCs w:val="24"/>
        </w:rPr>
        <w:t xml:space="preserve"> idiossincráticas</w:t>
      </w:r>
      <w:r w:rsidR="00C85AF5">
        <w:rPr>
          <w:rFonts w:ascii="Times New Roman" w:hAnsi="Times New Roman" w:cs="Times New Roman"/>
          <w:sz w:val="24"/>
          <w:szCs w:val="24"/>
        </w:rPr>
        <w:t xml:space="preserve"> </w:t>
      </w:r>
      <w:r w:rsidR="00D63A2D">
        <w:rPr>
          <w:rFonts w:ascii="Times New Roman" w:hAnsi="Times New Roman" w:cs="Times New Roman"/>
          <w:sz w:val="24"/>
          <w:szCs w:val="24"/>
        </w:rPr>
        <w:t>de crescimento econômico</w:t>
      </w:r>
      <w:r w:rsidR="008C2B61">
        <w:rPr>
          <w:rFonts w:ascii="Times New Roman" w:hAnsi="Times New Roman" w:cs="Times New Roman"/>
          <w:sz w:val="24"/>
          <w:szCs w:val="24"/>
        </w:rPr>
        <w:t xml:space="preserve">. </w:t>
      </w:r>
    </w:p>
    <w:p w14:paraId="103FAC3B" w14:textId="77777777" w:rsidR="00187FD7" w:rsidRDefault="00187FD7" w:rsidP="00187FD7">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51CDE">
        <w:rPr>
          <w:rFonts w:ascii="Times New Roman" w:hAnsi="Times New Roman" w:cs="Times New Roman"/>
          <w:sz w:val="24"/>
          <w:szCs w:val="24"/>
        </w:rPr>
        <w:t>A estrutu</w:t>
      </w:r>
      <w:r w:rsidR="000F11EA">
        <w:rPr>
          <w:rFonts w:ascii="Times New Roman" w:hAnsi="Times New Roman" w:cs="Times New Roman"/>
          <w:sz w:val="24"/>
          <w:szCs w:val="24"/>
        </w:rPr>
        <w:t>ração da dependência: como se dá</w:t>
      </w:r>
      <w:r w:rsidR="00D51CDE">
        <w:rPr>
          <w:rFonts w:ascii="Times New Roman" w:hAnsi="Times New Roman" w:cs="Times New Roman"/>
          <w:sz w:val="24"/>
          <w:szCs w:val="24"/>
        </w:rPr>
        <w:t xml:space="preserve"> e como se interpreta </w:t>
      </w:r>
    </w:p>
    <w:p w14:paraId="75BF0209" w14:textId="77777777" w:rsidR="00D51CDE" w:rsidRDefault="00D51CDE" w:rsidP="00D51CD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Dada a explanação introdutória, devemos agora voltarmos à interpretação de como formou-se secularmente as estruturas de dependência na sociedade internacional. </w:t>
      </w:r>
      <w:r w:rsidR="00DD515B">
        <w:rPr>
          <w:rFonts w:ascii="Times New Roman" w:hAnsi="Times New Roman" w:cs="Times New Roman"/>
          <w:sz w:val="24"/>
          <w:szCs w:val="24"/>
        </w:rPr>
        <w:t>Como já foi dito, os processos de colonização exploratória influenciaram vigorosamente a forma com que se daria a relação de classes intranações, mas foi principalmente com o avanço do capitalismo financeiro no século XIX que o mundo começou a ser dividido no que percebemos hoje como a dicotomia centro-periferia. A exportação imperialista de capital, a insalubridade das características da elite periférica e a manutenção de uma estrutura produtiva voltada ao favorecimento externo, garantem a perpetuação das más condições de classe</w:t>
      </w:r>
      <w:r w:rsidR="00F73B41">
        <w:rPr>
          <w:rFonts w:ascii="Times New Roman" w:hAnsi="Times New Roman" w:cs="Times New Roman"/>
          <w:sz w:val="24"/>
          <w:szCs w:val="24"/>
        </w:rPr>
        <w:t>,</w:t>
      </w:r>
      <w:r w:rsidR="00DD515B">
        <w:rPr>
          <w:rFonts w:ascii="Times New Roman" w:hAnsi="Times New Roman" w:cs="Times New Roman"/>
          <w:sz w:val="24"/>
          <w:szCs w:val="24"/>
        </w:rPr>
        <w:t xml:space="preserve"> que se refletem majoritariamente na desigualdade socioeconômica da periferia.  </w:t>
      </w:r>
    </w:p>
    <w:p w14:paraId="3BBE12B9" w14:textId="77777777" w:rsidR="003F1F63" w:rsidRDefault="00B84BB5" w:rsidP="00187FD7">
      <w:pPr>
        <w:spacing w:line="240" w:lineRule="auto"/>
        <w:rPr>
          <w:rFonts w:ascii="Times New Roman" w:hAnsi="Times New Roman" w:cs="Times New Roman"/>
          <w:sz w:val="24"/>
          <w:szCs w:val="24"/>
        </w:rPr>
      </w:pPr>
      <w:r>
        <w:rPr>
          <w:rFonts w:ascii="Times New Roman" w:hAnsi="Times New Roman" w:cs="Times New Roman"/>
          <w:sz w:val="24"/>
          <w:szCs w:val="24"/>
        </w:rPr>
        <w:t>2.1- O</w:t>
      </w:r>
      <w:r w:rsidR="0057506E">
        <w:rPr>
          <w:rFonts w:ascii="Times New Roman" w:hAnsi="Times New Roman" w:cs="Times New Roman"/>
          <w:sz w:val="24"/>
          <w:szCs w:val="24"/>
        </w:rPr>
        <w:t xml:space="preserve"> Imperialismo: uma breve explanação</w:t>
      </w:r>
    </w:p>
    <w:p w14:paraId="05E11C00" w14:textId="77777777" w:rsidR="00D25A37" w:rsidRDefault="00D25A37" w:rsidP="00F3126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Não cabe aqui uma análise histórica das sequelas calcadas pela colonização nos países periféricos, mas devemo-nos atentar, ao menos sucintamente, à problemática do i</w:t>
      </w:r>
      <w:r w:rsidR="00897862">
        <w:rPr>
          <w:rFonts w:ascii="Times New Roman" w:hAnsi="Times New Roman" w:cs="Times New Roman"/>
          <w:sz w:val="24"/>
          <w:szCs w:val="24"/>
        </w:rPr>
        <w:t>mperialismo e seus resultados de</w:t>
      </w:r>
      <w:r>
        <w:rPr>
          <w:rFonts w:ascii="Times New Roman" w:hAnsi="Times New Roman" w:cs="Times New Roman"/>
          <w:sz w:val="24"/>
          <w:szCs w:val="24"/>
        </w:rPr>
        <w:t xml:space="preserve"> conjuntura </w:t>
      </w:r>
      <w:r w:rsidR="00F31260">
        <w:rPr>
          <w:rFonts w:ascii="Times New Roman" w:hAnsi="Times New Roman" w:cs="Times New Roman"/>
          <w:sz w:val="24"/>
          <w:szCs w:val="24"/>
        </w:rPr>
        <w:t>socio</w:t>
      </w:r>
      <w:r>
        <w:rPr>
          <w:rFonts w:ascii="Times New Roman" w:hAnsi="Times New Roman" w:cs="Times New Roman"/>
          <w:sz w:val="24"/>
          <w:szCs w:val="24"/>
        </w:rPr>
        <w:t>econ</w:t>
      </w:r>
      <w:r w:rsidR="00897862">
        <w:rPr>
          <w:rFonts w:ascii="Times New Roman" w:hAnsi="Times New Roman" w:cs="Times New Roman"/>
          <w:sz w:val="24"/>
          <w:szCs w:val="24"/>
        </w:rPr>
        <w:t>ômica para esses</w:t>
      </w:r>
      <w:r>
        <w:rPr>
          <w:rFonts w:ascii="Times New Roman" w:hAnsi="Times New Roman" w:cs="Times New Roman"/>
          <w:sz w:val="24"/>
          <w:szCs w:val="24"/>
        </w:rPr>
        <w:t xml:space="preserve"> países. </w:t>
      </w:r>
      <w:r w:rsidR="00C926C8">
        <w:rPr>
          <w:rFonts w:ascii="Times New Roman" w:hAnsi="Times New Roman" w:cs="Times New Roman"/>
          <w:sz w:val="24"/>
          <w:szCs w:val="24"/>
        </w:rPr>
        <w:t>Da forma como ocorre</w:t>
      </w:r>
      <w:r w:rsidR="0042115E">
        <w:rPr>
          <w:rFonts w:ascii="Times New Roman" w:hAnsi="Times New Roman" w:cs="Times New Roman"/>
          <w:sz w:val="24"/>
          <w:szCs w:val="24"/>
        </w:rPr>
        <w:t xml:space="preserve"> no século XIX, “o enorme desenvolvimento da indústria </w:t>
      </w:r>
      <w:r w:rsidR="003B23ED">
        <w:rPr>
          <w:rFonts w:ascii="Times New Roman" w:hAnsi="Times New Roman" w:cs="Times New Roman"/>
          <w:sz w:val="24"/>
          <w:szCs w:val="24"/>
        </w:rPr>
        <w:t>e o processo notadamente rápido de concentração da produção, em empresas cada vez maiores, constituem uma das características m</w:t>
      </w:r>
      <w:r w:rsidR="00553704">
        <w:rPr>
          <w:rFonts w:ascii="Times New Roman" w:hAnsi="Times New Roman" w:cs="Times New Roman"/>
          <w:sz w:val="24"/>
          <w:szCs w:val="24"/>
        </w:rPr>
        <w:t>arcantes do capitalismo” (LÊNIN;</w:t>
      </w:r>
      <w:r w:rsidR="00825B2B">
        <w:rPr>
          <w:rFonts w:ascii="Times New Roman" w:hAnsi="Times New Roman" w:cs="Times New Roman"/>
          <w:sz w:val="24"/>
          <w:szCs w:val="24"/>
        </w:rPr>
        <w:t xml:space="preserve"> 2011</w:t>
      </w:r>
      <w:r w:rsidR="00553704">
        <w:rPr>
          <w:rFonts w:ascii="Times New Roman" w:hAnsi="Times New Roman" w:cs="Times New Roman"/>
          <w:sz w:val="24"/>
          <w:szCs w:val="24"/>
        </w:rPr>
        <w:t>, p. 118</w:t>
      </w:r>
      <w:r w:rsidR="003B23ED">
        <w:rPr>
          <w:rFonts w:ascii="Times New Roman" w:hAnsi="Times New Roman" w:cs="Times New Roman"/>
          <w:sz w:val="24"/>
          <w:szCs w:val="24"/>
        </w:rPr>
        <w:t>), e essa concentração produtiva na mão dos monopolistas detentores de grandes montantes de capital</w:t>
      </w:r>
      <w:r w:rsidR="00FD7275">
        <w:rPr>
          <w:rFonts w:ascii="Times New Roman" w:hAnsi="Times New Roman" w:cs="Times New Roman"/>
          <w:sz w:val="24"/>
          <w:szCs w:val="24"/>
        </w:rPr>
        <w:t>,</w:t>
      </w:r>
      <w:r w:rsidR="003B23ED">
        <w:rPr>
          <w:rFonts w:ascii="Times New Roman" w:hAnsi="Times New Roman" w:cs="Times New Roman"/>
          <w:sz w:val="24"/>
          <w:szCs w:val="24"/>
        </w:rPr>
        <w:t xml:space="preserve"> significou uma necessidade de expansão do mercado para </w:t>
      </w:r>
      <w:r w:rsidR="00D802F7">
        <w:rPr>
          <w:rFonts w:ascii="Times New Roman" w:hAnsi="Times New Roman" w:cs="Times New Roman"/>
          <w:sz w:val="24"/>
          <w:szCs w:val="24"/>
        </w:rPr>
        <w:t>novas áreas com grande potencial para o consumo.</w:t>
      </w:r>
    </w:p>
    <w:p w14:paraId="27FBE8D8" w14:textId="77777777" w:rsidR="00D802F7" w:rsidRDefault="00FD7275" w:rsidP="00F3126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00D802F7">
        <w:rPr>
          <w:rFonts w:ascii="Times New Roman" w:hAnsi="Times New Roman" w:cs="Times New Roman"/>
          <w:sz w:val="24"/>
          <w:szCs w:val="24"/>
        </w:rPr>
        <w:t xml:space="preserve"> relevância cada vez maior da retenção de capital foi o gatilho para o desenvolvimento de grandes sistemas financeiros nos pa</w:t>
      </w:r>
      <w:r w:rsidR="00C926C8">
        <w:rPr>
          <w:rFonts w:ascii="Times New Roman" w:hAnsi="Times New Roman" w:cs="Times New Roman"/>
          <w:sz w:val="24"/>
          <w:szCs w:val="24"/>
        </w:rPr>
        <w:t>íses centrais, guiando o modelo</w:t>
      </w:r>
      <w:r w:rsidR="00D802F7">
        <w:rPr>
          <w:rFonts w:ascii="Times New Roman" w:hAnsi="Times New Roman" w:cs="Times New Roman"/>
          <w:sz w:val="24"/>
          <w:szCs w:val="24"/>
        </w:rPr>
        <w:t xml:space="preserve"> capitalista para novas concentrações que agora ocorriam não só na esfera produtiva, mas tamb</w:t>
      </w:r>
      <w:r w:rsidR="00BD5035">
        <w:rPr>
          <w:rFonts w:ascii="Times New Roman" w:hAnsi="Times New Roman" w:cs="Times New Roman"/>
          <w:sz w:val="24"/>
          <w:szCs w:val="24"/>
        </w:rPr>
        <w:t>ém no âmbito bancário.</w:t>
      </w:r>
      <w:r w:rsidR="00D802F7">
        <w:rPr>
          <w:rFonts w:ascii="Times New Roman" w:hAnsi="Times New Roman" w:cs="Times New Roman"/>
          <w:sz w:val="24"/>
          <w:szCs w:val="24"/>
        </w:rPr>
        <w:t xml:space="preserve"> </w:t>
      </w:r>
      <w:r w:rsidR="00BD5035">
        <w:rPr>
          <w:rFonts w:ascii="Times New Roman" w:hAnsi="Times New Roman" w:cs="Times New Roman"/>
          <w:sz w:val="24"/>
          <w:szCs w:val="24"/>
        </w:rPr>
        <w:t>Despertou-se nesse cenário uma</w:t>
      </w:r>
      <w:r w:rsidR="00D802F7">
        <w:rPr>
          <w:rFonts w:ascii="Times New Roman" w:hAnsi="Times New Roman" w:cs="Times New Roman"/>
          <w:sz w:val="24"/>
          <w:szCs w:val="24"/>
        </w:rPr>
        <w:t xml:space="preserve"> olig</w:t>
      </w:r>
      <w:r w:rsidR="00BD5035">
        <w:rPr>
          <w:rFonts w:ascii="Times New Roman" w:hAnsi="Times New Roman" w:cs="Times New Roman"/>
          <w:sz w:val="24"/>
          <w:szCs w:val="24"/>
        </w:rPr>
        <w:t>arquia financeira</w:t>
      </w:r>
      <w:r w:rsidR="00D802F7">
        <w:rPr>
          <w:rFonts w:ascii="Times New Roman" w:hAnsi="Times New Roman" w:cs="Times New Roman"/>
          <w:sz w:val="24"/>
          <w:szCs w:val="24"/>
        </w:rPr>
        <w:t xml:space="preserve"> inteiramente vo</w:t>
      </w:r>
      <w:r w:rsidR="00BD5035">
        <w:rPr>
          <w:rFonts w:ascii="Times New Roman" w:hAnsi="Times New Roman" w:cs="Times New Roman"/>
          <w:sz w:val="24"/>
          <w:szCs w:val="24"/>
        </w:rPr>
        <w:t xml:space="preserve">ltada aos interesses lucrativos que caracterizou o capitalismo moderno: já não se exportava mais somente mercadorias, como nos tempos de livre concorrência, mas sim capital. </w:t>
      </w:r>
      <w:r w:rsidR="00132345">
        <w:rPr>
          <w:rFonts w:ascii="Times New Roman" w:hAnsi="Times New Roman" w:cs="Times New Roman"/>
          <w:sz w:val="24"/>
          <w:szCs w:val="24"/>
        </w:rPr>
        <w:t>Esse</w:t>
      </w:r>
      <w:r w:rsidR="00BD5035">
        <w:rPr>
          <w:rFonts w:ascii="Times New Roman" w:hAnsi="Times New Roman" w:cs="Times New Roman"/>
          <w:sz w:val="24"/>
          <w:szCs w:val="24"/>
        </w:rPr>
        <w:t xml:space="preserve"> excedente de capital proporcionado pela concentração dos monopólios</w:t>
      </w:r>
      <w:r>
        <w:rPr>
          <w:rFonts w:ascii="Times New Roman" w:hAnsi="Times New Roman" w:cs="Times New Roman"/>
          <w:sz w:val="24"/>
          <w:szCs w:val="24"/>
        </w:rPr>
        <w:t>,</w:t>
      </w:r>
      <w:r w:rsidR="00BD5035">
        <w:rPr>
          <w:rFonts w:ascii="Times New Roman" w:hAnsi="Times New Roman" w:cs="Times New Roman"/>
          <w:sz w:val="24"/>
          <w:szCs w:val="24"/>
        </w:rPr>
        <w:t xml:space="preserve"> unificou mercados e engrandeceu a indústria, a agricultura, o comércio e os bancos</w:t>
      </w:r>
      <w:r w:rsidR="00C51343">
        <w:rPr>
          <w:rFonts w:ascii="Times New Roman" w:hAnsi="Times New Roman" w:cs="Times New Roman"/>
          <w:sz w:val="24"/>
          <w:szCs w:val="24"/>
        </w:rPr>
        <w:t>,</w:t>
      </w:r>
      <w:r w:rsidR="00BD5035">
        <w:rPr>
          <w:rFonts w:ascii="Times New Roman" w:hAnsi="Times New Roman" w:cs="Times New Roman"/>
          <w:sz w:val="24"/>
          <w:szCs w:val="24"/>
        </w:rPr>
        <w:t xml:space="preserve"> inaugurando um novo cerne capitalista</w:t>
      </w:r>
      <w:r w:rsidR="00132345">
        <w:rPr>
          <w:rFonts w:ascii="Times New Roman" w:hAnsi="Times New Roman" w:cs="Times New Roman"/>
          <w:sz w:val="24"/>
          <w:szCs w:val="24"/>
        </w:rPr>
        <w:t xml:space="preserve"> onde ele</w:t>
      </w:r>
      <w:r w:rsidR="00BD5035">
        <w:rPr>
          <w:rFonts w:ascii="Times New Roman" w:hAnsi="Times New Roman" w:cs="Times New Roman"/>
          <w:sz w:val="24"/>
          <w:szCs w:val="24"/>
        </w:rPr>
        <w:t xml:space="preserve"> é usado para, e tão somente, a exportação lucrativa aos países atrasados, onde o lucro é ainda mais elevado em virtude do baixo preço da terra, reduzidos salários e matéria prima barata</w:t>
      </w:r>
      <w:r w:rsidR="00132345">
        <w:rPr>
          <w:rFonts w:ascii="Times New Roman" w:hAnsi="Times New Roman" w:cs="Times New Roman"/>
          <w:sz w:val="24"/>
          <w:szCs w:val="24"/>
        </w:rPr>
        <w:t xml:space="preserve">. </w:t>
      </w:r>
    </w:p>
    <w:p w14:paraId="06206CD5" w14:textId="77777777" w:rsidR="006264FA" w:rsidRDefault="006264FA" w:rsidP="00F3126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necessidade de expansão do mercado na fase monopolística do capitalismo deve-se sobretudo a sua inerente tendência para a estagn</w:t>
      </w:r>
      <w:r w:rsidR="00825B2B">
        <w:rPr>
          <w:rFonts w:ascii="Times New Roman" w:hAnsi="Times New Roman" w:cs="Times New Roman"/>
          <w:sz w:val="24"/>
          <w:szCs w:val="24"/>
        </w:rPr>
        <w:t>ação e decomposição (LÊNIN, 2011</w:t>
      </w:r>
      <w:r>
        <w:rPr>
          <w:rFonts w:ascii="Times New Roman" w:hAnsi="Times New Roman" w:cs="Times New Roman"/>
          <w:sz w:val="24"/>
          <w:szCs w:val="24"/>
        </w:rPr>
        <w:t>)</w:t>
      </w:r>
      <w:r w:rsidR="00C926C8">
        <w:rPr>
          <w:rFonts w:ascii="Times New Roman" w:hAnsi="Times New Roman" w:cs="Times New Roman"/>
          <w:sz w:val="24"/>
          <w:szCs w:val="24"/>
        </w:rPr>
        <w:t>. C</w:t>
      </w:r>
      <w:r w:rsidR="003F5B48">
        <w:rPr>
          <w:rFonts w:ascii="Times New Roman" w:hAnsi="Times New Roman" w:cs="Times New Roman"/>
          <w:sz w:val="24"/>
          <w:szCs w:val="24"/>
        </w:rPr>
        <w:t>omo amplifica-se a produção</w:t>
      </w:r>
      <w:r w:rsidR="003F1F63">
        <w:rPr>
          <w:rFonts w:ascii="Times New Roman" w:hAnsi="Times New Roman" w:cs="Times New Roman"/>
          <w:sz w:val="24"/>
          <w:szCs w:val="24"/>
        </w:rPr>
        <w:t>,</w:t>
      </w:r>
      <w:r w:rsidR="003F5B48">
        <w:rPr>
          <w:rFonts w:ascii="Times New Roman" w:hAnsi="Times New Roman" w:cs="Times New Roman"/>
          <w:sz w:val="24"/>
          <w:szCs w:val="24"/>
        </w:rPr>
        <w:t xml:space="preserve"> o excesso de mercadoria e capital deve ser escoado para o exterior, já que a demanda interna se torna insuficiente </w:t>
      </w:r>
      <w:r w:rsidR="003F1F63">
        <w:rPr>
          <w:rFonts w:ascii="Times New Roman" w:hAnsi="Times New Roman" w:cs="Times New Roman"/>
          <w:sz w:val="24"/>
          <w:szCs w:val="24"/>
        </w:rPr>
        <w:t>para impedir colapsos de</w:t>
      </w:r>
      <w:r w:rsidR="003F5B48">
        <w:rPr>
          <w:rFonts w:ascii="Times New Roman" w:hAnsi="Times New Roman" w:cs="Times New Roman"/>
          <w:sz w:val="24"/>
          <w:szCs w:val="24"/>
        </w:rPr>
        <w:t xml:space="preserve"> oferta. É partindo-se dessa necessidade </w:t>
      </w:r>
      <w:r w:rsidR="006A3554">
        <w:rPr>
          <w:rFonts w:ascii="Times New Roman" w:hAnsi="Times New Roman" w:cs="Times New Roman"/>
          <w:sz w:val="24"/>
          <w:szCs w:val="24"/>
        </w:rPr>
        <w:t>que o mundo periférico começa a ser dividido entre as grandes nações, cujas imposições de capital permitem a formação de novos mercados, novas fontes de matérias primas e inéditas esferas de influência. Estas, por sua vez, à medida com que se tornam dependentes do capital estrangeiro, encontram-se inseridas em um sistema que gera concentração de privilégios, impossibilidade de uma libertação efetiva das classes menos favorecidas, custos severos para a saúde ambiental</w:t>
      </w:r>
      <w:r w:rsidR="003F1F63">
        <w:rPr>
          <w:rFonts w:ascii="Times New Roman" w:hAnsi="Times New Roman" w:cs="Times New Roman"/>
          <w:sz w:val="24"/>
          <w:szCs w:val="24"/>
        </w:rPr>
        <w:t>, desinteresse com as demandas sociais básicas, exploração e parasitismo e, por fim, restrições a um sistema democrático efetivo (WRIGHT, 2006).</w:t>
      </w:r>
    </w:p>
    <w:p w14:paraId="24FBC9FF" w14:textId="77777777" w:rsidR="003F1F63" w:rsidRDefault="00B84BB5" w:rsidP="003F1F63">
      <w:pPr>
        <w:spacing w:line="240" w:lineRule="auto"/>
        <w:jc w:val="both"/>
        <w:rPr>
          <w:rFonts w:ascii="Times New Roman" w:hAnsi="Times New Roman" w:cs="Times New Roman"/>
          <w:sz w:val="24"/>
          <w:szCs w:val="24"/>
        </w:rPr>
      </w:pPr>
      <w:r>
        <w:rPr>
          <w:rFonts w:ascii="Times New Roman" w:hAnsi="Times New Roman" w:cs="Times New Roman"/>
          <w:sz w:val="24"/>
          <w:szCs w:val="24"/>
        </w:rPr>
        <w:t>2.2- A tipificação</w:t>
      </w:r>
      <w:r w:rsidR="00D51CDE">
        <w:rPr>
          <w:rFonts w:ascii="Times New Roman" w:hAnsi="Times New Roman" w:cs="Times New Roman"/>
          <w:sz w:val="24"/>
          <w:szCs w:val="24"/>
        </w:rPr>
        <w:t xml:space="preserve"> das elites periféricas e as três interpretações d</w:t>
      </w:r>
      <w:r>
        <w:rPr>
          <w:rFonts w:ascii="Times New Roman" w:hAnsi="Times New Roman" w:cs="Times New Roman"/>
          <w:sz w:val="24"/>
          <w:szCs w:val="24"/>
        </w:rPr>
        <w:t>a dependência</w:t>
      </w:r>
    </w:p>
    <w:p w14:paraId="6A811254" w14:textId="77777777" w:rsidR="00DD515B" w:rsidRDefault="00B32DB2" w:rsidP="003F1F63">
      <w:pPr>
        <w:spacing w:line="240" w:lineRule="auto"/>
        <w:jc w:val="both"/>
        <w:rPr>
          <w:rFonts w:ascii="Times New Roman" w:hAnsi="Times New Roman" w:cs="Times New Roman"/>
          <w:sz w:val="24"/>
          <w:szCs w:val="24"/>
        </w:rPr>
      </w:pPr>
      <w:r>
        <w:rPr>
          <w:rFonts w:ascii="Times New Roman" w:hAnsi="Times New Roman" w:cs="Times New Roman"/>
          <w:sz w:val="24"/>
          <w:szCs w:val="24"/>
        </w:rPr>
        <w:tab/>
        <w:t>Ao longo do último século as diversas interpretações do subdesenvolvimento desemb</w:t>
      </w:r>
      <w:r w:rsidR="00C7723B">
        <w:rPr>
          <w:rFonts w:ascii="Times New Roman" w:hAnsi="Times New Roman" w:cs="Times New Roman"/>
          <w:sz w:val="24"/>
          <w:szCs w:val="24"/>
        </w:rPr>
        <w:t>ocaram em uma possível premissa essencial</w:t>
      </w:r>
      <w:r>
        <w:rPr>
          <w:rFonts w:ascii="Times New Roman" w:hAnsi="Times New Roman" w:cs="Times New Roman"/>
          <w:sz w:val="24"/>
          <w:szCs w:val="24"/>
        </w:rPr>
        <w:t xml:space="preserve">: </w:t>
      </w:r>
      <w:r w:rsidR="00553704">
        <w:rPr>
          <w:rFonts w:ascii="Times New Roman" w:hAnsi="Times New Roman" w:cs="Times New Roman"/>
          <w:sz w:val="24"/>
          <w:szCs w:val="24"/>
        </w:rPr>
        <w:t xml:space="preserve">“a industrialização era uma condição para o crescimento porque o valor agregado per capita é maior </w:t>
      </w:r>
      <w:r w:rsidR="00311DDD">
        <w:rPr>
          <w:rFonts w:ascii="Times New Roman" w:hAnsi="Times New Roman" w:cs="Times New Roman"/>
          <w:sz w:val="24"/>
          <w:szCs w:val="24"/>
        </w:rPr>
        <w:t>nas indústrias de transformação</w:t>
      </w:r>
      <w:r w:rsidR="00C7723B">
        <w:rPr>
          <w:rFonts w:ascii="Times New Roman" w:hAnsi="Times New Roman" w:cs="Times New Roman"/>
          <w:sz w:val="24"/>
          <w:szCs w:val="24"/>
        </w:rPr>
        <w:t>,</w:t>
      </w:r>
      <w:r w:rsidR="00553704">
        <w:rPr>
          <w:rFonts w:ascii="Times New Roman" w:hAnsi="Times New Roman" w:cs="Times New Roman"/>
          <w:sz w:val="24"/>
          <w:szCs w:val="24"/>
        </w:rPr>
        <w:t xml:space="preserve"> na medida em que elas exigem mão-de-obra mais qualificada do que a agricultura ou a mineração” (BRESSER-P</w:t>
      </w:r>
      <w:r w:rsidR="004448B8">
        <w:rPr>
          <w:rFonts w:ascii="Times New Roman" w:hAnsi="Times New Roman" w:cs="Times New Roman"/>
          <w:sz w:val="24"/>
          <w:szCs w:val="24"/>
        </w:rPr>
        <w:t>E</w:t>
      </w:r>
      <w:r w:rsidR="008B431C">
        <w:rPr>
          <w:rFonts w:ascii="Times New Roman" w:hAnsi="Times New Roman" w:cs="Times New Roman"/>
          <w:sz w:val="24"/>
          <w:szCs w:val="24"/>
        </w:rPr>
        <w:t>REIRA; 2010, p. 22)</w:t>
      </w:r>
      <w:r w:rsidR="00553704">
        <w:rPr>
          <w:rFonts w:ascii="Times New Roman" w:hAnsi="Times New Roman" w:cs="Times New Roman"/>
          <w:sz w:val="24"/>
          <w:szCs w:val="24"/>
        </w:rPr>
        <w:t xml:space="preserve">. </w:t>
      </w:r>
      <w:r w:rsidR="00715A6F">
        <w:rPr>
          <w:rFonts w:ascii="Times New Roman" w:hAnsi="Times New Roman" w:cs="Times New Roman"/>
          <w:sz w:val="24"/>
          <w:szCs w:val="24"/>
        </w:rPr>
        <w:t>Levanta-se a partir daí uma questão fundamental relativa a quem ser</w:t>
      </w:r>
      <w:r w:rsidR="00C51343">
        <w:rPr>
          <w:rFonts w:ascii="Times New Roman" w:hAnsi="Times New Roman" w:cs="Times New Roman"/>
          <w:sz w:val="24"/>
          <w:szCs w:val="24"/>
        </w:rPr>
        <w:t>ia</w:t>
      </w:r>
      <w:r w:rsidR="00715A6F">
        <w:rPr>
          <w:rFonts w:ascii="Times New Roman" w:hAnsi="Times New Roman" w:cs="Times New Roman"/>
          <w:sz w:val="24"/>
          <w:szCs w:val="24"/>
        </w:rPr>
        <w:t xml:space="preserve"> o articulador desse processo de industrialização</w:t>
      </w:r>
      <w:r w:rsidR="00890874">
        <w:rPr>
          <w:rFonts w:ascii="Times New Roman" w:hAnsi="Times New Roman" w:cs="Times New Roman"/>
          <w:sz w:val="24"/>
          <w:szCs w:val="24"/>
        </w:rPr>
        <w:t>,</w:t>
      </w:r>
      <w:r w:rsidR="00715A6F">
        <w:rPr>
          <w:rFonts w:ascii="Times New Roman" w:hAnsi="Times New Roman" w:cs="Times New Roman"/>
          <w:sz w:val="24"/>
          <w:szCs w:val="24"/>
        </w:rPr>
        <w:t xml:space="preserve"> e quais seriam as qualidades essenciais destes para a otimização das transformações produtivas. </w:t>
      </w:r>
    </w:p>
    <w:p w14:paraId="74A9006C" w14:textId="77777777" w:rsidR="00715A6F" w:rsidRDefault="00715A6F" w:rsidP="003F1F63">
      <w:pPr>
        <w:spacing w:line="240" w:lineRule="auto"/>
        <w:jc w:val="both"/>
        <w:rPr>
          <w:rFonts w:ascii="Times New Roman" w:hAnsi="Times New Roman" w:cs="Times New Roman"/>
          <w:sz w:val="24"/>
          <w:szCs w:val="24"/>
        </w:rPr>
      </w:pPr>
      <w:r>
        <w:rPr>
          <w:rFonts w:ascii="Times New Roman" w:hAnsi="Times New Roman" w:cs="Times New Roman"/>
          <w:sz w:val="24"/>
          <w:szCs w:val="24"/>
        </w:rPr>
        <w:tab/>
        <w:t>Em um sistema capitalista, as principais forças motrizes de um processo de industrialização alicerçam-se nas mãos dos detentores de capital</w:t>
      </w:r>
      <w:r w:rsidR="00890874">
        <w:rPr>
          <w:rFonts w:ascii="Times New Roman" w:hAnsi="Times New Roman" w:cs="Times New Roman"/>
          <w:sz w:val="24"/>
          <w:szCs w:val="24"/>
        </w:rPr>
        <w:t>,</w:t>
      </w:r>
      <w:r w:rsidR="00CA25CE">
        <w:rPr>
          <w:rFonts w:ascii="Times New Roman" w:hAnsi="Times New Roman" w:cs="Times New Roman"/>
          <w:sz w:val="24"/>
          <w:szCs w:val="24"/>
        </w:rPr>
        <w:t xml:space="preserve"> cujos rendimentos podem ser transformados em investimento produtivo e aplicações tecnol</w:t>
      </w:r>
      <w:r w:rsidR="00B31DAF">
        <w:rPr>
          <w:rFonts w:ascii="Times New Roman" w:hAnsi="Times New Roman" w:cs="Times New Roman"/>
          <w:sz w:val="24"/>
          <w:szCs w:val="24"/>
        </w:rPr>
        <w:t>ógicas. Quem representa tais</w:t>
      </w:r>
      <w:r w:rsidR="00CA25CE">
        <w:rPr>
          <w:rFonts w:ascii="Times New Roman" w:hAnsi="Times New Roman" w:cs="Times New Roman"/>
          <w:sz w:val="24"/>
          <w:szCs w:val="24"/>
        </w:rPr>
        <w:t xml:space="preserve"> indivíduos nos pa</w:t>
      </w:r>
      <w:r w:rsidR="00B31DAF">
        <w:rPr>
          <w:rFonts w:ascii="Times New Roman" w:hAnsi="Times New Roman" w:cs="Times New Roman"/>
          <w:sz w:val="24"/>
          <w:szCs w:val="24"/>
        </w:rPr>
        <w:t xml:space="preserve">íses subdesenvolvidos é o estrato elitista, já que nessas nações a divisão de classes é especialmente exacerbada. Não obstante, decorre-se na periferia uma problemática limitante acerca da ineficiência dessas elites na promoção da industrialização devido à caracterização de suas ações. </w:t>
      </w:r>
      <w:r w:rsidR="00E92016">
        <w:rPr>
          <w:rFonts w:ascii="Times New Roman" w:hAnsi="Times New Roman" w:cs="Times New Roman"/>
          <w:sz w:val="24"/>
          <w:szCs w:val="24"/>
        </w:rPr>
        <w:t xml:space="preserve">Ao invés de dedicarem-se à promoção de matrizes produtivas que ampliem o valor agregado da economia, suas rendas são majoritariamente dedicadas ao consumo conspícuo, ou seja, àqueles gastos em bens e serviços adquiridos com o propósito de expor riqueza. </w:t>
      </w:r>
      <w:r w:rsidR="008B431C">
        <w:rPr>
          <w:rFonts w:ascii="Times New Roman" w:hAnsi="Times New Roman" w:cs="Times New Roman"/>
          <w:sz w:val="24"/>
          <w:szCs w:val="24"/>
        </w:rPr>
        <w:t>Nesse sentido, m</w:t>
      </w:r>
      <w:r w:rsidR="008166E7">
        <w:rPr>
          <w:rFonts w:ascii="Times New Roman" w:hAnsi="Times New Roman" w:cs="Times New Roman"/>
          <w:sz w:val="24"/>
          <w:szCs w:val="24"/>
        </w:rPr>
        <w:t>esmo diante de oportunidades econômica</w:t>
      </w:r>
      <w:r w:rsidR="004B5BDA">
        <w:rPr>
          <w:rFonts w:ascii="Times New Roman" w:hAnsi="Times New Roman" w:cs="Times New Roman"/>
          <w:sz w:val="24"/>
          <w:szCs w:val="24"/>
        </w:rPr>
        <w:t>s para transformações na produção</w:t>
      </w:r>
      <w:r w:rsidR="008166E7">
        <w:rPr>
          <w:rFonts w:ascii="Times New Roman" w:hAnsi="Times New Roman" w:cs="Times New Roman"/>
          <w:sz w:val="24"/>
          <w:szCs w:val="24"/>
        </w:rPr>
        <w:t>, esses indivíduos receiam as perdas potenci</w:t>
      </w:r>
      <w:r w:rsidR="00311DDD">
        <w:rPr>
          <w:rFonts w:ascii="Times New Roman" w:hAnsi="Times New Roman" w:cs="Times New Roman"/>
          <w:sz w:val="24"/>
          <w:szCs w:val="24"/>
        </w:rPr>
        <w:t>ais de capital</w:t>
      </w:r>
      <w:r w:rsidR="008166E7">
        <w:rPr>
          <w:rFonts w:ascii="Times New Roman" w:hAnsi="Times New Roman" w:cs="Times New Roman"/>
          <w:sz w:val="24"/>
          <w:szCs w:val="24"/>
        </w:rPr>
        <w:t xml:space="preserve"> devido às </w:t>
      </w:r>
      <w:r w:rsidR="004448B8">
        <w:rPr>
          <w:rFonts w:ascii="Times New Roman" w:hAnsi="Times New Roman" w:cs="Times New Roman"/>
          <w:sz w:val="24"/>
          <w:szCs w:val="24"/>
        </w:rPr>
        <w:t xml:space="preserve">possíveis </w:t>
      </w:r>
      <w:r w:rsidR="00B0799A">
        <w:rPr>
          <w:rFonts w:ascii="Times New Roman" w:hAnsi="Times New Roman" w:cs="Times New Roman"/>
          <w:sz w:val="24"/>
          <w:szCs w:val="24"/>
        </w:rPr>
        <w:t>falhas de mercado</w:t>
      </w:r>
      <w:r w:rsidR="008166E7">
        <w:rPr>
          <w:rFonts w:ascii="Times New Roman" w:hAnsi="Times New Roman" w:cs="Times New Roman"/>
          <w:sz w:val="24"/>
          <w:szCs w:val="24"/>
        </w:rPr>
        <w:t xml:space="preserve"> e, portanto, </w:t>
      </w:r>
      <w:r w:rsidR="00311DDD">
        <w:rPr>
          <w:rFonts w:ascii="Times New Roman" w:hAnsi="Times New Roman" w:cs="Times New Roman"/>
          <w:sz w:val="24"/>
          <w:szCs w:val="24"/>
        </w:rPr>
        <w:t xml:space="preserve">relegam seus rendimentos à salvaguarda do dispêndio elementar. </w:t>
      </w:r>
    </w:p>
    <w:p w14:paraId="12821C42" w14:textId="77777777" w:rsidR="0046795B" w:rsidRDefault="00D51CDE" w:rsidP="0046795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A012F">
        <w:rPr>
          <w:rFonts w:ascii="Times New Roman" w:hAnsi="Times New Roman" w:cs="Times New Roman"/>
          <w:sz w:val="24"/>
          <w:szCs w:val="24"/>
        </w:rPr>
        <w:t>Adicionando-se ao receio de assumir riscos econômicos ligados à promoção da inovação</w:t>
      </w:r>
      <w:r w:rsidR="008B431C">
        <w:rPr>
          <w:rFonts w:ascii="Times New Roman" w:hAnsi="Times New Roman" w:cs="Times New Roman"/>
          <w:sz w:val="24"/>
          <w:szCs w:val="24"/>
        </w:rPr>
        <w:t>,</w:t>
      </w:r>
      <w:r w:rsidR="00311DDD">
        <w:rPr>
          <w:rFonts w:ascii="Times New Roman" w:hAnsi="Times New Roman" w:cs="Times New Roman"/>
          <w:sz w:val="24"/>
          <w:szCs w:val="24"/>
        </w:rPr>
        <w:t xml:space="preserve"> que geram conversões capitalistas não-cíclicas</w:t>
      </w:r>
      <w:r w:rsidR="009A012F">
        <w:rPr>
          <w:rFonts w:ascii="Times New Roman" w:hAnsi="Times New Roman" w:cs="Times New Roman"/>
          <w:sz w:val="24"/>
          <w:szCs w:val="24"/>
        </w:rPr>
        <w:t xml:space="preserve"> – o que caracteriza</w:t>
      </w:r>
      <w:r w:rsidR="004448B8">
        <w:rPr>
          <w:rFonts w:ascii="Times New Roman" w:hAnsi="Times New Roman" w:cs="Times New Roman"/>
          <w:sz w:val="24"/>
          <w:szCs w:val="24"/>
        </w:rPr>
        <w:t>ria</w:t>
      </w:r>
      <w:r w:rsidR="009A012F">
        <w:rPr>
          <w:rFonts w:ascii="Times New Roman" w:hAnsi="Times New Roman" w:cs="Times New Roman"/>
          <w:sz w:val="24"/>
          <w:szCs w:val="24"/>
        </w:rPr>
        <w:t xml:space="preserve"> o papel do</w:t>
      </w:r>
      <w:r w:rsidR="00311DDD">
        <w:rPr>
          <w:rFonts w:ascii="Times New Roman" w:hAnsi="Times New Roman" w:cs="Times New Roman"/>
          <w:sz w:val="24"/>
          <w:szCs w:val="24"/>
        </w:rPr>
        <w:t xml:space="preserve"> agente</w:t>
      </w:r>
      <w:r w:rsidR="00C51343">
        <w:rPr>
          <w:rFonts w:ascii="Times New Roman" w:hAnsi="Times New Roman" w:cs="Times New Roman"/>
          <w:sz w:val="24"/>
          <w:szCs w:val="24"/>
        </w:rPr>
        <w:t xml:space="preserve"> empreendedor em Schumpeter (1961)</w:t>
      </w:r>
      <w:r w:rsidR="006445B8">
        <w:rPr>
          <w:rFonts w:ascii="Times New Roman" w:hAnsi="Times New Roman" w:cs="Times New Roman"/>
          <w:sz w:val="24"/>
          <w:szCs w:val="24"/>
        </w:rPr>
        <w:t xml:space="preserve"> –</w:t>
      </w:r>
      <w:r w:rsidR="00B84BB5">
        <w:rPr>
          <w:rFonts w:ascii="Times New Roman" w:hAnsi="Times New Roman" w:cs="Times New Roman"/>
          <w:sz w:val="24"/>
          <w:szCs w:val="24"/>
        </w:rPr>
        <w:t>,</w:t>
      </w:r>
      <w:r w:rsidR="009A0CD1">
        <w:rPr>
          <w:rFonts w:ascii="Times New Roman" w:hAnsi="Times New Roman" w:cs="Times New Roman"/>
          <w:sz w:val="24"/>
          <w:szCs w:val="24"/>
        </w:rPr>
        <w:t xml:space="preserve"> os capitalistas</w:t>
      </w:r>
      <w:r w:rsidR="006445B8">
        <w:rPr>
          <w:rFonts w:ascii="Times New Roman" w:hAnsi="Times New Roman" w:cs="Times New Roman"/>
          <w:sz w:val="24"/>
          <w:szCs w:val="24"/>
        </w:rPr>
        <w:t xml:space="preserve"> perif</w:t>
      </w:r>
      <w:r w:rsidR="009A0CD1">
        <w:rPr>
          <w:rFonts w:ascii="Times New Roman" w:hAnsi="Times New Roman" w:cs="Times New Roman"/>
          <w:sz w:val="24"/>
          <w:szCs w:val="24"/>
        </w:rPr>
        <w:t xml:space="preserve">éricos </w:t>
      </w:r>
      <w:r w:rsidR="006445B8">
        <w:rPr>
          <w:rFonts w:ascii="Times New Roman" w:hAnsi="Times New Roman" w:cs="Times New Roman"/>
          <w:sz w:val="24"/>
          <w:szCs w:val="24"/>
        </w:rPr>
        <w:t>teme</w:t>
      </w:r>
      <w:r w:rsidR="009A0CD1">
        <w:rPr>
          <w:rFonts w:ascii="Times New Roman" w:hAnsi="Times New Roman" w:cs="Times New Roman"/>
          <w:sz w:val="24"/>
          <w:szCs w:val="24"/>
        </w:rPr>
        <w:t>m</w:t>
      </w:r>
      <w:r w:rsidR="006445B8">
        <w:rPr>
          <w:rFonts w:ascii="Times New Roman" w:hAnsi="Times New Roman" w:cs="Times New Roman"/>
          <w:sz w:val="24"/>
          <w:szCs w:val="24"/>
        </w:rPr>
        <w:t xml:space="preserve"> tamb</w:t>
      </w:r>
      <w:r w:rsidR="009A0CD1">
        <w:rPr>
          <w:rFonts w:ascii="Times New Roman" w:hAnsi="Times New Roman" w:cs="Times New Roman"/>
          <w:sz w:val="24"/>
          <w:szCs w:val="24"/>
        </w:rPr>
        <w:t>ém a perda de seu</w:t>
      </w:r>
      <w:r w:rsidR="006445B8">
        <w:rPr>
          <w:rFonts w:ascii="Times New Roman" w:hAnsi="Times New Roman" w:cs="Times New Roman"/>
          <w:sz w:val="24"/>
          <w:szCs w:val="24"/>
        </w:rPr>
        <w:t xml:space="preserve"> </w:t>
      </w:r>
      <w:r w:rsidR="00D024F3" w:rsidRPr="00D024F3">
        <w:rPr>
          <w:rFonts w:ascii="Times New Roman" w:hAnsi="Times New Roman" w:cs="Times New Roman"/>
          <w:i/>
          <w:sz w:val="24"/>
          <w:szCs w:val="24"/>
        </w:rPr>
        <w:t>status</w:t>
      </w:r>
      <w:r w:rsidR="00D024F3">
        <w:rPr>
          <w:rFonts w:ascii="Times New Roman" w:hAnsi="Times New Roman" w:cs="Times New Roman"/>
          <w:i/>
          <w:sz w:val="24"/>
          <w:szCs w:val="24"/>
        </w:rPr>
        <w:t xml:space="preserve"> </w:t>
      </w:r>
      <w:r w:rsidR="004B5BDA">
        <w:rPr>
          <w:rFonts w:ascii="Times New Roman" w:hAnsi="Times New Roman" w:cs="Times New Roman"/>
          <w:sz w:val="24"/>
          <w:szCs w:val="24"/>
        </w:rPr>
        <w:t>social</w:t>
      </w:r>
      <w:r w:rsidR="008B431C">
        <w:rPr>
          <w:rFonts w:ascii="Times New Roman" w:hAnsi="Times New Roman" w:cs="Times New Roman"/>
          <w:sz w:val="24"/>
          <w:szCs w:val="24"/>
        </w:rPr>
        <w:t>,</w:t>
      </w:r>
      <w:r w:rsidR="00523126">
        <w:rPr>
          <w:rFonts w:ascii="Times New Roman" w:hAnsi="Times New Roman" w:cs="Times New Roman"/>
          <w:sz w:val="24"/>
          <w:szCs w:val="24"/>
        </w:rPr>
        <w:t xml:space="preserve"> defensor</w:t>
      </w:r>
      <w:r w:rsidR="00D024F3">
        <w:rPr>
          <w:rFonts w:ascii="Times New Roman" w:hAnsi="Times New Roman" w:cs="Times New Roman"/>
          <w:sz w:val="24"/>
          <w:szCs w:val="24"/>
        </w:rPr>
        <w:t xml:space="preserve"> dos</w:t>
      </w:r>
      <w:r w:rsidR="006445B8">
        <w:rPr>
          <w:rFonts w:ascii="Times New Roman" w:hAnsi="Times New Roman" w:cs="Times New Roman"/>
          <w:sz w:val="24"/>
          <w:szCs w:val="24"/>
        </w:rPr>
        <w:t xml:space="preserve"> seus níveis de condição material</w:t>
      </w:r>
      <w:r w:rsidR="008B431C">
        <w:rPr>
          <w:rFonts w:ascii="Times New Roman" w:hAnsi="Times New Roman" w:cs="Times New Roman"/>
          <w:sz w:val="24"/>
          <w:szCs w:val="24"/>
        </w:rPr>
        <w:t>,</w:t>
      </w:r>
      <w:r w:rsidR="004B5BDA">
        <w:rPr>
          <w:rFonts w:ascii="Times New Roman" w:hAnsi="Times New Roman" w:cs="Times New Roman"/>
          <w:sz w:val="24"/>
          <w:szCs w:val="24"/>
        </w:rPr>
        <w:t xml:space="preserve"> </w:t>
      </w:r>
      <w:r w:rsidR="009A0CD1">
        <w:rPr>
          <w:rFonts w:ascii="Times New Roman" w:hAnsi="Times New Roman" w:cs="Times New Roman"/>
          <w:sz w:val="24"/>
          <w:szCs w:val="24"/>
        </w:rPr>
        <w:t xml:space="preserve">para as camadas populares </w:t>
      </w:r>
      <w:r w:rsidR="008B431C">
        <w:rPr>
          <w:rFonts w:ascii="Times New Roman" w:hAnsi="Times New Roman" w:cs="Times New Roman"/>
          <w:sz w:val="24"/>
          <w:szCs w:val="24"/>
        </w:rPr>
        <w:t xml:space="preserve">mais baixas, </w:t>
      </w:r>
      <w:r w:rsidR="009A0CD1">
        <w:rPr>
          <w:rFonts w:ascii="Times New Roman" w:hAnsi="Times New Roman" w:cs="Times New Roman"/>
          <w:sz w:val="24"/>
          <w:szCs w:val="24"/>
        </w:rPr>
        <w:t>que anseiam por uma nova ordem econ</w:t>
      </w:r>
      <w:r w:rsidR="00D024F3">
        <w:rPr>
          <w:rFonts w:ascii="Times New Roman" w:hAnsi="Times New Roman" w:cs="Times New Roman"/>
          <w:sz w:val="24"/>
          <w:szCs w:val="24"/>
        </w:rPr>
        <w:t xml:space="preserve">ômica e social mais racional </w:t>
      </w:r>
      <w:r w:rsidR="009A0CD1">
        <w:rPr>
          <w:rFonts w:ascii="Times New Roman" w:hAnsi="Times New Roman" w:cs="Times New Roman"/>
          <w:sz w:val="24"/>
          <w:szCs w:val="24"/>
        </w:rPr>
        <w:t xml:space="preserve">e </w:t>
      </w:r>
      <w:r w:rsidR="009A0CD1">
        <w:rPr>
          <w:rFonts w:ascii="Times New Roman" w:hAnsi="Times New Roman" w:cs="Times New Roman"/>
          <w:sz w:val="24"/>
          <w:szCs w:val="24"/>
        </w:rPr>
        <w:lastRenderedPageBreak/>
        <w:t>que muitas vezes se a</w:t>
      </w:r>
      <w:r w:rsidR="00F73B41">
        <w:rPr>
          <w:rFonts w:ascii="Times New Roman" w:hAnsi="Times New Roman" w:cs="Times New Roman"/>
          <w:sz w:val="24"/>
          <w:szCs w:val="24"/>
        </w:rPr>
        <w:t>rticularam através da</w:t>
      </w:r>
      <w:r w:rsidR="004448B8">
        <w:rPr>
          <w:rFonts w:ascii="Times New Roman" w:hAnsi="Times New Roman" w:cs="Times New Roman"/>
          <w:sz w:val="24"/>
          <w:szCs w:val="24"/>
        </w:rPr>
        <w:t xml:space="preserve"> união</w:t>
      </w:r>
      <w:r w:rsidR="009A0CD1">
        <w:rPr>
          <w:rFonts w:ascii="Times New Roman" w:hAnsi="Times New Roman" w:cs="Times New Roman"/>
          <w:sz w:val="24"/>
          <w:szCs w:val="24"/>
        </w:rPr>
        <w:t xml:space="preserve"> operári</w:t>
      </w:r>
      <w:r w:rsidR="004448B8">
        <w:rPr>
          <w:rFonts w:ascii="Times New Roman" w:hAnsi="Times New Roman" w:cs="Times New Roman"/>
          <w:sz w:val="24"/>
          <w:szCs w:val="24"/>
        </w:rPr>
        <w:t>a</w:t>
      </w:r>
      <w:r w:rsidR="009A0CD1">
        <w:rPr>
          <w:rFonts w:ascii="Times New Roman" w:hAnsi="Times New Roman" w:cs="Times New Roman"/>
          <w:sz w:val="24"/>
          <w:szCs w:val="24"/>
        </w:rPr>
        <w:t xml:space="preserve"> e das revoltas populistas</w:t>
      </w:r>
      <w:r w:rsidR="006445B8">
        <w:rPr>
          <w:rFonts w:ascii="Times New Roman" w:hAnsi="Times New Roman" w:cs="Times New Roman"/>
          <w:sz w:val="24"/>
          <w:szCs w:val="24"/>
        </w:rPr>
        <w:t xml:space="preserve">. Dessa forma, são elaboradas </w:t>
      </w:r>
      <w:r w:rsidR="00D024F3">
        <w:rPr>
          <w:rFonts w:ascii="Times New Roman" w:hAnsi="Times New Roman" w:cs="Times New Roman"/>
          <w:sz w:val="24"/>
          <w:szCs w:val="24"/>
        </w:rPr>
        <w:t>por eles</w:t>
      </w:r>
      <w:r w:rsidR="006445B8">
        <w:rPr>
          <w:rFonts w:ascii="Times New Roman" w:hAnsi="Times New Roman" w:cs="Times New Roman"/>
          <w:sz w:val="24"/>
          <w:szCs w:val="24"/>
        </w:rPr>
        <w:t xml:space="preserve"> associações institucionais que sustentam importantes barreiras à equiparação socioeconômica de seus países àqueles desenvol</w:t>
      </w:r>
      <w:r w:rsidR="000B745A">
        <w:rPr>
          <w:rFonts w:ascii="Times New Roman" w:hAnsi="Times New Roman" w:cs="Times New Roman"/>
          <w:sz w:val="24"/>
          <w:szCs w:val="24"/>
        </w:rPr>
        <w:t>vidos, como observa Baran (2010, p.111</w:t>
      </w:r>
      <w:r w:rsidR="006445B8">
        <w:rPr>
          <w:rFonts w:ascii="Times New Roman" w:hAnsi="Times New Roman" w:cs="Times New Roman"/>
          <w:sz w:val="24"/>
          <w:szCs w:val="24"/>
        </w:rPr>
        <w:t xml:space="preserve">): </w:t>
      </w:r>
    </w:p>
    <w:p w14:paraId="2482CE8B" w14:textId="77777777" w:rsidR="0046795B" w:rsidRDefault="0046795B" w:rsidP="00DE24A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classe média capitalista, ao fazer alianças com todas as outras classes dominantes, foi abandonando uma posição estratégica atrás da outra. Amedrontada com a possibilidade de que uma disputa com os senhores rurais fosse explorada pelo movimento populista radical, a classe média abriu mão </w:t>
      </w:r>
      <w:r w:rsidR="009A0CD1">
        <w:rPr>
          <w:rFonts w:ascii="Times New Roman" w:hAnsi="Times New Roman" w:cs="Times New Roman"/>
          <w:sz w:val="20"/>
          <w:szCs w:val="20"/>
        </w:rPr>
        <w:t xml:space="preserve">de todas as suas atitudes progressistas no terreno agrário. Receosa de que um conflito com a </w:t>
      </w:r>
      <w:r w:rsidR="004B5BDA">
        <w:rPr>
          <w:rFonts w:ascii="Times New Roman" w:hAnsi="Times New Roman" w:cs="Times New Roman"/>
          <w:sz w:val="20"/>
          <w:szCs w:val="20"/>
        </w:rPr>
        <w:t>I</w:t>
      </w:r>
      <w:r w:rsidR="009A0CD1">
        <w:rPr>
          <w:rFonts w:ascii="Times New Roman" w:hAnsi="Times New Roman" w:cs="Times New Roman"/>
          <w:sz w:val="20"/>
          <w:szCs w:val="20"/>
        </w:rPr>
        <w:t>greja e os militares pudesse enfraquecer a autoridade política do governo, cedeu terreno em suas convicções pacifistas e liberais. Temerosa, ainda, de que a hostilidade em relação aos interesses estrangeiros pudesse subtrair-lhe o apoio externo em caso de uma emergência revolucionária, os capitalistas nativos abandonaram suas clássicas plataformas anti-imperialista e nacionalista.</w:t>
      </w:r>
    </w:p>
    <w:p w14:paraId="493A77AC" w14:textId="77777777" w:rsidR="00D024F3" w:rsidRDefault="00D024F3"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Essa caracterização da elite capitalista latino-americana foi o ponto central em torno do que </w:t>
      </w:r>
      <w:r w:rsidR="00576553">
        <w:rPr>
          <w:rFonts w:ascii="Times New Roman" w:hAnsi="Times New Roman" w:cs="Times New Roman"/>
          <w:sz w:val="24"/>
          <w:szCs w:val="24"/>
        </w:rPr>
        <w:t>se sistematizou a literatura da dependência. Es</w:t>
      </w:r>
      <w:r w:rsidR="008B431C">
        <w:rPr>
          <w:rFonts w:ascii="Times New Roman" w:hAnsi="Times New Roman" w:cs="Times New Roman"/>
          <w:sz w:val="24"/>
          <w:szCs w:val="24"/>
        </w:rPr>
        <w:t>t</w:t>
      </w:r>
      <w:r w:rsidR="00576553">
        <w:rPr>
          <w:rFonts w:ascii="Times New Roman" w:hAnsi="Times New Roman" w:cs="Times New Roman"/>
          <w:sz w:val="24"/>
          <w:szCs w:val="24"/>
        </w:rPr>
        <w:t xml:space="preserve">a tentava interpretar as estruturas de reprodução do subdesenvolvimento na periferia, dadas as condições exploratórias da sociedade internacional de meados do século XX. Suas teorizações fundaram uma crítica às posições marxistas convencionais dos partidos comunistas </w:t>
      </w:r>
      <w:r w:rsidR="00994A9E">
        <w:rPr>
          <w:rFonts w:ascii="Times New Roman" w:hAnsi="Times New Roman" w:cs="Times New Roman"/>
          <w:sz w:val="24"/>
          <w:szCs w:val="24"/>
        </w:rPr>
        <w:t>e negavam que o atraso verificado em alguns países se limitava à causalidade da condição agrário-exportadora, já que esta coordenava-se também por intermédio imperialista e elitista. Por sua vez, a superação do subdesenvolvimento foi um tópico que fragmentou a teoria da dependência em suas três interpretações fundamentais: a da super-exploração, a associada e a nacional-dependente (BRESSER-PEREIRA, 2010).</w:t>
      </w:r>
    </w:p>
    <w:p w14:paraId="630DDEC5" w14:textId="77777777" w:rsidR="00994A9E" w:rsidRDefault="00994A9E"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31BEF">
        <w:rPr>
          <w:rFonts w:ascii="Times New Roman" w:hAnsi="Times New Roman" w:cs="Times New Roman"/>
          <w:sz w:val="24"/>
          <w:szCs w:val="24"/>
        </w:rPr>
        <w:t>primeira, desenvolvida por Mauro Marini e Theotônio dos Santos, admitia que o desenvolvimento na América Latina – e em especial no Brasil – “baseava-se essencialmente na super-exploração dos trabalhadores, definida pelo fato de os trabalhadores receberem salários inferiores ao nível de subsistência, além do aumento de sua jornada e carga de tra</w:t>
      </w:r>
      <w:r w:rsidR="00486A47">
        <w:rPr>
          <w:rFonts w:ascii="Times New Roman" w:hAnsi="Times New Roman" w:cs="Times New Roman"/>
          <w:sz w:val="24"/>
          <w:szCs w:val="24"/>
        </w:rPr>
        <w:t>balho” (BRESSER-PEREIRA; 2010, p</w:t>
      </w:r>
      <w:r w:rsidR="00F31BEF">
        <w:rPr>
          <w:rFonts w:ascii="Times New Roman" w:hAnsi="Times New Roman" w:cs="Times New Roman"/>
          <w:sz w:val="24"/>
          <w:szCs w:val="24"/>
        </w:rPr>
        <w:t xml:space="preserve">. 35). Ante a configuração dessa exploração, mesmo as tentativas de associação entre burguesia e proletariado com objetivos reformistas seriam incapazes de suscitar a construção de uma nação na periferia do capitalismo devido às limitações imperialistas. Esta tornou-se a interpretação mais radicalmente de esquerda da dependência e </w:t>
      </w:r>
      <w:r w:rsidR="000D47BB">
        <w:rPr>
          <w:rFonts w:ascii="Times New Roman" w:hAnsi="Times New Roman" w:cs="Times New Roman"/>
          <w:sz w:val="24"/>
          <w:szCs w:val="24"/>
        </w:rPr>
        <w:t>defendeu que a única saída ao subdesenvolvimento seria uma revolução socialista.</w:t>
      </w:r>
    </w:p>
    <w:p w14:paraId="26280AE1" w14:textId="77777777" w:rsidR="00311DDD" w:rsidRDefault="00311DDD" w:rsidP="00486A47">
      <w:pPr>
        <w:jc w:val="both"/>
        <w:rPr>
          <w:rFonts w:ascii="Times New Roman" w:hAnsi="Times New Roman" w:cs="Times New Roman"/>
          <w:sz w:val="24"/>
          <w:szCs w:val="24"/>
        </w:rPr>
      </w:pPr>
      <w:r>
        <w:rPr>
          <w:rFonts w:ascii="Times New Roman" w:hAnsi="Times New Roman" w:cs="Times New Roman"/>
          <w:sz w:val="24"/>
          <w:szCs w:val="24"/>
        </w:rPr>
        <w:tab/>
        <w:t xml:space="preserve">A dependência associada, por sua vez, </w:t>
      </w:r>
      <w:r w:rsidR="00486A47">
        <w:rPr>
          <w:rFonts w:ascii="Times New Roman" w:hAnsi="Times New Roman" w:cs="Times New Roman"/>
          <w:sz w:val="24"/>
          <w:szCs w:val="24"/>
        </w:rPr>
        <w:t>surgiu como uma guinada na interpretação nacionalista</w:t>
      </w:r>
      <w:r w:rsidR="00890874">
        <w:rPr>
          <w:rFonts w:ascii="Times New Roman" w:hAnsi="Times New Roman" w:cs="Times New Roman"/>
          <w:sz w:val="24"/>
          <w:szCs w:val="24"/>
        </w:rPr>
        <w:t>,</w:t>
      </w:r>
      <w:r w:rsidR="00486A47">
        <w:rPr>
          <w:rFonts w:ascii="Times New Roman" w:hAnsi="Times New Roman" w:cs="Times New Roman"/>
          <w:sz w:val="24"/>
          <w:szCs w:val="24"/>
        </w:rPr>
        <w:t xml:space="preserve"> que visava estratégias nacionais de desenvolvimento</w:t>
      </w:r>
      <w:r w:rsidR="009C40F3">
        <w:rPr>
          <w:rFonts w:ascii="Times New Roman" w:hAnsi="Times New Roman" w:cs="Times New Roman"/>
          <w:sz w:val="24"/>
          <w:szCs w:val="24"/>
        </w:rPr>
        <w:t xml:space="preserve"> latino-americano</w:t>
      </w:r>
      <w:r w:rsidR="00890874">
        <w:rPr>
          <w:rFonts w:ascii="Times New Roman" w:hAnsi="Times New Roman" w:cs="Times New Roman"/>
          <w:sz w:val="24"/>
          <w:szCs w:val="24"/>
        </w:rPr>
        <w:t>,</w:t>
      </w:r>
      <w:r w:rsidR="004B5BDA">
        <w:rPr>
          <w:rFonts w:ascii="Times New Roman" w:hAnsi="Times New Roman" w:cs="Times New Roman"/>
          <w:sz w:val="24"/>
          <w:szCs w:val="24"/>
        </w:rPr>
        <w:t xml:space="preserve"> já que</w:t>
      </w:r>
      <w:r w:rsidR="00486A47">
        <w:rPr>
          <w:rFonts w:ascii="Times New Roman" w:hAnsi="Times New Roman" w:cs="Times New Roman"/>
          <w:sz w:val="24"/>
          <w:szCs w:val="24"/>
        </w:rPr>
        <w:t xml:space="preserve"> “rejeitava a possibilidade de uma burguesia nacional e, consequentemente, de países verdadeiramente independentes na região” (BRESSER-PEREIRA; 2010, p. 17). Dessa forma, </w:t>
      </w:r>
      <w:r w:rsidR="00BF385D">
        <w:rPr>
          <w:rFonts w:ascii="Times New Roman" w:hAnsi="Times New Roman" w:cs="Times New Roman"/>
          <w:sz w:val="24"/>
          <w:szCs w:val="24"/>
        </w:rPr>
        <w:t xml:space="preserve">os autores dessa versão – à exemplo de Fernando Henrique Cardoso e Enzo Faletto – acreditavam que o centro não negava a industrialização da periferia e que inclusive a estimulava através dos investimentos feitos pelas corporações multinacionais, atribuídos ao caráter dinâmico do capitalismo. Com uma designação moderadamente de esquerda e cosmopolita, a dependência associada concebia que, devido à impossibilidade da constituição de uma elite burguesa eficiente, seria </w:t>
      </w:r>
      <w:r w:rsidR="009C40F3">
        <w:rPr>
          <w:rFonts w:ascii="Times New Roman" w:hAnsi="Times New Roman" w:cs="Times New Roman"/>
          <w:sz w:val="24"/>
          <w:szCs w:val="24"/>
        </w:rPr>
        <w:t>necessária uma associação da periferia</w:t>
      </w:r>
      <w:r w:rsidR="00BF385D">
        <w:rPr>
          <w:rFonts w:ascii="Times New Roman" w:hAnsi="Times New Roman" w:cs="Times New Roman"/>
          <w:sz w:val="24"/>
          <w:szCs w:val="24"/>
        </w:rPr>
        <w:t xml:space="preserve"> aos pa</w:t>
      </w:r>
      <w:r w:rsidR="009C40F3">
        <w:rPr>
          <w:rFonts w:ascii="Times New Roman" w:hAnsi="Times New Roman" w:cs="Times New Roman"/>
          <w:sz w:val="24"/>
          <w:szCs w:val="24"/>
        </w:rPr>
        <w:t xml:space="preserve">íses adiantados para a efetivação do desenvolvimento periférico. </w:t>
      </w:r>
    </w:p>
    <w:p w14:paraId="69360F03" w14:textId="77777777" w:rsidR="009C40F3" w:rsidRDefault="009C40F3" w:rsidP="00486A47">
      <w:pPr>
        <w:jc w:val="both"/>
        <w:rPr>
          <w:rFonts w:ascii="Times New Roman" w:hAnsi="Times New Roman" w:cs="Times New Roman"/>
          <w:sz w:val="24"/>
          <w:szCs w:val="24"/>
        </w:rPr>
      </w:pPr>
      <w:r>
        <w:rPr>
          <w:rFonts w:ascii="Times New Roman" w:hAnsi="Times New Roman" w:cs="Times New Roman"/>
          <w:sz w:val="24"/>
          <w:szCs w:val="24"/>
        </w:rPr>
        <w:tab/>
        <w:t xml:space="preserve">Finalmente, a perspectiva nacional-dependente começa a se destacar da percepção </w:t>
      </w:r>
      <w:r w:rsidR="00567A7A">
        <w:rPr>
          <w:rFonts w:ascii="Times New Roman" w:hAnsi="Times New Roman" w:cs="Times New Roman"/>
          <w:sz w:val="24"/>
          <w:szCs w:val="24"/>
        </w:rPr>
        <w:t>basilar da dependência</w:t>
      </w:r>
      <w:r w:rsidR="004077CF">
        <w:rPr>
          <w:rFonts w:ascii="Times New Roman" w:hAnsi="Times New Roman" w:cs="Times New Roman"/>
          <w:sz w:val="24"/>
          <w:szCs w:val="24"/>
        </w:rPr>
        <w:t>,</w:t>
      </w:r>
      <w:r w:rsidR="00567A7A">
        <w:rPr>
          <w:rFonts w:ascii="Times New Roman" w:hAnsi="Times New Roman" w:cs="Times New Roman"/>
          <w:sz w:val="24"/>
          <w:szCs w:val="24"/>
        </w:rPr>
        <w:t xml:space="preserve"> que supunha uma impossibilidade de alianças entre o proletariado latino-americano e suas respectivas burguesias nacionais</w:t>
      </w:r>
      <w:r w:rsidR="004077CF">
        <w:rPr>
          <w:rFonts w:ascii="Times New Roman" w:hAnsi="Times New Roman" w:cs="Times New Roman"/>
          <w:sz w:val="24"/>
          <w:szCs w:val="24"/>
        </w:rPr>
        <w:t>,</w:t>
      </w:r>
      <w:r w:rsidR="00567A7A">
        <w:rPr>
          <w:rFonts w:ascii="Times New Roman" w:hAnsi="Times New Roman" w:cs="Times New Roman"/>
          <w:sz w:val="24"/>
          <w:szCs w:val="24"/>
        </w:rPr>
        <w:t xml:space="preserve"> e ajuda a inaugurar uma nova corrente de pensamento na literatura do subdesenvolvime</w:t>
      </w:r>
      <w:r w:rsidR="004448B8">
        <w:rPr>
          <w:rFonts w:ascii="Times New Roman" w:hAnsi="Times New Roman" w:cs="Times New Roman"/>
          <w:sz w:val="24"/>
          <w:szCs w:val="24"/>
        </w:rPr>
        <w:t xml:space="preserve">nto. Essa versão é distinguida </w:t>
      </w:r>
      <w:r w:rsidR="00567A7A">
        <w:rPr>
          <w:rFonts w:ascii="Times New Roman" w:hAnsi="Times New Roman" w:cs="Times New Roman"/>
          <w:sz w:val="24"/>
          <w:szCs w:val="24"/>
        </w:rPr>
        <w:t xml:space="preserve">apenas por </w:t>
      </w:r>
      <w:r w:rsidR="00567A7A">
        <w:rPr>
          <w:rFonts w:ascii="Times New Roman" w:hAnsi="Times New Roman" w:cs="Times New Roman"/>
          <w:sz w:val="24"/>
          <w:szCs w:val="24"/>
        </w:rPr>
        <w:lastRenderedPageBreak/>
        <w:t>Bresser-Pereira e por Gabriel Palma, já que estes identificam como seus autores</w:t>
      </w:r>
      <w:r w:rsidR="00B84BB5">
        <w:rPr>
          <w:rFonts w:ascii="Times New Roman" w:hAnsi="Times New Roman" w:cs="Times New Roman"/>
          <w:sz w:val="24"/>
          <w:szCs w:val="24"/>
        </w:rPr>
        <w:t xml:space="preserve"> prevalecentes </w:t>
      </w:r>
      <w:r w:rsidR="00567A7A">
        <w:rPr>
          <w:rFonts w:ascii="Times New Roman" w:hAnsi="Times New Roman" w:cs="Times New Roman"/>
          <w:sz w:val="24"/>
          <w:szCs w:val="24"/>
        </w:rPr>
        <w:t>Celso Furtado e Osvaldo Sunkel, fundadores da teoria estrutura</w:t>
      </w:r>
      <w:r w:rsidR="00954887">
        <w:rPr>
          <w:rFonts w:ascii="Times New Roman" w:hAnsi="Times New Roman" w:cs="Times New Roman"/>
          <w:sz w:val="24"/>
          <w:szCs w:val="24"/>
        </w:rPr>
        <w:t>lista do desenvolvimento da Cepal</w:t>
      </w:r>
      <w:r w:rsidR="00567A7A">
        <w:rPr>
          <w:rFonts w:ascii="Times New Roman" w:hAnsi="Times New Roman" w:cs="Times New Roman"/>
          <w:sz w:val="24"/>
          <w:szCs w:val="24"/>
        </w:rPr>
        <w:t xml:space="preserve">. </w:t>
      </w:r>
      <w:r w:rsidR="00794966">
        <w:rPr>
          <w:rFonts w:ascii="Times New Roman" w:hAnsi="Times New Roman" w:cs="Times New Roman"/>
          <w:sz w:val="24"/>
          <w:szCs w:val="24"/>
        </w:rPr>
        <w:t>Para a interpretação nacional-dependente é possível admitir a existência de uma burguesia nacional na periferia, mas a considerava “ambivalente e contraditória – ora associada à nação, ora subordinada às elites dos países ricos” (BRESSER-PEREIRA; 2010, p. 36). Era, portanto, moderadamente de esquerda e notadamente nacionalista já que critica</w:t>
      </w:r>
      <w:r w:rsidR="004B5BDA">
        <w:rPr>
          <w:rFonts w:ascii="Times New Roman" w:hAnsi="Times New Roman" w:cs="Times New Roman"/>
          <w:sz w:val="24"/>
          <w:szCs w:val="24"/>
        </w:rPr>
        <w:t>va veementemente o imperialismo. S</w:t>
      </w:r>
      <w:r w:rsidR="00794966">
        <w:rPr>
          <w:rFonts w:ascii="Times New Roman" w:hAnsi="Times New Roman" w:cs="Times New Roman"/>
          <w:sz w:val="24"/>
          <w:szCs w:val="24"/>
        </w:rPr>
        <w:t xml:space="preserve">ua relativa </w:t>
      </w:r>
      <w:r w:rsidR="00B84BB5">
        <w:rPr>
          <w:rFonts w:ascii="Times New Roman" w:hAnsi="Times New Roman" w:cs="Times New Roman"/>
          <w:sz w:val="24"/>
          <w:szCs w:val="24"/>
        </w:rPr>
        <w:t>autonomia em relação à</w:t>
      </w:r>
      <w:r w:rsidR="00794966">
        <w:rPr>
          <w:rFonts w:ascii="Times New Roman" w:hAnsi="Times New Roman" w:cs="Times New Roman"/>
          <w:sz w:val="24"/>
          <w:szCs w:val="24"/>
        </w:rPr>
        <w:t xml:space="preserve"> teoria da dependência deve-se ao fato de que </w:t>
      </w:r>
      <w:r w:rsidR="00B84BB5">
        <w:rPr>
          <w:rFonts w:ascii="Times New Roman" w:hAnsi="Times New Roman" w:cs="Times New Roman"/>
          <w:sz w:val="24"/>
          <w:szCs w:val="24"/>
        </w:rPr>
        <w:t xml:space="preserve">acreditava na possibilidade de uma emancipação da burguesia nacional da sujeição internacional. </w:t>
      </w:r>
    </w:p>
    <w:p w14:paraId="59EAC58C" w14:textId="77777777" w:rsidR="009C40F3" w:rsidRDefault="00B84BB5" w:rsidP="00486A47">
      <w:pPr>
        <w:jc w:val="both"/>
        <w:rPr>
          <w:rFonts w:ascii="Times New Roman" w:hAnsi="Times New Roman" w:cs="Times New Roman"/>
          <w:sz w:val="24"/>
          <w:szCs w:val="24"/>
        </w:rPr>
      </w:pPr>
      <w:r>
        <w:rPr>
          <w:rFonts w:ascii="Times New Roman" w:hAnsi="Times New Roman" w:cs="Times New Roman"/>
          <w:sz w:val="24"/>
          <w:szCs w:val="24"/>
        </w:rPr>
        <w:t xml:space="preserve">2.3- Estruturalismo e Neoestruturalismo: a contribuição cepalina </w:t>
      </w:r>
    </w:p>
    <w:p w14:paraId="1EA97570" w14:textId="77777777" w:rsidR="004911C6" w:rsidRDefault="00C36F44"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62D11">
        <w:rPr>
          <w:rFonts w:ascii="Times New Roman" w:hAnsi="Times New Roman" w:cs="Times New Roman"/>
          <w:sz w:val="24"/>
          <w:szCs w:val="24"/>
        </w:rPr>
        <w:t>O embasamento dado por Raúl Prebisch em 1949</w:t>
      </w:r>
      <w:r w:rsidR="001F5E3C">
        <w:rPr>
          <w:rFonts w:ascii="Times New Roman" w:hAnsi="Times New Roman" w:cs="Times New Roman"/>
          <w:sz w:val="24"/>
          <w:szCs w:val="24"/>
        </w:rPr>
        <w:t>,</w:t>
      </w:r>
      <w:r w:rsidR="00962D11">
        <w:rPr>
          <w:rFonts w:ascii="Times New Roman" w:hAnsi="Times New Roman" w:cs="Times New Roman"/>
          <w:sz w:val="24"/>
          <w:szCs w:val="24"/>
        </w:rPr>
        <w:t xml:space="preserve"> sobre o qual se fundamentou a teoria estruturalista </w:t>
      </w:r>
      <w:r w:rsidR="001F5E3C">
        <w:rPr>
          <w:rFonts w:ascii="Times New Roman" w:hAnsi="Times New Roman" w:cs="Times New Roman"/>
          <w:sz w:val="24"/>
          <w:szCs w:val="24"/>
        </w:rPr>
        <w:t xml:space="preserve">de Furtado e Sunkel, </w:t>
      </w:r>
      <w:r w:rsidR="00962D11">
        <w:rPr>
          <w:rFonts w:ascii="Times New Roman" w:hAnsi="Times New Roman" w:cs="Times New Roman"/>
          <w:sz w:val="24"/>
          <w:szCs w:val="24"/>
        </w:rPr>
        <w:t>também partiria dessa compreensão de uma sociedade internacional repartida entre o centro hegemônico industrial e a periferia dependente agrária. Sobre uma percepção analítica voltada à inserção internacional da América Latina, seu pensamento ajudaria na década seguinte a originar o estruturalismo</w:t>
      </w:r>
      <w:r w:rsidR="004911C6">
        <w:rPr>
          <w:rFonts w:ascii="Times New Roman" w:hAnsi="Times New Roman" w:cs="Times New Roman"/>
          <w:sz w:val="24"/>
          <w:szCs w:val="24"/>
        </w:rPr>
        <w:t>, cujos trabalhos estão associ</w:t>
      </w:r>
      <w:r w:rsidR="00954887">
        <w:rPr>
          <w:rFonts w:ascii="Times New Roman" w:hAnsi="Times New Roman" w:cs="Times New Roman"/>
          <w:sz w:val="24"/>
          <w:szCs w:val="24"/>
        </w:rPr>
        <w:t>ados à Comissão Econômica para a</w:t>
      </w:r>
      <w:r w:rsidR="004911C6">
        <w:rPr>
          <w:rFonts w:ascii="Times New Roman" w:hAnsi="Times New Roman" w:cs="Times New Roman"/>
          <w:sz w:val="24"/>
          <w:szCs w:val="24"/>
        </w:rPr>
        <w:t xml:space="preserve"> América Latina e o Caribe (Cepal)</w:t>
      </w:r>
      <w:r w:rsidR="004E06AB">
        <w:rPr>
          <w:rFonts w:ascii="Times New Roman" w:hAnsi="Times New Roman" w:cs="Times New Roman"/>
          <w:sz w:val="24"/>
          <w:szCs w:val="24"/>
        </w:rPr>
        <w:t>,</w:t>
      </w:r>
      <w:r w:rsidR="004911C6">
        <w:rPr>
          <w:rFonts w:ascii="Times New Roman" w:hAnsi="Times New Roman" w:cs="Times New Roman"/>
          <w:sz w:val="24"/>
          <w:szCs w:val="24"/>
        </w:rPr>
        <w:t xml:space="preserve"> e que formularam toda uma nova compreensão das defasagens de desenvolvimento voltadas às deficiências de estrutura, sejam elas econômicas, políticas ou sociais. </w:t>
      </w:r>
    </w:p>
    <w:p w14:paraId="660AFA8A" w14:textId="77777777" w:rsidR="00E33D93" w:rsidRDefault="00E33D93"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desenvolvimento desigual originário, como havia sido conceituado por Prebisch (1949), </w:t>
      </w:r>
      <w:r w:rsidR="00101EE6">
        <w:rPr>
          <w:rFonts w:ascii="Times New Roman" w:hAnsi="Times New Roman" w:cs="Times New Roman"/>
          <w:sz w:val="24"/>
          <w:szCs w:val="24"/>
        </w:rPr>
        <w:t xml:space="preserve">reportava-se às condições internas e externas articuladas pela problemática da dependência internacional e havia </w:t>
      </w:r>
      <w:r w:rsidR="002C5047">
        <w:rPr>
          <w:rFonts w:ascii="Times New Roman" w:hAnsi="Times New Roman" w:cs="Times New Roman"/>
          <w:sz w:val="24"/>
          <w:szCs w:val="24"/>
        </w:rPr>
        <w:t>se agravado n</w:t>
      </w:r>
      <w:r w:rsidR="00101EE6">
        <w:rPr>
          <w:rFonts w:ascii="Times New Roman" w:hAnsi="Times New Roman" w:cs="Times New Roman"/>
          <w:sz w:val="24"/>
          <w:szCs w:val="24"/>
        </w:rPr>
        <w:t>o período entre guerras ante o fracasso da doutrina de mercado. Tal derrocada devia-se a três condições</w:t>
      </w:r>
      <w:r w:rsidR="0034308C">
        <w:rPr>
          <w:rFonts w:ascii="Times New Roman" w:hAnsi="Times New Roman" w:cs="Times New Roman"/>
          <w:sz w:val="24"/>
          <w:szCs w:val="24"/>
        </w:rPr>
        <w:t xml:space="preserve"> econômicas globais observadas acentuadamente nas primeiras décadas do século XX: a sinalização equivocada dos preços em razão das distorções de monopólio</w:t>
      </w:r>
      <w:r w:rsidR="002C5047">
        <w:rPr>
          <w:rFonts w:ascii="Times New Roman" w:hAnsi="Times New Roman" w:cs="Times New Roman"/>
          <w:sz w:val="24"/>
          <w:szCs w:val="24"/>
        </w:rPr>
        <w:t>,</w:t>
      </w:r>
      <w:r w:rsidR="0034308C">
        <w:rPr>
          <w:rFonts w:ascii="Times New Roman" w:hAnsi="Times New Roman" w:cs="Times New Roman"/>
          <w:sz w:val="24"/>
          <w:szCs w:val="24"/>
        </w:rPr>
        <w:t xml:space="preserve"> a resposta inadequada dos fatores de produção a essa perturbaç</w:t>
      </w:r>
      <w:r w:rsidR="002C5047">
        <w:rPr>
          <w:rFonts w:ascii="Times New Roman" w:hAnsi="Times New Roman" w:cs="Times New Roman"/>
          <w:sz w:val="24"/>
          <w:szCs w:val="24"/>
        </w:rPr>
        <w:t>ão dos preços,</w:t>
      </w:r>
      <w:r w:rsidR="0034308C">
        <w:rPr>
          <w:rFonts w:ascii="Times New Roman" w:hAnsi="Times New Roman" w:cs="Times New Roman"/>
          <w:sz w:val="24"/>
          <w:szCs w:val="24"/>
        </w:rPr>
        <w:t xml:space="preserve"> e a imobilidade dos fatores em virtude da má formação estrutural da </w:t>
      </w:r>
      <w:r w:rsidR="002C5047">
        <w:rPr>
          <w:rFonts w:ascii="Times New Roman" w:hAnsi="Times New Roman" w:cs="Times New Roman"/>
          <w:sz w:val="24"/>
          <w:szCs w:val="24"/>
        </w:rPr>
        <w:t>periferia</w:t>
      </w:r>
      <w:r w:rsidR="0067653B">
        <w:rPr>
          <w:rFonts w:ascii="Times New Roman" w:hAnsi="Times New Roman" w:cs="Times New Roman"/>
          <w:sz w:val="24"/>
          <w:szCs w:val="24"/>
        </w:rPr>
        <w:t xml:space="preserve"> (LOVE; 1996). Assim, s</w:t>
      </w:r>
      <w:r w:rsidR="0034308C">
        <w:rPr>
          <w:rFonts w:ascii="Times New Roman" w:hAnsi="Times New Roman" w:cs="Times New Roman"/>
          <w:sz w:val="24"/>
          <w:szCs w:val="24"/>
        </w:rPr>
        <w:t>ustentada por tais considerações acerca da crise de mercado</w:t>
      </w:r>
      <w:r w:rsidR="00890874">
        <w:rPr>
          <w:rFonts w:ascii="Times New Roman" w:hAnsi="Times New Roman" w:cs="Times New Roman"/>
          <w:sz w:val="24"/>
          <w:szCs w:val="24"/>
        </w:rPr>
        <w:t>,</w:t>
      </w:r>
      <w:r w:rsidR="0034308C">
        <w:rPr>
          <w:rFonts w:ascii="Times New Roman" w:hAnsi="Times New Roman" w:cs="Times New Roman"/>
          <w:sz w:val="24"/>
          <w:szCs w:val="24"/>
        </w:rPr>
        <w:t xml:space="preserve"> e </w:t>
      </w:r>
      <w:r w:rsidR="00D04725">
        <w:rPr>
          <w:rFonts w:ascii="Times New Roman" w:hAnsi="Times New Roman" w:cs="Times New Roman"/>
          <w:sz w:val="24"/>
          <w:szCs w:val="24"/>
        </w:rPr>
        <w:t>identificando a inferioridade no valor da produção agrícola frente à produção industrial –</w:t>
      </w:r>
      <w:r w:rsidR="002C5047">
        <w:rPr>
          <w:rFonts w:ascii="Times New Roman" w:hAnsi="Times New Roman" w:cs="Times New Roman"/>
          <w:sz w:val="24"/>
          <w:szCs w:val="24"/>
        </w:rPr>
        <w:t xml:space="preserve"> aquela</w:t>
      </w:r>
      <w:r w:rsidR="00D04725">
        <w:rPr>
          <w:rFonts w:ascii="Times New Roman" w:hAnsi="Times New Roman" w:cs="Times New Roman"/>
          <w:sz w:val="24"/>
          <w:szCs w:val="24"/>
        </w:rPr>
        <w:t xml:space="preserve"> sendo </w:t>
      </w:r>
      <w:r w:rsidR="002C5047">
        <w:rPr>
          <w:rFonts w:ascii="Times New Roman" w:hAnsi="Times New Roman" w:cs="Times New Roman"/>
          <w:sz w:val="24"/>
          <w:szCs w:val="24"/>
        </w:rPr>
        <w:t>a principal expoente n</w:t>
      </w:r>
      <w:r w:rsidR="00D04725">
        <w:rPr>
          <w:rFonts w:ascii="Times New Roman" w:hAnsi="Times New Roman" w:cs="Times New Roman"/>
          <w:sz w:val="24"/>
          <w:szCs w:val="24"/>
        </w:rPr>
        <w:t>as economias latino-americanas –</w:t>
      </w:r>
      <w:r w:rsidR="002C5047">
        <w:rPr>
          <w:rFonts w:ascii="Times New Roman" w:hAnsi="Times New Roman" w:cs="Times New Roman"/>
          <w:sz w:val="24"/>
          <w:szCs w:val="24"/>
        </w:rPr>
        <w:t>,</w:t>
      </w:r>
      <w:r w:rsidR="00D04725">
        <w:rPr>
          <w:rFonts w:ascii="Times New Roman" w:hAnsi="Times New Roman" w:cs="Times New Roman"/>
          <w:sz w:val="24"/>
          <w:szCs w:val="24"/>
        </w:rPr>
        <w:t xml:space="preserve"> a perspectiva estruturalista articulou-se </w:t>
      </w:r>
      <w:r w:rsidR="002C5047">
        <w:rPr>
          <w:rFonts w:ascii="Times New Roman" w:hAnsi="Times New Roman" w:cs="Times New Roman"/>
          <w:sz w:val="24"/>
          <w:szCs w:val="24"/>
        </w:rPr>
        <w:t xml:space="preserve">em 1948 </w:t>
      </w:r>
      <w:r w:rsidR="00954887">
        <w:rPr>
          <w:rFonts w:ascii="Times New Roman" w:hAnsi="Times New Roman" w:cs="Times New Roman"/>
          <w:sz w:val="24"/>
          <w:szCs w:val="24"/>
        </w:rPr>
        <w:t xml:space="preserve">na </w:t>
      </w:r>
      <w:r w:rsidR="00954887" w:rsidRPr="00954887">
        <w:rPr>
          <w:rFonts w:ascii="Times New Roman" w:hAnsi="Times New Roman" w:cs="Times New Roman"/>
          <w:sz w:val="24"/>
          <w:szCs w:val="24"/>
        </w:rPr>
        <w:t>Comissão Econômica para a América Latina e o Caribe</w:t>
      </w:r>
      <w:r w:rsidR="002C5047" w:rsidRPr="00954887">
        <w:rPr>
          <w:rFonts w:ascii="Times New Roman" w:hAnsi="Times New Roman" w:cs="Times New Roman"/>
          <w:sz w:val="24"/>
          <w:szCs w:val="24"/>
        </w:rPr>
        <w:t>,</w:t>
      </w:r>
      <w:r w:rsidR="00D04725">
        <w:rPr>
          <w:rFonts w:ascii="Times New Roman" w:hAnsi="Times New Roman" w:cs="Times New Roman"/>
          <w:sz w:val="24"/>
          <w:szCs w:val="24"/>
        </w:rPr>
        <w:t xml:space="preserve"> a partir de uma iniciativa do Conselho Econômico e Social das Nações Unidas</w:t>
      </w:r>
      <w:r w:rsidR="002C5047">
        <w:rPr>
          <w:rFonts w:ascii="Times New Roman" w:hAnsi="Times New Roman" w:cs="Times New Roman"/>
          <w:sz w:val="24"/>
          <w:szCs w:val="24"/>
        </w:rPr>
        <w:t>,</w:t>
      </w:r>
      <w:r w:rsidR="00D04725">
        <w:rPr>
          <w:rFonts w:ascii="Times New Roman" w:hAnsi="Times New Roman" w:cs="Times New Roman"/>
          <w:sz w:val="24"/>
          <w:szCs w:val="24"/>
        </w:rPr>
        <w:t xml:space="preserve"> e fundou a literatura cepalina. </w:t>
      </w:r>
    </w:p>
    <w:p w14:paraId="4E3A6A75" w14:textId="77777777" w:rsidR="002D1EC9" w:rsidRDefault="002D1EC9"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t>Desafiando o princípio das vantagens comparativas introduzido por Ricardo (1817)</w:t>
      </w:r>
      <w:r w:rsidR="00A2467E">
        <w:rPr>
          <w:rFonts w:ascii="Times New Roman" w:hAnsi="Times New Roman" w:cs="Times New Roman"/>
          <w:sz w:val="24"/>
          <w:szCs w:val="24"/>
        </w:rPr>
        <w:t>,</w:t>
      </w:r>
      <w:r>
        <w:rPr>
          <w:rFonts w:ascii="Times New Roman" w:hAnsi="Times New Roman" w:cs="Times New Roman"/>
          <w:sz w:val="24"/>
          <w:szCs w:val="24"/>
        </w:rPr>
        <w:t xml:space="preserve"> pelo qual se explicava por que o comércio entre dois países poderia ser benéfico, mesmo quando um deles é mais produtivo na fabricação de todos os bens, </w:t>
      </w:r>
      <w:r w:rsidR="00A2467E">
        <w:rPr>
          <w:rFonts w:ascii="Times New Roman" w:hAnsi="Times New Roman" w:cs="Times New Roman"/>
          <w:sz w:val="24"/>
          <w:szCs w:val="24"/>
        </w:rPr>
        <w:t xml:space="preserve">a teoria cepalina verificou que os ganhos em produtividade na </w:t>
      </w:r>
      <w:r w:rsidR="005B31DD">
        <w:rPr>
          <w:rFonts w:ascii="Times New Roman" w:hAnsi="Times New Roman" w:cs="Times New Roman"/>
          <w:sz w:val="24"/>
          <w:szCs w:val="24"/>
        </w:rPr>
        <w:t>primeira metade do século XX haviam sido</w:t>
      </w:r>
      <w:r w:rsidR="00F72197">
        <w:rPr>
          <w:rFonts w:ascii="Times New Roman" w:hAnsi="Times New Roman" w:cs="Times New Roman"/>
          <w:sz w:val="24"/>
          <w:szCs w:val="24"/>
        </w:rPr>
        <w:t xml:space="preserve"> maiores na indústria que no setor primário e que, combinados à monopolização produtiva, propiciou a deterioração dos termos de troca dos commodities, pilares </w:t>
      </w:r>
      <w:r w:rsidR="00937F2F">
        <w:rPr>
          <w:rFonts w:ascii="Times New Roman" w:hAnsi="Times New Roman" w:cs="Times New Roman"/>
          <w:sz w:val="24"/>
          <w:szCs w:val="24"/>
        </w:rPr>
        <w:t>da exportação nos países latino-americanos</w:t>
      </w:r>
      <w:r w:rsidR="00F72197">
        <w:rPr>
          <w:rFonts w:ascii="Times New Roman" w:hAnsi="Times New Roman" w:cs="Times New Roman"/>
          <w:sz w:val="24"/>
          <w:szCs w:val="24"/>
        </w:rPr>
        <w:t xml:space="preserve"> (LOVE, 2007)</w:t>
      </w:r>
      <w:r w:rsidR="00937F2F">
        <w:rPr>
          <w:rFonts w:ascii="Times New Roman" w:hAnsi="Times New Roman" w:cs="Times New Roman"/>
          <w:sz w:val="24"/>
          <w:szCs w:val="24"/>
        </w:rPr>
        <w:t>. Para muito além de uma alocação vantajosa dos diferentes setores produtivos entre os países, a subvenção periférica à produção primária volta a ser exp</w:t>
      </w:r>
      <w:r w:rsidR="005B31DD">
        <w:rPr>
          <w:rFonts w:ascii="Times New Roman" w:hAnsi="Times New Roman" w:cs="Times New Roman"/>
          <w:sz w:val="24"/>
          <w:szCs w:val="24"/>
        </w:rPr>
        <w:t>licada pela exploração do centro</w:t>
      </w:r>
      <w:r w:rsidR="00937F2F">
        <w:rPr>
          <w:rFonts w:ascii="Times New Roman" w:hAnsi="Times New Roman" w:cs="Times New Roman"/>
          <w:sz w:val="24"/>
          <w:szCs w:val="24"/>
        </w:rPr>
        <w:t>: esta relega à perif</w:t>
      </w:r>
      <w:r w:rsidR="001C2FBA">
        <w:rPr>
          <w:rFonts w:ascii="Times New Roman" w:hAnsi="Times New Roman" w:cs="Times New Roman"/>
          <w:sz w:val="24"/>
          <w:szCs w:val="24"/>
        </w:rPr>
        <w:t>eria as atividades de extração e modificação de matéria-prima</w:t>
      </w:r>
      <w:r w:rsidR="004E06AB">
        <w:rPr>
          <w:rFonts w:ascii="Times New Roman" w:hAnsi="Times New Roman" w:cs="Times New Roman"/>
          <w:sz w:val="24"/>
          <w:szCs w:val="24"/>
        </w:rPr>
        <w:t>,</w:t>
      </w:r>
      <w:r w:rsidR="00937F2F">
        <w:rPr>
          <w:rFonts w:ascii="Times New Roman" w:hAnsi="Times New Roman" w:cs="Times New Roman"/>
          <w:sz w:val="24"/>
          <w:szCs w:val="24"/>
        </w:rPr>
        <w:t xml:space="preserve"> porque elas geram valores agregados mais baixos e demandam investimentos de capital – sejam eles </w:t>
      </w:r>
      <w:r w:rsidR="00E50168">
        <w:rPr>
          <w:rFonts w:ascii="Times New Roman" w:hAnsi="Times New Roman" w:cs="Times New Roman"/>
          <w:sz w:val="24"/>
          <w:szCs w:val="24"/>
        </w:rPr>
        <w:t xml:space="preserve">financeiros, técnicos </w:t>
      </w:r>
      <w:r w:rsidR="00937F2F">
        <w:rPr>
          <w:rFonts w:ascii="Times New Roman" w:hAnsi="Times New Roman" w:cs="Times New Roman"/>
          <w:sz w:val="24"/>
          <w:szCs w:val="24"/>
        </w:rPr>
        <w:t xml:space="preserve">ou humanos – comparativamente </w:t>
      </w:r>
      <w:r w:rsidR="000F4126">
        <w:rPr>
          <w:rFonts w:ascii="Times New Roman" w:hAnsi="Times New Roman" w:cs="Times New Roman"/>
          <w:sz w:val="24"/>
          <w:szCs w:val="24"/>
        </w:rPr>
        <w:t>menores</w:t>
      </w:r>
      <w:r w:rsidR="00937F2F">
        <w:rPr>
          <w:rFonts w:ascii="Times New Roman" w:hAnsi="Times New Roman" w:cs="Times New Roman"/>
          <w:sz w:val="24"/>
          <w:szCs w:val="24"/>
        </w:rPr>
        <w:t>, o que proporciona a manutenção da dependência entre</w:t>
      </w:r>
      <w:r w:rsidR="00B67368">
        <w:rPr>
          <w:rFonts w:ascii="Times New Roman" w:hAnsi="Times New Roman" w:cs="Times New Roman"/>
          <w:sz w:val="24"/>
          <w:szCs w:val="24"/>
        </w:rPr>
        <w:t xml:space="preserve"> países e </w:t>
      </w:r>
      <w:r w:rsidR="001C2FBA">
        <w:rPr>
          <w:rFonts w:ascii="Times New Roman" w:hAnsi="Times New Roman" w:cs="Times New Roman"/>
          <w:sz w:val="24"/>
          <w:szCs w:val="24"/>
        </w:rPr>
        <w:t>a desigualdade interna</w:t>
      </w:r>
      <w:r w:rsidR="00954887">
        <w:rPr>
          <w:rFonts w:ascii="Times New Roman" w:hAnsi="Times New Roman" w:cs="Times New Roman"/>
          <w:sz w:val="24"/>
          <w:szCs w:val="24"/>
        </w:rPr>
        <w:t xml:space="preserve"> latino-americana</w:t>
      </w:r>
      <w:r w:rsidR="00937F2F">
        <w:rPr>
          <w:rFonts w:ascii="Times New Roman" w:hAnsi="Times New Roman" w:cs="Times New Roman"/>
          <w:sz w:val="24"/>
          <w:szCs w:val="24"/>
        </w:rPr>
        <w:t xml:space="preserve">. </w:t>
      </w:r>
    </w:p>
    <w:p w14:paraId="3212DAAE" w14:textId="77777777" w:rsidR="00AF3053" w:rsidRDefault="00AF3053"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Admitindo-se como necessidade a industrialização </w:t>
      </w:r>
      <w:r w:rsidR="00ED1961">
        <w:rPr>
          <w:rFonts w:ascii="Times New Roman" w:hAnsi="Times New Roman" w:cs="Times New Roman"/>
          <w:sz w:val="24"/>
          <w:szCs w:val="24"/>
        </w:rPr>
        <w:t xml:space="preserve">da América Latina, a literatura cepalina voltou seus esforços à promoção da indispensabilidade de um sistema de </w:t>
      </w:r>
      <w:r w:rsidR="004E06AB">
        <w:rPr>
          <w:rFonts w:ascii="Times New Roman" w:hAnsi="Times New Roman" w:cs="Times New Roman"/>
          <w:sz w:val="24"/>
          <w:szCs w:val="24"/>
        </w:rPr>
        <w:t xml:space="preserve">industrialização por </w:t>
      </w:r>
      <w:r w:rsidR="00ED1961">
        <w:rPr>
          <w:rFonts w:ascii="Times New Roman" w:hAnsi="Times New Roman" w:cs="Times New Roman"/>
          <w:sz w:val="24"/>
          <w:szCs w:val="24"/>
        </w:rPr>
        <w:t>substituição de importações</w:t>
      </w:r>
      <w:r w:rsidR="00954887">
        <w:rPr>
          <w:rFonts w:ascii="Times New Roman" w:hAnsi="Times New Roman" w:cs="Times New Roman"/>
          <w:sz w:val="24"/>
          <w:szCs w:val="24"/>
        </w:rPr>
        <w:t xml:space="preserve"> (ISI)</w:t>
      </w:r>
      <w:r w:rsidR="004E06AB">
        <w:rPr>
          <w:rFonts w:ascii="Times New Roman" w:hAnsi="Times New Roman" w:cs="Times New Roman"/>
          <w:sz w:val="24"/>
          <w:szCs w:val="24"/>
        </w:rPr>
        <w:t>,</w:t>
      </w:r>
      <w:r w:rsidR="00ED1961">
        <w:rPr>
          <w:rFonts w:ascii="Times New Roman" w:hAnsi="Times New Roman" w:cs="Times New Roman"/>
          <w:sz w:val="24"/>
          <w:szCs w:val="24"/>
        </w:rPr>
        <w:t xml:space="preserve"> que estruturasse uma base produtiva passível de competir internacionalmente. Para isso</w:t>
      </w:r>
      <w:r w:rsidR="00B0799A">
        <w:rPr>
          <w:rFonts w:ascii="Times New Roman" w:hAnsi="Times New Roman" w:cs="Times New Roman"/>
          <w:sz w:val="24"/>
          <w:szCs w:val="24"/>
        </w:rPr>
        <w:t>,</w:t>
      </w:r>
      <w:r w:rsidR="00ED1961">
        <w:rPr>
          <w:rFonts w:ascii="Times New Roman" w:hAnsi="Times New Roman" w:cs="Times New Roman"/>
          <w:sz w:val="24"/>
          <w:szCs w:val="24"/>
        </w:rPr>
        <w:t xml:space="preserve"> far-se-ia beneficiária a integração </w:t>
      </w:r>
      <w:r w:rsidR="00ED1961">
        <w:rPr>
          <w:rFonts w:ascii="Times New Roman" w:hAnsi="Times New Roman" w:cs="Times New Roman"/>
          <w:sz w:val="24"/>
          <w:szCs w:val="24"/>
        </w:rPr>
        <w:lastRenderedPageBreak/>
        <w:t>econ</w:t>
      </w:r>
      <w:r w:rsidR="00CA1492">
        <w:rPr>
          <w:rFonts w:ascii="Times New Roman" w:hAnsi="Times New Roman" w:cs="Times New Roman"/>
          <w:sz w:val="24"/>
          <w:szCs w:val="24"/>
        </w:rPr>
        <w:t>ômica regional</w:t>
      </w:r>
      <w:r w:rsidR="004C0E94">
        <w:rPr>
          <w:rFonts w:ascii="Times New Roman" w:hAnsi="Times New Roman" w:cs="Times New Roman"/>
          <w:sz w:val="24"/>
          <w:szCs w:val="24"/>
        </w:rPr>
        <w:t>,</w:t>
      </w:r>
      <w:r w:rsidR="00ED1961">
        <w:rPr>
          <w:rFonts w:ascii="Times New Roman" w:hAnsi="Times New Roman" w:cs="Times New Roman"/>
          <w:sz w:val="24"/>
          <w:szCs w:val="24"/>
        </w:rPr>
        <w:t xml:space="preserve"> já que “o desenvolvimento voltado “para dentro” poderia criar um teci</w:t>
      </w:r>
      <w:r w:rsidR="00CA1492">
        <w:rPr>
          <w:rFonts w:ascii="Times New Roman" w:hAnsi="Times New Roman" w:cs="Times New Roman"/>
          <w:sz w:val="24"/>
          <w:szCs w:val="24"/>
        </w:rPr>
        <w:t>do industrial pouco competitivo que, protegido por tarifas e outras medidas que distorcem os sinais de mercado, seria incapaz de adquirir competitividade internacional” (MISSIO, F. J.; JAYME JR, F. G.; 2011</w:t>
      </w:r>
      <w:r w:rsidR="00C60889">
        <w:rPr>
          <w:rFonts w:ascii="Times New Roman" w:hAnsi="Times New Roman" w:cs="Times New Roman"/>
          <w:sz w:val="24"/>
          <w:szCs w:val="24"/>
        </w:rPr>
        <w:t>, p. 213</w:t>
      </w:r>
      <w:r w:rsidR="00CA1492">
        <w:rPr>
          <w:rFonts w:ascii="Times New Roman" w:hAnsi="Times New Roman" w:cs="Times New Roman"/>
          <w:sz w:val="24"/>
          <w:szCs w:val="24"/>
        </w:rPr>
        <w:t xml:space="preserve">). </w:t>
      </w:r>
      <w:r w:rsidR="004C0E94">
        <w:rPr>
          <w:rFonts w:ascii="Times New Roman" w:hAnsi="Times New Roman" w:cs="Times New Roman"/>
          <w:sz w:val="24"/>
          <w:szCs w:val="24"/>
        </w:rPr>
        <w:t>Para além, e a</w:t>
      </w:r>
      <w:r w:rsidR="00C60889">
        <w:rPr>
          <w:rFonts w:ascii="Times New Roman" w:hAnsi="Times New Roman" w:cs="Times New Roman"/>
          <w:sz w:val="24"/>
          <w:szCs w:val="24"/>
        </w:rPr>
        <w:t>ssumindo-se também como condição fundamental, os estruturalistas acredita</w:t>
      </w:r>
      <w:r w:rsidR="00E674B4">
        <w:rPr>
          <w:rFonts w:ascii="Times New Roman" w:hAnsi="Times New Roman" w:cs="Times New Roman"/>
          <w:sz w:val="24"/>
          <w:szCs w:val="24"/>
        </w:rPr>
        <w:t>vam que o Estado deveria ostentar</w:t>
      </w:r>
      <w:r w:rsidR="00C60889">
        <w:rPr>
          <w:rFonts w:ascii="Times New Roman" w:hAnsi="Times New Roman" w:cs="Times New Roman"/>
          <w:sz w:val="24"/>
          <w:szCs w:val="24"/>
        </w:rPr>
        <w:t xml:space="preserve"> um papel ativo para corrigir a ineficiência dos atores privados; dessa forma, era cabível ao governo a intervenção voltada à promoção de novos mercados, ao fortalecimento de </w:t>
      </w:r>
      <w:r w:rsidR="004C0E94">
        <w:rPr>
          <w:rFonts w:ascii="Times New Roman" w:hAnsi="Times New Roman" w:cs="Times New Roman"/>
          <w:sz w:val="24"/>
          <w:szCs w:val="24"/>
        </w:rPr>
        <w:t xml:space="preserve">outros setores produtivos e à eliminação das disfunções econômicas estruturais. </w:t>
      </w:r>
    </w:p>
    <w:p w14:paraId="185C0654" w14:textId="77777777" w:rsidR="00B50C0D" w:rsidRDefault="0057506E" w:rsidP="00B50C0D">
      <w:pPr>
        <w:pStyle w:val="NormalWeb"/>
        <w:spacing w:before="0" w:beforeAutospacing="0" w:after="160" w:afterAutospacing="0"/>
        <w:jc w:val="both"/>
      </w:pPr>
      <w:r>
        <w:tab/>
      </w:r>
      <w:r w:rsidR="00B50C0D">
        <w:rPr>
          <w:color w:val="000000"/>
        </w:rPr>
        <w:t>Foi na década de 70, devido à ineficácia dos programas de substituição de importação que a corrente estruturalista perdeu espaço nas teorias desenvolvimentistas. À despeito dos esforços governamentais voltados à industrialização periférica, o sistema cepalino de ISI acarretou uma significativa estagnação industrial aliada à alta inflação e ao desequilíbrio na balança de pagamentos. Com necessidades de importação cada vez maiores, respaldadas pelo avanço tecnológico do centro capitalista fomentador do fetichismo mercadológico, os países latino-americanos apresentaram dificuldades de exportação produtiva, além de consideráveis déficits governamentais ocasionados pelo financiamento dessa forma de industrialização. Como consequência, a entrada de capital externo para suportar a dívida cingiu ainda mais o estrangulamento econômico e marcou o declínio da abordagem estruturalista na primeira fase da Cepal.  </w:t>
      </w:r>
    </w:p>
    <w:p w14:paraId="1D6B7213" w14:textId="38F9A159" w:rsidR="0057506E" w:rsidRDefault="00B50C0D" w:rsidP="00B50C0D">
      <w:pPr>
        <w:pStyle w:val="NormalWeb"/>
        <w:spacing w:before="0" w:beforeAutospacing="0" w:after="160" w:afterAutospacing="0"/>
        <w:ind w:firstLine="720"/>
        <w:jc w:val="both"/>
      </w:pPr>
      <w:commentRangeStart w:id="5"/>
      <w:commentRangeStart w:id="6"/>
      <w:r>
        <w:rPr>
          <w:color w:val="000000"/>
        </w:rPr>
        <w:t>Essa contradição de seus resultados empíricos</w:t>
      </w:r>
      <w:r w:rsidR="00B3554F">
        <w:rPr>
          <w:color w:val="000000"/>
        </w:rPr>
        <w:t xml:space="preserve"> – a saber, o choque de juros de </w:t>
      </w:r>
      <w:proofErr w:type="spellStart"/>
      <w:r w:rsidR="00B3554F">
        <w:rPr>
          <w:color w:val="000000"/>
        </w:rPr>
        <w:t>Volcker</w:t>
      </w:r>
      <w:proofErr w:type="spellEnd"/>
      <w:r w:rsidR="00B3554F">
        <w:rPr>
          <w:color w:val="000000"/>
        </w:rPr>
        <w:t xml:space="preserve"> e a crise da dívida externa – propiciou</w:t>
      </w:r>
      <w:r>
        <w:rPr>
          <w:color w:val="000000"/>
        </w:rPr>
        <w:t xml:space="preserve"> uma guinada no cenário mundial a partir da estabilização e liberalização sustentada pela literatura neoliberalista que postulava o não intervencionismo do Estado e a completa racionalidade dos agentes econômicos.</w:t>
      </w:r>
      <w:commentRangeEnd w:id="5"/>
      <w:r w:rsidR="009E463F">
        <w:rPr>
          <w:rStyle w:val="Refdecomentrio"/>
          <w:rFonts w:asciiTheme="minorHAnsi" w:eastAsiaTheme="minorHAnsi" w:hAnsiTheme="minorHAnsi" w:cstheme="minorBidi"/>
          <w:lang w:eastAsia="en-US"/>
        </w:rPr>
        <w:commentReference w:id="5"/>
      </w:r>
      <w:commentRangeEnd w:id="6"/>
      <w:r w:rsidR="00540C21">
        <w:rPr>
          <w:rStyle w:val="Refdecomentrio"/>
          <w:rFonts w:asciiTheme="minorHAnsi" w:eastAsiaTheme="minorHAnsi" w:hAnsiTheme="minorHAnsi" w:cstheme="minorBidi"/>
          <w:lang w:eastAsia="en-US"/>
        </w:rPr>
        <w:commentReference w:id="6"/>
      </w:r>
      <w:r>
        <w:rPr>
          <w:color w:val="000000"/>
        </w:rPr>
        <w:t xml:space="preserve"> Como força motriz da revisão clássica, as instituições de financiamento internacional, através do Consenso de Washington, impuseram como condição ao acesso de recursos financeiros o estabelecimento das medidas neoliberais que detivessem o controle mercadológico dos governos e que novamente promovessem uma esfera de competitividade baseada nas vantagens comparativas de Ricardo. Nessa visão, o papel do Estado resumia-se à proteção de um funcionamento adequado do mercado com somente limitados investimentos voltados à sociedade; ademais, seria possível à periferia alcançar o ótimo paretiano na medida em que a economia seria uma ciência cujas respostas dadas a problemas semelhantes seriam sempre iguais, à despeito do contexto histórico, político e social no qual está inserida. </w:t>
      </w:r>
      <w:r w:rsidR="00D66343">
        <w:t xml:space="preserve"> </w:t>
      </w:r>
    </w:p>
    <w:p w14:paraId="3E04072A" w14:textId="77777777" w:rsidR="009E26CE" w:rsidRDefault="009E26CE"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ab/>
        <w:t>Em resposta aos ataques liberalizantes, a CEPAL deu início nos anos 80 à reinterpretação do subdesenvolvimento latino-americano culminando na recente teoria neoestruturalista baseada na ideia de competitividade sistêmica. Nesta “a competitividade é determinada por todo um sistema social, em que mudanças na produtividade e na absorç</w:t>
      </w:r>
      <w:r w:rsidR="007E5A8D">
        <w:rPr>
          <w:rFonts w:ascii="Times New Roman" w:hAnsi="Times New Roman" w:cs="Times New Roman"/>
          <w:sz w:val="24"/>
          <w:szCs w:val="24"/>
        </w:rPr>
        <w:t>ão do progresso técnico são determinados pelos fatores institucionais, políticos e culturais” (MISSIO, F. J.;</w:t>
      </w:r>
      <w:r w:rsidR="004E06AB">
        <w:rPr>
          <w:rFonts w:ascii="Times New Roman" w:hAnsi="Times New Roman" w:cs="Times New Roman"/>
          <w:sz w:val="24"/>
          <w:szCs w:val="24"/>
        </w:rPr>
        <w:t xml:space="preserve"> JAYME JR, F. G.; 2011, p. 223);</w:t>
      </w:r>
      <w:r w:rsidR="007E5A8D">
        <w:rPr>
          <w:rFonts w:ascii="Times New Roman" w:hAnsi="Times New Roman" w:cs="Times New Roman"/>
          <w:sz w:val="24"/>
          <w:szCs w:val="24"/>
        </w:rPr>
        <w:t xml:space="preserve"> ou seja, seria necessário à periferia o desenvolvimento industrial voltado ao progresso técnico que viabilizasse a inserção satisfatória desta no mercado internacional</w:t>
      </w:r>
      <w:r w:rsidR="00B61D35">
        <w:rPr>
          <w:rFonts w:ascii="Times New Roman" w:hAnsi="Times New Roman" w:cs="Times New Roman"/>
          <w:sz w:val="24"/>
          <w:szCs w:val="24"/>
        </w:rPr>
        <w:t>,</w:t>
      </w:r>
      <w:r w:rsidR="007E5A8D">
        <w:rPr>
          <w:rFonts w:ascii="Times New Roman" w:hAnsi="Times New Roman" w:cs="Times New Roman"/>
          <w:sz w:val="24"/>
          <w:szCs w:val="24"/>
        </w:rPr>
        <w:t xml:space="preserve"> e que promovesse padrões de crescimento com equidade interna. A partir dessa concepção, os autores da nova corrente de pensamento cepalina engendraram o que para eles representaria um “ciclo virtuoso” nas economias subdesenvolvidas</w:t>
      </w:r>
      <w:r w:rsidR="00B0799A">
        <w:rPr>
          <w:rFonts w:ascii="Times New Roman" w:hAnsi="Times New Roman" w:cs="Times New Roman"/>
          <w:sz w:val="24"/>
          <w:szCs w:val="24"/>
        </w:rPr>
        <w:t>,</w:t>
      </w:r>
      <w:r w:rsidR="007E5A8D">
        <w:rPr>
          <w:rFonts w:ascii="Times New Roman" w:hAnsi="Times New Roman" w:cs="Times New Roman"/>
          <w:sz w:val="24"/>
          <w:szCs w:val="24"/>
        </w:rPr>
        <w:t xml:space="preserve"> cujas premissas fiavam-se no aprendizado técnico e na criatividade empreendedora </w:t>
      </w:r>
      <w:r w:rsidR="00FC4EE1">
        <w:rPr>
          <w:rFonts w:ascii="Times New Roman" w:hAnsi="Times New Roman" w:cs="Times New Roman"/>
          <w:sz w:val="24"/>
          <w:szCs w:val="24"/>
        </w:rPr>
        <w:t>como condição aos ganhos de produtividade e à criação de emprego que, aliando-se à cooperação entre Estado e Sociedade Civil, viabilizaria a competitividade sistêmica junto ao crescimento econômico</w:t>
      </w:r>
      <w:r w:rsidR="004E06AB">
        <w:rPr>
          <w:rFonts w:ascii="Times New Roman" w:hAnsi="Times New Roman" w:cs="Times New Roman"/>
          <w:sz w:val="24"/>
          <w:szCs w:val="24"/>
        </w:rPr>
        <w:t>, e este,</w:t>
      </w:r>
      <w:r w:rsidR="00FC4EE1">
        <w:rPr>
          <w:rFonts w:ascii="Times New Roman" w:hAnsi="Times New Roman" w:cs="Times New Roman"/>
          <w:sz w:val="24"/>
          <w:szCs w:val="24"/>
        </w:rPr>
        <w:t xml:space="preserve"> por sua vez, voltaria a desenvolver o aprendizado e a criatividade num ciclo constante.</w:t>
      </w:r>
    </w:p>
    <w:p w14:paraId="3B939BF1" w14:textId="77777777" w:rsidR="00B67368" w:rsidRDefault="00F3441C" w:rsidP="00B6736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Apontando simultaneamente os erros neoliberal e estruturalista – sendo aquele a fé excessiva no mercado e este a fé excessiva no Estado – os neoestruturalistas voltaram-se à </w:t>
      </w:r>
      <w:r>
        <w:rPr>
          <w:rFonts w:ascii="Times New Roman" w:hAnsi="Times New Roman" w:cs="Times New Roman"/>
          <w:sz w:val="24"/>
          <w:szCs w:val="24"/>
        </w:rPr>
        <w:lastRenderedPageBreak/>
        <w:t>ênfase nos ganhos de produtividade que deveriam ser coordenados através da inovação tecnol</w:t>
      </w:r>
      <w:r w:rsidR="00C23011">
        <w:rPr>
          <w:rFonts w:ascii="Times New Roman" w:hAnsi="Times New Roman" w:cs="Times New Roman"/>
          <w:sz w:val="24"/>
          <w:szCs w:val="24"/>
        </w:rPr>
        <w:t>ógica periférica</w:t>
      </w:r>
      <w:r>
        <w:rPr>
          <w:rFonts w:ascii="Times New Roman" w:hAnsi="Times New Roman" w:cs="Times New Roman"/>
          <w:sz w:val="24"/>
          <w:szCs w:val="24"/>
        </w:rPr>
        <w:t xml:space="preserve">. </w:t>
      </w:r>
      <w:r w:rsidR="00C23011">
        <w:rPr>
          <w:rFonts w:ascii="Times New Roman" w:hAnsi="Times New Roman" w:cs="Times New Roman"/>
          <w:sz w:val="24"/>
          <w:szCs w:val="24"/>
        </w:rPr>
        <w:t>Para isso</w:t>
      </w:r>
      <w:r w:rsidR="003F2C3A">
        <w:rPr>
          <w:rFonts w:ascii="Times New Roman" w:hAnsi="Times New Roman" w:cs="Times New Roman"/>
          <w:sz w:val="24"/>
          <w:szCs w:val="24"/>
        </w:rPr>
        <w:t>,</w:t>
      </w:r>
      <w:r w:rsidR="00C23011">
        <w:rPr>
          <w:rFonts w:ascii="Times New Roman" w:hAnsi="Times New Roman" w:cs="Times New Roman"/>
          <w:sz w:val="24"/>
          <w:szCs w:val="24"/>
        </w:rPr>
        <w:t xml:space="preserve"> far-se-ia necessária uma orientação para o mercado que coexistisse com políticas econômicas seletivas</w:t>
      </w:r>
      <w:r w:rsidR="00890874">
        <w:rPr>
          <w:rFonts w:ascii="Times New Roman" w:hAnsi="Times New Roman" w:cs="Times New Roman"/>
          <w:sz w:val="24"/>
          <w:szCs w:val="24"/>
        </w:rPr>
        <w:t>,</w:t>
      </w:r>
      <w:r w:rsidR="00C23011">
        <w:rPr>
          <w:rFonts w:ascii="Times New Roman" w:hAnsi="Times New Roman" w:cs="Times New Roman"/>
          <w:sz w:val="24"/>
          <w:szCs w:val="24"/>
        </w:rPr>
        <w:t xml:space="preserve"> asseguradas por um governo que estivesse em consonância com a sociedade civil e que garantisse as demandas básicas da população. Entendendo que a estrutura produtiva primário-exportadora da periferia espelhava uma forma de especialização e heterog</w:t>
      </w:r>
      <w:r w:rsidR="00E6261D">
        <w:rPr>
          <w:rFonts w:ascii="Times New Roman" w:hAnsi="Times New Roman" w:cs="Times New Roman"/>
          <w:sz w:val="24"/>
          <w:szCs w:val="24"/>
        </w:rPr>
        <w:t>enia, sendo esse o único setor a avançar tecnologicamente, os autores da Nova Cepal formularam seu pressuposto fundamental que ficaria conhecido como Transformação Produtiva com Equidade (TPE); neste</w:t>
      </w:r>
      <w:r w:rsidR="00B50C0D">
        <w:rPr>
          <w:rFonts w:ascii="Times New Roman" w:hAnsi="Times New Roman" w:cs="Times New Roman"/>
          <w:sz w:val="24"/>
          <w:szCs w:val="24"/>
        </w:rPr>
        <w:t>,</w:t>
      </w:r>
      <w:r w:rsidR="00E6261D">
        <w:rPr>
          <w:rFonts w:ascii="Times New Roman" w:hAnsi="Times New Roman" w:cs="Times New Roman"/>
          <w:sz w:val="24"/>
          <w:szCs w:val="24"/>
        </w:rPr>
        <w:t xml:space="preserve"> os neoestruturalistas procuraram evidenciar </w:t>
      </w:r>
      <w:r w:rsidR="007170CA">
        <w:rPr>
          <w:rFonts w:ascii="Times New Roman" w:hAnsi="Times New Roman" w:cs="Times New Roman"/>
          <w:sz w:val="24"/>
          <w:szCs w:val="24"/>
        </w:rPr>
        <w:t>a</w:t>
      </w:r>
      <w:r w:rsidR="00E6261D">
        <w:rPr>
          <w:rFonts w:ascii="Times New Roman" w:hAnsi="Times New Roman" w:cs="Times New Roman"/>
          <w:sz w:val="24"/>
          <w:szCs w:val="24"/>
        </w:rPr>
        <w:t xml:space="preserve"> urgência de </w:t>
      </w:r>
      <w:r w:rsidR="007170CA">
        <w:rPr>
          <w:rFonts w:ascii="Times New Roman" w:hAnsi="Times New Roman" w:cs="Times New Roman"/>
          <w:sz w:val="24"/>
          <w:szCs w:val="24"/>
        </w:rPr>
        <w:t>uma mudança na matriz produtiva latino-americana voltada</w:t>
      </w:r>
      <w:r w:rsidR="00E6261D">
        <w:rPr>
          <w:rFonts w:ascii="Times New Roman" w:hAnsi="Times New Roman" w:cs="Times New Roman"/>
          <w:sz w:val="24"/>
          <w:szCs w:val="24"/>
        </w:rPr>
        <w:t xml:space="preserve"> tanto à subs</w:t>
      </w:r>
      <w:r w:rsidR="007170CA">
        <w:rPr>
          <w:rFonts w:ascii="Times New Roman" w:hAnsi="Times New Roman" w:cs="Times New Roman"/>
          <w:sz w:val="24"/>
          <w:szCs w:val="24"/>
        </w:rPr>
        <w:t>tituição quanto à promoção de exportações, além de ressaltar a importância da diminuição da desigualdade interna nesses países através de uma melhor coesão político-social que engendrasse investimentos voltados à capacitação humana e à desconcentração de renda (C</w:t>
      </w:r>
      <w:r w:rsidR="00B50C0D">
        <w:rPr>
          <w:rFonts w:ascii="Times New Roman" w:hAnsi="Times New Roman" w:cs="Times New Roman"/>
          <w:sz w:val="24"/>
          <w:szCs w:val="24"/>
        </w:rPr>
        <w:t>ORRÊA, H. F. S.; 2007). Destarte</w:t>
      </w:r>
      <w:r w:rsidR="007170CA">
        <w:rPr>
          <w:rFonts w:ascii="Times New Roman" w:hAnsi="Times New Roman" w:cs="Times New Roman"/>
          <w:sz w:val="24"/>
          <w:szCs w:val="24"/>
        </w:rPr>
        <w:t>, como conceituam Missio e Jayme Jr. (2012, p. 228):</w:t>
      </w:r>
    </w:p>
    <w:p w14:paraId="28D2438B" w14:textId="77777777" w:rsidR="00A254E7" w:rsidRDefault="0067653B" w:rsidP="00DE24A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conceito de competitividade sistêmica e, por conseguinte, da abordagem neoestruturalista, passa pelo entendimento de que a política econômica não deve se preocupar apenas com a promoção do crescimento, mas também com os impactos da sua distribuição, enquanto da mesma forma a política social não deve somente considerar a equidade, mas também ter o objetivo de promover o aumento da competitividade. O Neoestruturalismo, assim, não se limita a tentar promover um objetivo à custa dos outros, mas busca atingir um grau máximo de complementaridade entre eles. </w:t>
      </w:r>
    </w:p>
    <w:p w14:paraId="5E9AA595" w14:textId="48088573" w:rsidR="00540C21" w:rsidRDefault="00185FA0" w:rsidP="00A254E7">
      <w:pPr>
        <w:spacing w:line="240" w:lineRule="auto"/>
        <w:jc w:val="both"/>
        <w:rPr>
          <w:rFonts w:ascii="Times New Roman" w:hAnsi="Times New Roman" w:cs="Times New Roman"/>
          <w:sz w:val="24"/>
          <w:szCs w:val="24"/>
        </w:rPr>
      </w:pPr>
      <w:r>
        <w:rPr>
          <w:rStyle w:val="Refdecomentrio"/>
        </w:rPr>
        <w:commentReference w:id="7"/>
      </w:r>
      <w:r w:rsidR="00540C21">
        <w:rPr>
          <w:rFonts w:ascii="Times New Roman" w:hAnsi="Times New Roman" w:cs="Times New Roman"/>
          <w:sz w:val="24"/>
          <w:szCs w:val="24"/>
        </w:rPr>
        <w:t xml:space="preserve">3- </w:t>
      </w:r>
      <w:r w:rsidR="00540C21">
        <w:rPr>
          <w:rStyle w:val="Refdecomentrio"/>
        </w:rPr>
        <w:commentReference w:id="8"/>
      </w:r>
      <w:r w:rsidR="000F5ED4">
        <w:rPr>
          <w:rFonts w:ascii="Times New Roman" w:hAnsi="Times New Roman" w:cs="Times New Roman"/>
          <w:sz w:val="24"/>
          <w:szCs w:val="24"/>
        </w:rPr>
        <w:t>As considerações objetivas para além da</w:t>
      </w:r>
      <w:r w:rsidR="008A654E">
        <w:rPr>
          <w:rFonts w:ascii="Times New Roman" w:hAnsi="Times New Roman" w:cs="Times New Roman"/>
          <w:sz w:val="24"/>
          <w:szCs w:val="24"/>
        </w:rPr>
        <w:t>s</w:t>
      </w:r>
      <w:r w:rsidR="000F5ED4">
        <w:rPr>
          <w:rFonts w:ascii="Times New Roman" w:hAnsi="Times New Roman" w:cs="Times New Roman"/>
          <w:sz w:val="24"/>
          <w:szCs w:val="24"/>
        </w:rPr>
        <w:t xml:space="preserve"> teorização</w:t>
      </w:r>
      <w:r w:rsidR="008A654E">
        <w:rPr>
          <w:rFonts w:ascii="Times New Roman" w:hAnsi="Times New Roman" w:cs="Times New Roman"/>
          <w:sz w:val="24"/>
          <w:szCs w:val="24"/>
        </w:rPr>
        <w:t xml:space="preserve"> desenvolvimentistas</w:t>
      </w:r>
    </w:p>
    <w:p w14:paraId="03CA843F" w14:textId="44D08F86" w:rsidR="000F5ED4" w:rsidRDefault="000F5ED4" w:rsidP="00A254E7">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nexo fundamental sobre o qual pautam-se as três teorias pregressas é notadamente </w:t>
      </w:r>
      <w:r w:rsidR="00320E87">
        <w:rPr>
          <w:rFonts w:ascii="Times New Roman" w:hAnsi="Times New Roman" w:cs="Times New Roman"/>
          <w:sz w:val="24"/>
          <w:szCs w:val="24"/>
        </w:rPr>
        <w:t>o reconhecimento da polarização centro-periférica na organização da sociedade internacional. Admite-se que exista ali um centro</w:t>
      </w:r>
      <w:r w:rsidR="00FF60FB">
        <w:rPr>
          <w:rFonts w:ascii="Times New Roman" w:hAnsi="Times New Roman" w:cs="Times New Roman"/>
          <w:sz w:val="24"/>
          <w:szCs w:val="24"/>
        </w:rPr>
        <w:t xml:space="preserve"> hegemônico</w:t>
      </w:r>
      <w:r w:rsidR="00320E87">
        <w:rPr>
          <w:rFonts w:ascii="Times New Roman" w:hAnsi="Times New Roman" w:cs="Times New Roman"/>
          <w:sz w:val="24"/>
          <w:szCs w:val="24"/>
        </w:rPr>
        <w:t>, cuja preeminência sobre os países subdesenvolvidos estrutura-se a partir de uma relação parasitária, exploratória e mutuamente dependente, mas essas teorias compreendem enfoques substancialmente diferentes acerca dessas relações, e suas conclusões políticas se di</w:t>
      </w:r>
      <w:r w:rsidR="00FF60FB">
        <w:rPr>
          <w:rFonts w:ascii="Times New Roman" w:hAnsi="Times New Roman" w:cs="Times New Roman"/>
          <w:sz w:val="24"/>
          <w:szCs w:val="24"/>
        </w:rPr>
        <w:t>stinguem mesmo</w:t>
      </w:r>
      <w:r w:rsidR="00320E87">
        <w:rPr>
          <w:rFonts w:ascii="Times New Roman" w:hAnsi="Times New Roman" w:cs="Times New Roman"/>
          <w:sz w:val="24"/>
          <w:szCs w:val="24"/>
        </w:rPr>
        <w:t xml:space="preserve"> internamente às suas abordagens.</w:t>
      </w:r>
    </w:p>
    <w:p w14:paraId="121CD1CC" w14:textId="72376DE6" w:rsidR="007F6165" w:rsidRDefault="00FF60FB" w:rsidP="00A254E7">
      <w:pPr>
        <w:spacing w:line="240" w:lineRule="auto"/>
        <w:jc w:val="both"/>
        <w:rPr>
          <w:rFonts w:ascii="Times New Roman" w:hAnsi="Times New Roman" w:cs="Times New Roman"/>
          <w:sz w:val="24"/>
          <w:szCs w:val="24"/>
        </w:rPr>
      </w:pPr>
      <w:r>
        <w:rPr>
          <w:rFonts w:ascii="Times New Roman" w:hAnsi="Times New Roman" w:cs="Times New Roman"/>
          <w:sz w:val="24"/>
          <w:szCs w:val="24"/>
        </w:rPr>
        <w:tab/>
        <w:t>Não cabe aqui explorarmos à fundo essas diferenças, mas é sumariamente importante reiterar a existência destas, já que a teoria do desenvolvimento não se configura como uma iniciativa homogênea, senão como uma larga tentativa de interpretar e propor expedientes sobre a questão. Compreendemos, inicialmente, que a literatura imperialista não constitui por si só uma teoria desenvolvimentista, mas ajuda a estruturar muitas delas</w:t>
      </w:r>
      <w:r w:rsidR="007F6165">
        <w:rPr>
          <w:rFonts w:ascii="Times New Roman" w:hAnsi="Times New Roman" w:cs="Times New Roman"/>
          <w:sz w:val="24"/>
          <w:szCs w:val="24"/>
        </w:rPr>
        <w:t>,</w:t>
      </w:r>
      <w:r>
        <w:rPr>
          <w:rFonts w:ascii="Times New Roman" w:hAnsi="Times New Roman" w:cs="Times New Roman"/>
          <w:sz w:val="24"/>
          <w:szCs w:val="24"/>
        </w:rPr>
        <w:t xml:space="preserve"> </w:t>
      </w:r>
      <w:r w:rsidR="007F6165">
        <w:rPr>
          <w:rFonts w:ascii="Times New Roman" w:hAnsi="Times New Roman" w:cs="Times New Roman"/>
          <w:sz w:val="24"/>
          <w:szCs w:val="24"/>
        </w:rPr>
        <w:t>na medida em que percebe uma historicidade na construção da dependência internacional. A própria teoria da dependência, por sua vez, se utiliza desse arcabouço para fundamentar-se, mas suas diferentes abordagens exaltam em propostas políticas notadamente diferentes: a da super-exploração preconiza a revolução social; a associada percebe como necessidade a aliança centro-periférica; e a nacional-dependente focaliza as urgências internas na construção de propostas ao desenvolvimento. Finalmente, a literatura Cepalina organiza-se formalmente como teoria desenvolvimentista ao prover soluções potenciais bem fundamentadas, preconizando o papel do Estado e das transformaç</w:t>
      </w:r>
      <w:r w:rsidR="007B2272">
        <w:rPr>
          <w:rFonts w:ascii="Times New Roman" w:hAnsi="Times New Roman" w:cs="Times New Roman"/>
          <w:sz w:val="24"/>
          <w:szCs w:val="24"/>
        </w:rPr>
        <w:t xml:space="preserve">ões estruturais, pautadas em diagnósticos socioeconômicos objetivos. </w:t>
      </w:r>
    </w:p>
    <w:p w14:paraId="670FAC9C" w14:textId="7CD9910D" w:rsidR="00320E87" w:rsidRDefault="007B2272" w:rsidP="00A254E7">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É essa objetividade analítica que marca as teorias do desenvolvimento de maior maturidade crítica, pautadas em induções construídas a partir de considerações profundas de conjuntura socioeconômica, e que vão além das teorizações de maior peso subjetivo, a exemplo da literatura imperialista e da dependência. Uma </w:t>
      </w:r>
      <w:r w:rsidR="009465AF">
        <w:rPr>
          <w:rFonts w:ascii="Times New Roman" w:hAnsi="Times New Roman" w:cs="Times New Roman"/>
          <w:sz w:val="24"/>
          <w:szCs w:val="24"/>
        </w:rPr>
        <w:t>dessas teorias, elaborada</w:t>
      </w:r>
      <w:r>
        <w:rPr>
          <w:rFonts w:ascii="Times New Roman" w:hAnsi="Times New Roman" w:cs="Times New Roman"/>
          <w:sz w:val="24"/>
          <w:szCs w:val="24"/>
        </w:rPr>
        <w:t xml:space="preserve"> a datar de meados do século </w:t>
      </w:r>
      <w:r w:rsidR="009465AF">
        <w:rPr>
          <w:rFonts w:ascii="Times New Roman" w:hAnsi="Times New Roman" w:cs="Times New Roman"/>
          <w:sz w:val="24"/>
          <w:szCs w:val="24"/>
        </w:rPr>
        <w:t xml:space="preserve">XX, é a do economista W. W. Rostow acerca da escala evolutiva do desenvolvimento, assunto que será expandido na próxima sessão; no entanto, já podemos predizer que essa </w:t>
      </w:r>
      <w:r w:rsidR="009465AF">
        <w:rPr>
          <w:rFonts w:ascii="Times New Roman" w:hAnsi="Times New Roman" w:cs="Times New Roman"/>
          <w:sz w:val="24"/>
          <w:szCs w:val="24"/>
        </w:rPr>
        <w:lastRenderedPageBreak/>
        <w:t>abordagem é consideravelmente mais generalista, por não tratar do subdesenvolvimento a partir do enfoque latino-americano. Diferentemente das teses pregressas</w:t>
      </w:r>
      <w:r w:rsidR="00897125">
        <w:rPr>
          <w:rFonts w:ascii="Times New Roman" w:hAnsi="Times New Roman" w:cs="Times New Roman"/>
          <w:sz w:val="24"/>
          <w:szCs w:val="24"/>
        </w:rPr>
        <w:t xml:space="preserve"> embasadas na dependência internacional</w:t>
      </w:r>
      <w:r w:rsidR="009465AF">
        <w:rPr>
          <w:rFonts w:ascii="Times New Roman" w:hAnsi="Times New Roman" w:cs="Times New Roman"/>
          <w:sz w:val="24"/>
          <w:szCs w:val="24"/>
        </w:rPr>
        <w:t>, seu diagnóstico e receituário voltam-se para a conjectura interna, dando especial atenção à oferta de fundos de empréstimos, às fontes do espírito empreendedor, e aos setores l</w:t>
      </w:r>
      <w:r w:rsidR="00897125">
        <w:rPr>
          <w:rFonts w:ascii="Times New Roman" w:hAnsi="Times New Roman" w:cs="Times New Roman"/>
          <w:sz w:val="24"/>
          <w:szCs w:val="24"/>
        </w:rPr>
        <w:t xml:space="preserve">íderes da decolagem. O que a torna relevante aqui é justamente sua capacidade de elucidar os descompassos estruturais internos de uma economia subdesenvolvida, identificados nas desigualdades internacionais na provisão de níveis de vida aceitáveis à toda população. </w:t>
      </w:r>
    </w:p>
    <w:p w14:paraId="257600EB" w14:textId="2ED5E40D" w:rsidR="00A254E7" w:rsidRDefault="00C85AF5" w:rsidP="00A254E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A254E7">
        <w:rPr>
          <w:rFonts w:ascii="Times New Roman" w:hAnsi="Times New Roman" w:cs="Times New Roman"/>
          <w:sz w:val="24"/>
          <w:szCs w:val="24"/>
        </w:rPr>
        <w:t>-</w:t>
      </w:r>
      <w:r w:rsidR="00EF751D">
        <w:rPr>
          <w:rFonts w:ascii="Times New Roman" w:hAnsi="Times New Roman" w:cs="Times New Roman"/>
          <w:sz w:val="24"/>
          <w:szCs w:val="24"/>
        </w:rPr>
        <w:t xml:space="preserve"> S</w:t>
      </w:r>
      <w:r w:rsidR="0003778A">
        <w:rPr>
          <w:rFonts w:ascii="Times New Roman" w:hAnsi="Times New Roman" w:cs="Times New Roman"/>
          <w:sz w:val="24"/>
          <w:szCs w:val="24"/>
        </w:rPr>
        <w:t xml:space="preserve">ubdesenvolvimento latino-americano: </w:t>
      </w:r>
      <w:r w:rsidR="00EF751D">
        <w:rPr>
          <w:rFonts w:ascii="Times New Roman" w:hAnsi="Times New Roman" w:cs="Times New Roman"/>
          <w:sz w:val="24"/>
          <w:szCs w:val="24"/>
        </w:rPr>
        <w:t>os obstáculos à</w:t>
      </w:r>
      <w:r w:rsidR="0003778A">
        <w:rPr>
          <w:rFonts w:ascii="Times New Roman" w:hAnsi="Times New Roman" w:cs="Times New Roman"/>
          <w:sz w:val="24"/>
          <w:szCs w:val="24"/>
        </w:rPr>
        <w:t xml:space="preserve"> escala evolutiva </w:t>
      </w:r>
    </w:p>
    <w:p w14:paraId="3B0DED8B" w14:textId="08CE1C85" w:rsidR="00851BF2" w:rsidRDefault="0003778A" w:rsidP="0068274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97125">
        <w:rPr>
          <w:rFonts w:ascii="Times New Roman" w:hAnsi="Times New Roman" w:cs="Times New Roman"/>
          <w:sz w:val="24"/>
          <w:szCs w:val="24"/>
        </w:rPr>
        <w:t>Foi n</w:t>
      </w:r>
      <w:r w:rsidR="0068274D">
        <w:rPr>
          <w:rFonts w:ascii="Times New Roman" w:hAnsi="Times New Roman" w:cs="Times New Roman"/>
          <w:sz w:val="24"/>
          <w:szCs w:val="24"/>
        </w:rPr>
        <w:t>o ano d</w:t>
      </w:r>
      <w:r w:rsidR="000F5ED4">
        <w:rPr>
          <w:rFonts w:ascii="Times New Roman" w:hAnsi="Times New Roman" w:cs="Times New Roman"/>
          <w:sz w:val="24"/>
          <w:szCs w:val="24"/>
        </w:rPr>
        <w:t xml:space="preserve">e 1952 </w:t>
      </w:r>
      <w:r w:rsidR="00897125">
        <w:rPr>
          <w:rFonts w:ascii="Times New Roman" w:hAnsi="Times New Roman" w:cs="Times New Roman"/>
          <w:sz w:val="24"/>
          <w:szCs w:val="24"/>
        </w:rPr>
        <w:t xml:space="preserve">que </w:t>
      </w:r>
      <w:r w:rsidR="000F5ED4">
        <w:rPr>
          <w:rFonts w:ascii="Times New Roman" w:hAnsi="Times New Roman" w:cs="Times New Roman"/>
          <w:sz w:val="24"/>
          <w:szCs w:val="24"/>
        </w:rPr>
        <w:t xml:space="preserve">o norte-americano Walt </w:t>
      </w:r>
      <w:r w:rsidR="0068274D">
        <w:rPr>
          <w:rFonts w:ascii="Times New Roman" w:hAnsi="Times New Roman" w:cs="Times New Roman"/>
          <w:sz w:val="24"/>
          <w:szCs w:val="24"/>
        </w:rPr>
        <w:t xml:space="preserve">Rostow em seu livro </w:t>
      </w:r>
      <w:r w:rsidR="0068274D" w:rsidRPr="0068274D">
        <w:rPr>
          <w:rFonts w:ascii="Times New Roman" w:hAnsi="Times New Roman" w:cs="Times New Roman"/>
          <w:i/>
          <w:sz w:val="24"/>
          <w:szCs w:val="24"/>
        </w:rPr>
        <w:t xml:space="preserve">Etapas do crescimento econômico </w:t>
      </w:r>
      <w:r w:rsidR="00897125">
        <w:rPr>
          <w:rFonts w:ascii="Times New Roman" w:hAnsi="Times New Roman" w:cs="Times New Roman"/>
          <w:sz w:val="24"/>
          <w:szCs w:val="24"/>
        </w:rPr>
        <w:t xml:space="preserve">deu </w:t>
      </w:r>
      <w:r w:rsidR="0068274D">
        <w:rPr>
          <w:rFonts w:ascii="Times New Roman" w:hAnsi="Times New Roman" w:cs="Times New Roman"/>
          <w:sz w:val="24"/>
          <w:szCs w:val="24"/>
        </w:rPr>
        <w:t>à l</w:t>
      </w:r>
      <w:r w:rsidR="00897125">
        <w:rPr>
          <w:rFonts w:ascii="Times New Roman" w:hAnsi="Times New Roman" w:cs="Times New Roman"/>
          <w:sz w:val="24"/>
          <w:szCs w:val="24"/>
        </w:rPr>
        <w:t>iteratura do desenvolvimento sua</w:t>
      </w:r>
      <w:r w:rsidR="0068274D">
        <w:rPr>
          <w:rFonts w:ascii="Times New Roman" w:hAnsi="Times New Roman" w:cs="Times New Roman"/>
          <w:sz w:val="24"/>
          <w:szCs w:val="24"/>
        </w:rPr>
        <w:t xml:space="preserve"> expressão máxima: a ideia de uma escala evolutiva</w:t>
      </w:r>
      <w:r w:rsidR="00D63A2D">
        <w:rPr>
          <w:rFonts w:ascii="Times New Roman" w:hAnsi="Times New Roman" w:cs="Times New Roman"/>
          <w:sz w:val="24"/>
          <w:szCs w:val="24"/>
        </w:rPr>
        <w:t xml:space="preserve"> – como pontuada na sessão anterior</w:t>
      </w:r>
      <w:r w:rsidR="0068274D">
        <w:rPr>
          <w:rFonts w:ascii="Times New Roman" w:hAnsi="Times New Roman" w:cs="Times New Roman"/>
          <w:sz w:val="24"/>
          <w:szCs w:val="24"/>
        </w:rPr>
        <w:t xml:space="preserve">. Segundo esta, o quadro de subdesenvolvimento apresentado </w:t>
      </w:r>
      <w:r w:rsidR="002D404A">
        <w:rPr>
          <w:rFonts w:ascii="Times New Roman" w:hAnsi="Times New Roman" w:cs="Times New Roman"/>
          <w:sz w:val="24"/>
          <w:szCs w:val="24"/>
        </w:rPr>
        <w:t>por alguns países significava meramente a carência do próprio desenvolvimento</w:t>
      </w:r>
      <w:r w:rsidR="00ED0F0A">
        <w:rPr>
          <w:rFonts w:ascii="Times New Roman" w:hAnsi="Times New Roman" w:cs="Times New Roman"/>
          <w:sz w:val="24"/>
          <w:szCs w:val="24"/>
        </w:rPr>
        <w:t>,</w:t>
      </w:r>
      <w:r w:rsidR="002D404A">
        <w:rPr>
          <w:rFonts w:ascii="Times New Roman" w:hAnsi="Times New Roman" w:cs="Times New Roman"/>
          <w:sz w:val="24"/>
          <w:szCs w:val="24"/>
        </w:rPr>
        <w:t xml:space="preserve"> dentro de uma concepção antagônica. Por conseguinte, e inserida em um quadro de dicotomia gradativa, “a questão do desenvolvimento passou a ser um modelo ideal de ações econômicas, sociais e políticas interligadas que ocorreriam em determinados países, sempre que se dessem as condições ideias à sua ‘decolagem’” </w:t>
      </w:r>
      <w:r w:rsidR="00D4494F">
        <w:rPr>
          <w:rFonts w:ascii="Times New Roman" w:hAnsi="Times New Roman" w:cs="Times New Roman"/>
          <w:sz w:val="24"/>
          <w:szCs w:val="24"/>
        </w:rPr>
        <w:t>(SANTOS, T. 2000, p.17).</w:t>
      </w:r>
      <w:r w:rsidR="00851BF2">
        <w:rPr>
          <w:rFonts w:ascii="Times New Roman" w:hAnsi="Times New Roman" w:cs="Times New Roman"/>
          <w:sz w:val="24"/>
          <w:szCs w:val="24"/>
        </w:rPr>
        <w:t xml:space="preserve"> </w:t>
      </w:r>
    </w:p>
    <w:p w14:paraId="205ED3DA" w14:textId="77777777" w:rsidR="000E30DF" w:rsidRDefault="00851BF2" w:rsidP="00851BF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Deste modo, no</w:t>
      </w:r>
      <w:r w:rsidR="00834AE3">
        <w:rPr>
          <w:rFonts w:ascii="Times New Roman" w:hAnsi="Times New Roman" w:cs="Times New Roman"/>
          <w:sz w:val="24"/>
          <w:szCs w:val="24"/>
        </w:rPr>
        <w:t xml:space="preserve"> período de meados do século XX</w:t>
      </w:r>
      <w:r>
        <w:rPr>
          <w:rFonts w:ascii="Times New Roman" w:hAnsi="Times New Roman" w:cs="Times New Roman"/>
          <w:sz w:val="24"/>
          <w:szCs w:val="24"/>
        </w:rPr>
        <w:t xml:space="preserve">, </w:t>
      </w:r>
      <w:r w:rsidR="00834AE3">
        <w:rPr>
          <w:rFonts w:ascii="Times New Roman" w:hAnsi="Times New Roman" w:cs="Times New Roman"/>
          <w:sz w:val="24"/>
          <w:szCs w:val="24"/>
        </w:rPr>
        <w:t>a</w:t>
      </w:r>
      <w:r w:rsidR="00D4494F">
        <w:rPr>
          <w:rFonts w:ascii="Times New Roman" w:hAnsi="Times New Roman" w:cs="Times New Roman"/>
          <w:sz w:val="24"/>
          <w:szCs w:val="24"/>
        </w:rPr>
        <w:t xml:space="preserve"> problemát</w:t>
      </w:r>
      <w:r>
        <w:rPr>
          <w:rFonts w:ascii="Times New Roman" w:hAnsi="Times New Roman" w:cs="Times New Roman"/>
          <w:sz w:val="24"/>
          <w:szCs w:val="24"/>
        </w:rPr>
        <w:t>ica que daria prosseguimento</w:t>
      </w:r>
      <w:r w:rsidR="00D4494F">
        <w:rPr>
          <w:rFonts w:ascii="Times New Roman" w:hAnsi="Times New Roman" w:cs="Times New Roman"/>
          <w:sz w:val="24"/>
          <w:szCs w:val="24"/>
        </w:rPr>
        <w:t xml:space="preserve"> </w:t>
      </w:r>
      <w:r w:rsidR="00834AE3">
        <w:rPr>
          <w:rFonts w:ascii="Times New Roman" w:hAnsi="Times New Roman" w:cs="Times New Roman"/>
          <w:sz w:val="24"/>
          <w:szCs w:val="24"/>
        </w:rPr>
        <w:t>à teoria do desenvolvimento voltou-se à compreensão das razões que articulavam a exacerbação e a manutenção da discrepância centro-periferia. À vista disso, uma nova abordagem teórica ganharia espaço dentro da literatura econômica para suprir as brechas analíticas ligadas à apreensão do subdesenvolvimento</w:t>
      </w:r>
      <w:r w:rsidR="001B1FAF">
        <w:rPr>
          <w:rFonts w:ascii="Times New Roman" w:hAnsi="Times New Roman" w:cs="Times New Roman"/>
          <w:sz w:val="24"/>
          <w:szCs w:val="24"/>
        </w:rPr>
        <w:t>, entendido copiosamente</w:t>
      </w:r>
      <w:r w:rsidR="00EA474B">
        <w:rPr>
          <w:rFonts w:ascii="Times New Roman" w:hAnsi="Times New Roman" w:cs="Times New Roman"/>
          <w:sz w:val="24"/>
          <w:szCs w:val="24"/>
        </w:rPr>
        <w:t xml:space="preserve"> como</w:t>
      </w:r>
      <w:r w:rsidR="00C37E9F">
        <w:rPr>
          <w:rFonts w:ascii="Times New Roman" w:hAnsi="Times New Roman" w:cs="Times New Roman"/>
          <w:sz w:val="24"/>
          <w:szCs w:val="24"/>
        </w:rPr>
        <w:t xml:space="preserve"> um estágio de desenvolvimento</w:t>
      </w:r>
      <w:r>
        <w:rPr>
          <w:rFonts w:ascii="Times New Roman" w:hAnsi="Times New Roman" w:cs="Times New Roman"/>
          <w:sz w:val="24"/>
          <w:szCs w:val="24"/>
        </w:rPr>
        <w:t xml:space="preserve"> onde um país disporia de extenso estoque de fatores produtivos</w:t>
      </w:r>
      <w:r w:rsidR="00244D5F">
        <w:rPr>
          <w:rFonts w:ascii="Times New Roman" w:hAnsi="Times New Roman" w:cs="Times New Roman"/>
          <w:sz w:val="24"/>
          <w:szCs w:val="24"/>
        </w:rPr>
        <w:t>,</w:t>
      </w:r>
      <w:r>
        <w:rPr>
          <w:rFonts w:ascii="Times New Roman" w:hAnsi="Times New Roman" w:cs="Times New Roman"/>
          <w:sz w:val="24"/>
          <w:szCs w:val="24"/>
        </w:rPr>
        <w:t xml:space="preserve"> cujas potencialidades não estriam suficientemente </w:t>
      </w:r>
      <w:r w:rsidR="00244D5F">
        <w:rPr>
          <w:rFonts w:ascii="Times New Roman" w:hAnsi="Times New Roman" w:cs="Times New Roman"/>
          <w:sz w:val="24"/>
          <w:szCs w:val="24"/>
        </w:rPr>
        <w:t>alocadas</w:t>
      </w:r>
      <w:r w:rsidR="00395C1A">
        <w:rPr>
          <w:rFonts w:ascii="Times New Roman" w:hAnsi="Times New Roman" w:cs="Times New Roman"/>
          <w:sz w:val="24"/>
          <w:szCs w:val="24"/>
        </w:rPr>
        <w:t xml:space="preserve"> entre a população</w:t>
      </w:r>
      <w:r>
        <w:rPr>
          <w:rFonts w:ascii="Times New Roman" w:hAnsi="Times New Roman" w:cs="Times New Roman"/>
          <w:sz w:val="24"/>
          <w:szCs w:val="24"/>
        </w:rPr>
        <w:t xml:space="preserve"> devido a distorções socioeconômicas</w:t>
      </w:r>
      <w:r w:rsidR="00B0799A">
        <w:rPr>
          <w:rFonts w:ascii="Times New Roman" w:hAnsi="Times New Roman" w:cs="Times New Roman"/>
          <w:sz w:val="24"/>
          <w:szCs w:val="24"/>
        </w:rPr>
        <w:t>,</w:t>
      </w:r>
      <w:r>
        <w:rPr>
          <w:rFonts w:ascii="Times New Roman" w:hAnsi="Times New Roman" w:cs="Times New Roman"/>
          <w:sz w:val="24"/>
          <w:szCs w:val="24"/>
        </w:rPr>
        <w:t xml:space="preserve"> conservadas por ineficiências institucionais características de nações periféricas. </w:t>
      </w:r>
      <w:r w:rsidR="00EA474B">
        <w:rPr>
          <w:rFonts w:ascii="Times New Roman" w:hAnsi="Times New Roman" w:cs="Times New Roman"/>
          <w:sz w:val="24"/>
          <w:szCs w:val="24"/>
        </w:rPr>
        <w:t>Algumas questões se tornariam notadamente importantes</w:t>
      </w:r>
      <w:r w:rsidR="001B1FAF">
        <w:rPr>
          <w:rFonts w:ascii="Times New Roman" w:hAnsi="Times New Roman" w:cs="Times New Roman"/>
          <w:sz w:val="24"/>
          <w:szCs w:val="24"/>
        </w:rPr>
        <w:t xml:space="preserve"> devido às ênfases na </w:t>
      </w:r>
      <w:r w:rsidR="000E30DF">
        <w:rPr>
          <w:rFonts w:ascii="Times New Roman" w:hAnsi="Times New Roman" w:cs="Times New Roman"/>
          <w:sz w:val="24"/>
          <w:szCs w:val="24"/>
        </w:rPr>
        <w:t xml:space="preserve">relevância da </w:t>
      </w:r>
      <w:r w:rsidR="001B1FAF">
        <w:rPr>
          <w:rFonts w:ascii="Times New Roman" w:hAnsi="Times New Roman" w:cs="Times New Roman"/>
          <w:sz w:val="24"/>
          <w:szCs w:val="24"/>
        </w:rPr>
        <w:t xml:space="preserve">produtividade </w:t>
      </w:r>
      <w:r w:rsidR="00EA474B">
        <w:rPr>
          <w:rFonts w:ascii="Times New Roman" w:hAnsi="Times New Roman" w:cs="Times New Roman"/>
          <w:sz w:val="24"/>
          <w:szCs w:val="24"/>
        </w:rPr>
        <w:t xml:space="preserve">e serão tratadas nessa seção. </w:t>
      </w:r>
    </w:p>
    <w:p w14:paraId="70F20A50" w14:textId="77777777" w:rsidR="000E30DF" w:rsidRDefault="000E30DF" w:rsidP="00EC18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Contrariando</w:t>
      </w:r>
      <w:r w:rsidR="00EF751D">
        <w:rPr>
          <w:rFonts w:ascii="Times New Roman" w:hAnsi="Times New Roman" w:cs="Times New Roman"/>
          <w:sz w:val="24"/>
          <w:szCs w:val="24"/>
        </w:rPr>
        <w:t>,</w:t>
      </w:r>
      <w:r>
        <w:rPr>
          <w:rFonts w:ascii="Times New Roman" w:hAnsi="Times New Roman" w:cs="Times New Roman"/>
          <w:sz w:val="24"/>
          <w:szCs w:val="24"/>
        </w:rPr>
        <w:t xml:space="preserve"> à princípio</w:t>
      </w:r>
      <w:r w:rsidR="00EF751D">
        <w:rPr>
          <w:rFonts w:ascii="Times New Roman" w:hAnsi="Times New Roman" w:cs="Times New Roman"/>
          <w:sz w:val="24"/>
          <w:szCs w:val="24"/>
        </w:rPr>
        <w:t>,</w:t>
      </w:r>
      <w:r>
        <w:rPr>
          <w:rFonts w:ascii="Times New Roman" w:hAnsi="Times New Roman" w:cs="Times New Roman"/>
          <w:sz w:val="24"/>
          <w:szCs w:val="24"/>
        </w:rPr>
        <w:t xml:space="preserve"> os postulados clássicos</w:t>
      </w:r>
      <w:r w:rsidR="00EC1800">
        <w:rPr>
          <w:rFonts w:ascii="Times New Roman" w:hAnsi="Times New Roman" w:cs="Times New Roman"/>
          <w:sz w:val="24"/>
          <w:szCs w:val="24"/>
        </w:rPr>
        <w:t>,</w:t>
      </w:r>
      <w:r>
        <w:rPr>
          <w:rFonts w:ascii="Times New Roman" w:hAnsi="Times New Roman" w:cs="Times New Roman"/>
          <w:sz w:val="24"/>
          <w:szCs w:val="24"/>
        </w:rPr>
        <w:t xml:space="preserve"> </w:t>
      </w:r>
      <w:r w:rsidR="00EC1800">
        <w:rPr>
          <w:rFonts w:ascii="Times New Roman" w:hAnsi="Times New Roman" w:cs="Times New Roman"/>
          <w:sz w:val="24"/>
          <w:szCs w:val="24"/>
        </w:rPr>
        <w:t>faz-se necessária a afirmação da existência de imperfeições de mercado que limitam a produção real a um nível muito aquém da fronteira máxima possível, passível de ser atingida mediante uma alocação ótima de recursos. As deficiências mais comumente citadas são o conhecimento deficiente – manifestado no desconhecimento dos recursos e da técnica potenciais, além da ignorância acerca das condições de mercado –, a mobilidade imperfeita, a especificidade e a divisibilidade imprecisa dos fatores.</w:t>
      </w:r>
      <w:r w:rsidR="00CC5405">
        <w:rPr>
          <w:rFonts w:ascii="Times New Roman" w:hAnsi="Times New Roman" w:cs="Times New Roman"/>
          <w:sz w:val="24"/>
          <w:szCs w:val="24"/>
        </w:rPr>
        <w:t xml:space="preserve"> Todavia, estaríamos limitando a superação do subdesenvolvimento à uma alocação ótima de recursos se nos detivéssemos </w:t>
      </w:r>
      <w:r w:rsidR="004574CF">
        <w:rPr>
          <w:rFonts w:ascii="Times New Roman" w:hAnsi="Times New Roman" w:cs="Times New Roman"/>
          <w:sz w:val="24"/>
          <w:szCs w:val="24"/>
        </w:rPr>
        <w:t>unicamente n</w:t>
      </w:r>
      <w:r w:rsidR="00277F38">
        <w:rPr>
          <w:rFonts w:ascii="Times New Roman" w:hAnsi="Times New Roman" w:cs="Times New Roman"/>
          <w:sz w:val="24"/>
          <w:szCs w:val="24"/>
        </w:rPr>
        <w:t>o</w:t>
      </w:r>
      <w:r w:rsidR="00CC5405">
        <w:rPr>
          <w:rFonts w:ascii="Times New Roman" w:hAnsi="Times New Roman" w:cs="Times New Roman"/>
          <w:sz w:val="24"/>
          <w:szCs w:val="24"/>
        </w:rPr>
        <w:t xml:space="preserve"> </w:t>
      </w:r>
      <w:r w:rsidR="00542A4F">
        <w:rPr>
          <w:rFonts w:ascii="Times New Roman" w:hAnsi="Times New Roman" w:cs="Times New Roman"/>
          <w:sz w:val="24"/>
          <w:szCs w:val="24"/>
        </w:rPr>
        <w:t>preenchimento</w:t>
      </w:r>
      <w:r w:rsidR="00CC5405">
        <w:rPr>
          <w:rFonts w:ascii="Times New Roman" w:hAnsi="Times New Roman" w:cs="Times New Roman"/>
          <w:sz w:val="24"/>
          <w:szCs w:val="24"/>
        </w:rPr>
        <w:t xml:space="preserve"> de condições mercadol</w:t>
      </w:r>
      <w:r w:rsidR="00277F38">
        <w:rPr>
          <w:rFonts w:ascii="Times New Roman" w:hAnsi="Times New Roman" w:cs="Times New Roman"/>
          <w:sz w:val="24"/>
          <w:szCs w:val="24"/>
        </w:rPr>
        <w:t>ógicas limítrofes</w:t>
      </w:r>
      <w:r w:rsidR="00542A4F">
        <w:rPr>
          <w:rFonts w:ascii="Times New Roman" w:hAnsi="Times New Roman" w:cs="Times New Roman"/>
          <w:sz w:val="24"/>
          <w:szCs w:val="24"/>
        </w:rPr>
        <w:t>, pois,</w:t>
      </w:r>
      <w:r w:rsidR="00CC5405">
        <w:rPr>
          <w:rFonts w:ascii="Times New Roman" w:hAnsi="Times New Roman" w:cs="Times New Roman"/>
          <w:sz w:val="24"/>
          <w:szCs w:val="24"/>
        </w:rPr>
        <w:t xml:space="preserve"> conforme con</w:t>
      </w:r>
      <w:r w:rsidR="000B745A">
        <w:rPr>
          <w:rFonts w:ascii="Times New Roman" w:hAnsi="Times New Roman" w:cs="Times New Roman"/>
          <w:sz w:val="24"/>
          <w:szCs w:val="24"/>
        </w:rPr>
        <w:t>ceitua Gerald Meier (2010, p. 91</w:t>
      </w:r>
      <w:r w:rsidR="00292A7A">
        <w:rPr>
          <w:rFonts w:ascii="Times New Roman" w:hAnsi="Times New Roman" w:cs="Times New Roman"/>
          <w:sz w:val="24"/>
          <w:szCs w:val="24"/>
        </w:rPr>
        <w:t>), “</w:t>
      </w:r>
      <w:r w:rsidR="00CC5405">
        <w:rPr>
          <w:rFonts w:ascii="Times New Roman" w:hAnsi="Times New Roman" w:cs="Times New Roman"/>
          <w:sz w:val="24"/>
          <w:szCs w:val="24"/>
        </w:rPr>
        <w:t>antes que os refinamentos marginais se tornem relevantes, deve haver em primeiro lugar várias transformações estruturais preliminares”</w:t>
      </w:r>
      <w:r w:rsidR="00B0799A">
        <w:rPr>
          <w:rFonts w:ascii="Times New Roman" w:hAnsi="Times New Roman" w:cs="Times New Roman"/>
          <w:sz w:val="24"/>
          <w:szCs w:val="24"/>
        </w:rPr>
        <w:t>,</w:t>
      </w:r>
      <w:r w:rsidR="00CC5405">
        <w:rPr>
          <w:rFonts w:ascii="Times New Roman" w:hAnsi="Times New Roman" w:cs="Times New Roman"/>
          <w:sz w:val="24"/>
          <w:szCs w:val="24"/>
        </w:rPr>
        <w:t xml:space="preserve"> que aproxime</w:t>
      </w:r>
      <w:r w:rsidR="00542A4F">
        <w:rPr>
          <w:rFonts w:ascii="Times New Roman" w:hAnsi="Times New Roman" w:cs="Times New Roman"/>
          <w:sz w:val="24"/>
          <w:szCs w:val="24"/>
        </w:rPr>
        <w:t>m</w:t>
      </w:r>
      <w:r w:rsidR="00CC5405">
        <w:rPr>
          <w:rFonts w:ascii="Times New Roman" w:hAnsi="Times New Roman" w:cs="Times New Roman"/>
          <w:sz w:val="24"/>
          <w:szCs w:val="24"/>
        </w:rPr>
        <w:t xml:space="preserve"> a utilização dos investimentos da plena capacidade. </w:t>
      </w:r>
    </w:p>
    <w:p w14:paraId="1082A124" w14:textId="77777777" w:rsidR="00542A4F" w:rsidRDefault="00542A4F" w:rsidP="00EC180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Em paralelo às imperfeições de mercado, evidencia-se também as limitações advindas da manutenção de um ciclo vicioso nas economias perif</w:t>
      </w:r>
      <w:r w:rsidR="00676479">
        <w:rPr>
          <w:rFonts w:ascii="Times New Roman" w:hAnsi="Times New Roman" w:cs="Times New Roman"/>
          <w:sz w:val="24"/>
          <w:szCs w:val="24"/>
        </w:rPr>
        <w:t>éricas, sendo este</w:t>
      </w:r>
      <w:r>
        <w:rPr>
          <w:rFonts w:ascii="Times New Roman" w:hAnsi="Times New Roman" w:cs="Times New Roman"/>
          <w:sz w:val="24"/>
          <w:szCs w:val="24"/>
        </w:rPr>
        <w:t xml:space="preserve"> caracterizado por um coeficiente baixo de capital e pela baixa produtividade </w:t>
      </w:r>
      <w:r w:rsidRPr="00287D85">
        <w:rPr>
          <w:rFonts w:ascii="Times New Roman" w:hAnsi="Times New Roman" w:cs="Times New Roman"/>
          <w:i/>
          <w:sz w:val="24"/>
          <w:szCs w:val="24"/>
        </w:rPr>
        <w:t xml:space="preserve">per capita </w:t>
      </w:r>
      <w:r>
        <w:rPr>
          <w:rFonts w:ascii="Times New Roman" w:hAnsi="Times New Roman" w:cs="Times New Roman"/>
          <w:sz w:val="24"/>
          <w:szCs w:val="24"/>
        </w:rPr>
        <w:t xml:space="preserve">associada à estrutura produtiva primário-exportadora da América Latina. </w:t>
      </w:r>
      <w:r w:rsidR="00287D85">
        <w:rPr>
          <w:rFonts w:ascii="Times New Roman" w:hAnsi="Times New Roman" w:cs="Times New Roman"/>
          <w:sz w:val="24"/>
          <w:szCs w:val="24"/>
        </w:rPr>
        <w:t xml:space="preserve">Como </w:t>
      </w:r>
      <w:r w:rsidR="004760BA">
        <w:rPr>
          <w:rFonts w:ascii="Times New Roman" w:hAnsi="Times New Roman" w:cs="Times New Roman"/>
          <w:sz w:val="24"/>
          <w:szCs w:val="24"/>
        </w:rPr>
        <w:t xml:space="preserve">foi </w:t>
      </w:r>
      <w:r w:rsidR="00287D85">
        <w:rPr>
          <w:rFonts w:ascii="Times New Roman" w:hAnsi="Times New Roman" w:cs="Times New Roman"/>
          <w:sz w:val="24"/>
          <w:szCs w:val="24"/>
        </w:rPr>
        <w:t xml:space="preserve">anteriormente analisado, a estruturação da dependência internacional relegou à periferia a produção de baixos valores agregados cujos rendimentos são quase totalmente escoados à subsistência da população, e os lucros retidos pelos capitalistas não se transformam em investimento produtivo </w:t>
      </w:r>
      <w:r w:rsidR="004574CF">
        <w:rPr>
          <w:rFonts w:ascii="Times New Roman" w:hAnsi="Times New Roman" w:cs="Times New Roman"/>
          <w:sz w:val="24"/>
          <w:szCs w:val="24"/>
        </w:rPr>
        <w:t>de capital</w:t>
      </w:r>
      <w:r w:rsidR="00244D5F">
        <w:rPr>
          <w:rFonts w:ascii="Times New Roman" w:hAnsi="Times New Roman" w:cs="Times New Roman"/>
          <w:sz w:val="24"/>
          <w:szCs w:val="24"/>
        </w:rPr>
        <w:t>,</w:t>
      </w:r>
      <w:r w:rsidR="004574CF">
        <w:rPr>
          <w:rFonts w:ascii="Times New Roman" w:hAnsi="Times New Roman" w:cs="Times New Roman"/>
          <w:sz w:val="24"/>
          <w:szCs w:val="24"/>
        </w:rPr>
        <w:t xml:space="preserve"> </w:t>
      </w:r>
      <w:r w:rsidR="00287D85">
        <w:rPr>
          <w:rFonts w:ascii="Times New Roman" w:hAnsi="Times New Roman" w:cs="Times New Roman"/>
          <w:sz w:val="24"/>
          <w:szCs w:val="24"/>
        </w:rPr>
        <w:t>devido à tipificação do consumo burguês</w:t>
      </w:r>
      <w:r w:rsidR="00676479">
        <w:rPr>
          <w:rFonts w:ascii="Times New Roman" w:hAnsi="Times New Roman" w:cs="Times New Roman"/>
          <w:sz w:val="24"/>
          <w:szCs w:val="24"/>
        </w:rPr>
        <w:t xml:space="preserve"> nesses países</w:t>
      </w:r>
      <w:r w:rsidR="00287D85">
        <w:rPr>
          <w:rFonts w:ascii="Times New Roman" w:hAnsi="Times New Roman" w:cs="Times New Roman"/>
          <w:sz w:val="24"/>
          <w:szCs w:val="24"/>
        </w:rPr>
        <w:t xml:space="preserve">. Ademais, a baixa produtividade dos fatores deve-se à insuficiência de absorção técnica </w:t>
      </w:r>
      <w:r w:rsidR="00277F38">
        <w:rPr>
          <w:rFonts w:ascii="Times New Roman" w:hAnsi="Times New Roman" w:cs="Times New Roman"/>
          <w:sz w:val="24"/>
          <w:szCs w:val="24"/>
        </w:rPr>
        <w:t>e à carência de capacitação humana, em um contexto caracterizado pela intensa utilização de terra e m</w:t>
      </w:r>
      <w:r w:rsidR="004760BA">
        <w:rPr>
          <w:rFonts w:ascii="Times New Roman" w:hAnsi="Times New Roman" w:cs="Times New Roman"/>
          <w:sz w:val="24"/>
          <w:szCs w:val="24"/>
        </w:rPr>
        <w:t xml:space="preserve">ão-de-obra, </w:t>
      </w:r>
      <w:r w:rsidR="00277F38">
        <w:rPr>
          <w:rFonts w:ascii="Times New Roman" w:hAnsi="Times New Roman" w:cs="Times New Roman"/>
          <w:sz w:val="24"/>
          <w:szCs w:val="24"/>
        </w:rPr>
        <w:t xml:space="preserve">não modificado graças à </w:t>
      </w:r>
      <w:r w:rsidR="00277F38">
        <w:rPr>
          <w:rFonts w:ascii="Times New Roman" w:hAnsi="Times New Roman" w:cs="Times New Roman"/>
          <w:sz w:val="24"/>
          <w:szCs w:val="24"/>
        </w:rPr>
        <w:lastRenderedPageBreak/>
        <w:t xml:space="preserve">ausência de </w:t>
      </w:r>
      <w:r w:rsidR="004574CF">
        <w:rPr>
          <w:rFonts w:ascii="Times New Roman" w:hAnsi="Times New Roman" w:cs="Times New Roman"/>
          <w:sz w:val="24"/>
          <w:szCs w:val="24"/>
        </w:rPr>
        <w:t xml:space="preserve">aplicações </w:t>
      </w:r>
      <w:r w:rsidR="00676479">
        <w:rPr>
          <w:rFonts w:ascii="Times New Roman" w:hAnsi="Times New Roman" w:cs="Times New Roman"/>
          <w:sz w:val="24"/>
          <w:szCs w:val="24"/>
        </w:rPr>
        <w:t>de capital voltados a essas áreas</w:t>
      </w:r>
      <w:r w:rsidR="00277F38">
        <w:rPr>
          <w:rFonts w:ascii="Times New Roman" w:hAnsi="Times New Roman" w:cs="Times New Roman"/>
          <w:sz w:val="24"/>
          <w:szCs w:val="24"/>
        </w:rPr>
        <w:t xml:space="preserve">. Assim sendo, o baixo nível de renda real </w:t>
      </w:r>
      <w:r w:rsidR="008D5D37">
        <w:rPr>
          <w:rFonts w:ascii="Times New Roman" w:hAnsi="Times New Roman" w:cs="Times New Roman"/>
          <w:sz w:val="24"/>
          <w:szCs w:val="24"/>
        </w:rPr>
        <w:t xml:space="preserve">e produtividade, </w:t>
      </w:r>
      <w:r w:rsidR="00277F38">
        <w:rPr>
          <w:rFonts w:ascii="Times New Roman" w:hAnsi="Times New Roman" w:cs="Times New Roman"/>
          <w:sz w:val="24"/>
          <w:szCs w:val="24"/>
        </w:rPr>
        <w:t>que mantém raso o nível de poupança interna</w:t>
      </w:r>
      <w:r w:rsidR="008D5D37">
        <w:rPr>
          <w:rFonts w:ascii="Times New Roman" w:hAnsi="Times New Roman" w:cs="Times New Roman"/>
          <w:sz w:val="24"/>
          <w:szCs w:val="24"/>
        </w:rPr>
        <w:t xml:space="preserve"> para modifica-los</w:t>
      </w:r>
      <w:r w:rsidR="00B0799A">
        <w:rPr>
          <w:rFonts w:ascii="Times New Roman" w:hAnsi="Times New Roman" w:cs="Times New Roman"/>
          <w:sz w:val="24"/>
          <w:szCs w:val="24"/>
        </w:rPr>
        <w:t>,</w:t>
      </w:r>
      <w:r w:rsidR="00277F38">
        <w:rPr>
          <w:rFonts w:ascii="Times New Roman" w:hAnsi="Times New Roman" w:cs="Times New Roman"/>
          <w:sz w:val="24"/>
          <w:szCs w:val="24"/>
        </w:rPr>
        <w:t xml:space="preserve"> perpetua o ciclo vicioso.</w:t>
      </w:r>
    </w:p>
    <w:p w14:paraId="7E6CA223" w14:textId="77777777" w:rsidR="00EA474B" w:rsidRDefault="000E30DF" w:rsidP="000E30D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F1131">
        <w:rPr>
          <w:rFonts w:ascii="Times New Roman" w:hAnsi="Times New Roman" w:cs="Times New Roman"/>
          <w:sz w:val="24"/>
          <w:szCs w:val="24"/>
        </w:rPr>
        <w:t xml:space="preserve">Afora a necessidade de provisão de capital para sustentar o desenvolvimento periférico, as repercussões do investimento estrangeiro obtiveram mais sucesso na perpetuação da dependência que na superação do subdesenvolvimento, </w:t>
      </w:r>
      <w:r w:rsidR="004968FE">
        <w:rPr>
          <w:rFonts w:ascii="Times New Roman" w:hAnsi="Times New Roman" w:cs="Times New Roman"/>
          <w:sz w:val="24"/>
          <w:szCs w:val="24"/>
        </w:rPr>
        <w:t>posto q</w:t>
      </w:r>
      <w:r w:rsidR="00FF1131">
        <w:rPr>
          <w:rFonts w:ascii="Times New Roman" w:hAnsi="Times New Roman" w:cs="Times New Roman"/>
          <w:sz w:val="24"/>
          <w:szCs w:val="24"/>
        </w:rPr>
        <w:t>ue “o investidor estrangeiro era, em geral, não atraído pelas oportunidades do mercado interno do país subdesenvolvido, mas pela expectativa de lucros elevados em sua atividade de exportação, assim como pelas possibilidades de obter receitas em mo</w:t>
      </w:r>
      <w:r w:rsidR="000B745A">
        <w:rPr>
          <w:rFonts w:ascii="Times New Roman" w:hAnsi="Times New Roman" w:cs="Times New Roman"/>
          <w:sz w:val="24"/>
          <w:szCs w:val="24"/>
        </w:rPr>
        <w:t>eda estrangeira” (MEIER, G; 2010, p. 96</w:t>
      </w:r>
      <w:r w:rsidR="004968FE">
        <w:rPr>
          <w:rFonts w:ascii="Times New Roman" w:hAnsi="Times New Roman" w:cs="Times New Roman"/>
          <w:sz w:val="24"/>
          <w:szCs w:val="24"/>
        </w:rPr>
        <w:t xml:space="preserve">). </w:t>
      </w:r>
      <w:r w:rsidR="00D51F2A">
        <w:rPr>
          <w:rFonts w:ascii="Times New Roman" w:hAnsi="Times New Roman" w:cs="Times New Roman"/>
          <w:sz w:val="24"/>
          <w:szCs w:val="24"/>
        </w:rPr>
        <w:t>Dessa forma, as</w:t>
      </w:r>
      <w:r w:rsidR="004968FE">
        <w:rPr>
          <w:rFonts w:ascii="Times New Roman" w:hAnsi="Times New Roman" w:cs="Times New Roman"/>
          <w:sz w:val="24"/>
          <w:szCs w:val="24"/>
        </w:rPr>
        <w:t xml:space="preserve"> aplicações de capital exterior deram-se majoritariamente no setor primário-exportador, perpetuando a estrutura produtiva especializada e heterogênea da periferia e desfavorecendo o desenvolvimento do mercado interno, ainda que haja sido percebido um aumento no nível de exportaç</w:t>
      </w:r>
      <w:r w:rsidR="00D51F2A">
        <w:rPr>
          <w:rFonts w:ascii="Times New Roman" w:hAnsi="Times New Roman" w:cs="Times New Roman"/>
          <w:sz w:val="24"/>
          <w:szCs w:val="24"/>
        </w:rPr>
        <w:t>ão real</w:t>
      </w:r>
      <w:r w:rsidR="004968FE">
        <w:rPr>
          <w:rFonts w:ascii="Times New Roman" w:hAnsi="Times New Roman" w:cs="Times New Roman"/>
          <w:sz w:val="24"/>
          <w:szCs w:val="24"/>
        </w:rPr>
        <w:t xml:space="preserve"> desses países. </w:t>
      </w:r>
      <w:r w:rsidR="00D51F2A">
        <w:rPr>
          <w:rFonts w:ascii="Times New Roman" w:hAnsi="Times New Roman" w:cs="Times New Roman"/>
          <w:sz w:val="24"/>
          <w:szCs w:val="24"/>
        </w:rPr>
        <w:t xml:space="preserve">Em consonância, as barreiras impostas através das imperfeições mercadológicas contribuíram para manter o nível de renda real baixo e a propensão a importar alta, dissipando todos os ganhos adquiridos com a expansão das exportações. </w:t>
      </w:r>
    </w:p>
    <w:p w14:paraId="28952488" w14:textId="77777777" w:rsidR="00D51F2A" w:rsidRDefault="00D51F2A" w:rsidP="00DC0BD1">
      <w:pPr>
        <w:jc w:val="both"/>
        <w:rPr>
          <w:rFonts w:ascii="Times New Roman" w:hAnsi="Times New Roman" w:cs="Times New Roman"/>
          <w:sz w:val="24"/>
          <w:szCs w:val="24"/>
        </w:rPr>
      </w:pPr>
      <w:r>
        <w:rPr>
          <w:rFonts w:ascii="Times New Roman" w:hAnsi="Times New Roman" w:cs="Times New Roman"/>
          <w:sz w:val="24"/>
          <w:szCs w:val="24"/>
        </w:rPr>
        <w:tab/>
        <w:t xml:space="preserve">Finalmente, o último obstáculo a ser considerado no presente artigo </w:t>
      </w:r>
      <w:r w:rsidR="00DC0BD1">
        <w:rPr>
          <w:rFonts w:ascii="Times New Roman" w:hAnsi="Times New Roman" w:cs="Times New Roman"/>
          <w:sz w:val="24"/>
          <w:szCs w:val="24"/>
        </w:rPr>
        <w:t xml:space="preserve">diz respeito ao estilo concorrencial que caracteriza o comportamento das empresas na América Latina. O padrão evidenciado por Fernando </w:t>
      </w:r>
      <w:r w:rsidR="00DC0BD1" w:rsidRPr="00DC0BD1">
        <w:rPr>
          <w:rFonts w:ascii="Times New Roman" w:hAnsi="Times New Roman" w:cs="Times New Roman"/>
          <w:sz w:val="24"/>
          <w:szCs w:val="24"/>
        </w:rPr>
        <w:t>Fajnzylber</w:t>
      </w:r>
      <w:r w:rsidR="00DC0BD1">
        <w:rPr>
          <w:rFonts w:ascii="Times New Roman" w:hAnsi="Times New Roman" w:cs="Times New Roman"/>
          <w:sz w:val="24"/>
          <w:szCs w:val="24"/>
        </w:rPr>
        <w:t>, mentor intelectual da estratégia novo-cepalina, seria o de “concorrência espúria”, segundo o qual “a competitividade das empresas se basearia, acima de tudo, em seu poder de repressão dos custos salariais. Em outras palavras, as empresas reagiriam à concorrência repassando aos empregados baixas nos preços” (CORRÊA, H. F. S.; 2007, p. 64).</w:t>
      </w:r>
      <w:r w:rsidR="00EF751D">
        <w:rPr>
          <w:rFonts w:ascii="Times New Roman" w:hAnsi="Times New Roman" w:cs="Times New Roman"/>
          <w:sz w:val="24"/>
          <w:szCs w:val="24"/>
        </w:rPr>
        <w:t xml:space="preserve"> Nesse paradigma de repressão dos salários, possibilitado através da </w:t>
      </w:r>
      <w:r w:rsidR="00775B4C">
        <w:rPr>
          <w:rFonts w:ascii="Times New Roman" w:hAnsi="Times New Roman" w:cs="Times New Roman"/>
          <w:sz w:val="24"/>
          <w:szCs w:val="24"/>
        </w:rPr>
        <w:t>abundância de mão-de-obra</w:t>
      </w:r>
      <w:r w:rsidR="00EF751D">
        <w:rPr>
          <w:rFonts w:ascii="Times New Roman" w:hAnsi="Times New Roman" w:cs="Times New Roman"/>
          <w:sz w:val="24"/>
          <w:szCs w:val="24"/>
        </w:rPr>
        <w:t xml:space="preserve"> e da ânsia lucrativa dos capitalistas, sucedia-se a desmotivação</w:t>
      </w:r>
      <w:r w:rsidR="00775B4C">
        <w:rPr>
          <w:rFonts w:ascii="Times New Roman" w:hAnsi="Times New Roman" w:cs="Times New Roman"/>
          <w:sz w:val="24"/>
          <w:szCs w:val="24"/>
        </w:rPr>
        <w:t xml:space="preserve"> </w:t>
      </w:r>
      <w:r w:rsidR="00EF751D">
        <w:rPr>
          <w:rFonts w:ascii="Times New Roman" w:hAnsi="Times New Roman" w:cs="Times New Roman"/>
          <w:sz w:val="24"/>
          <w:szCs w:val="24"/>
        </w:rPr>
        <w:t>d</w:t>
      </w:r>
      <w:r w:rsidR="00775B4C">
        <w:rPr>
          <w:rFonts w:ascii="Times New Roman" w:hAnsi="Times New Roman" w:cs="Times New Roman"/>
          <w:sz w:val="24"/>
          <w:szCs w:val="24"/>
        </w:rPr>
        <w:t>os gan</w:t>
      </w:r>
      <w:r w:rsidR="00EF751D">
        <w:rPr>
          <w:rFonts w:ascii="Times New Roman" w:hAnsi="Times New Roman" w:cs="Times New Roman"/>
          <w:sz w:val="24"/>
          <w:szCs w:val="24"/>
        </w:rPr>
        <w:t>hos de produtividade e o agravamento</w:t>
      </w:r>
      <w:r w:rsidR="00775B4C">
        <w:rPr>
          <w:rFonts w:ascii="Times New Roman" w:hAnsi="Times New Roman" w:cs="Times New Roman"/>
          <w:sz w:val="24"/>
          <w:szCs w:val="24"/>
        </w:rPr>
        <w:t xml:space="preserve"> </w:t>
      </w:r>
      <w:r w:rsidR="00EF751D">
        <w:rPr>
          <w:rFonts w:ascii="Times New Roman" w:hAnsi="Times New Roman" w:cs="Times New Roman"/>
          <w:sz w:val="24"/>
          <w:szCs w:val="24"/>
        </w:rPr>
        <w:t>d</w:t>
      </w:r>
      <w:r w:rsidR="00775B4C">
        <w:rPr>
          <w:rFonts w:ascii="Times New Roman" w:hAnsi="Times New Roman" w:cs="Times New Roman"/>
          <w:sz w:val="24"/>
          <w:szCs w:val="24"/>
        </w:rPr>
        <w:t>as disparidades de renda nas economias periféricas</w:t>
      </w:r>
      <w:r w:rsidR="00EF751D">
        <w:rPr>
          <w:rFonts w:ascii="Times New Roman" w:hAnsi="Times New Roman" w:cs="Times New Roman"/>
          <w:sz w:val="24"/>
          <w:szCs w:val="24"/>
        </w:rPr>
        <w:t>,</w:t>
      </w:r>
      <w:r w:rsidR="00775B4C">
        <w:rPr>
          <w:rFonts w:ascii="Times New Roman" w:hAnsi="Times New Roman" w:cs="Times New Roman"/>
          <w:sz w:val="24"/>
          <w:szCs w:val="24"/>
        </w:rPr>
        <w:t xml:space="preserve"> mitigando a progres</w:t>
      </w:r>
      <w:r w:rsidR="004574CF">
        <w:rPr>
          <w:rFonts w:ascii="Times New Roman" w:hAnsi="Times New Roman" w:cs="Times New Roman"/>
          <w:sz w:val="24"/>
          <w:szCs w:val="24"/>
        </w:rPr>
        <w:t>são da “competitividade sistêmica</w:t>
      </w:r>
      <w:r w:rsidR="00775B4C">
        <w:rPr>
          <w:rFonts w:ascii="Times New Roman" w:hAnsi="Times New Roman" w:cs="Times New Roman"/>
          <w:sz w:val="24"/>
          <w:szCs w:val="24"/>
        </w:rPr>
        <w:t xml:space="preserve">”, segundo a qual </w:t>
      </w:r>
      <w:r w:rsidR="00292A7A">
        <w:rPr>
          <w:rFonts w:ascii="Times New Roman" w:hAnsi="Times New Roman" w:cs="Times New Roman"/>
          <w:sz w:val="24"/>
          <w:szCs w:val="24"/>
        </w:rPr>
        <w:t>a concorrência</w:t>
      </w:r>
      <w:r w:rsidR="00775B4C">
        <w:rPr>
          <w:rFonts w:ascii="Times New Roman" w:hAnsi="Times New Roman" w:cs="Times New Roman"/>
          <w:sz w:val="24"/>
          <w:szCs w:val="24"/>
        </w:rPr>
        <w:t xml:space="preserve"> empresarial se daria via inovação tecnológica, ou seja, mediante aumento de produtividade. </w:t>
      </w:r>
    </w:p>
    <w:p w14:paraId="7CA74D25" w14:textId="53460AEE" w:rsidR="00292A7A" w:rsidRDefault="00C85AF5" w:rsidP="00DC0BD1">
      <w:pPr>
        <w:jc w:val="both"/>
        <w:rPr>
          <w:rFonts w:ascii="Times New Roman" w:hAnsi="Times New Roman" w:cs="Times New Roman"/>
          <w:sz w:val="24"/>
          <w:szCs w:val="24"/>
        </w:rPr>
      </w:pPr>
      <w:r>
        <w:rPr>
          <w:rFonts w:ascii="Times New Roman" w:hAnsi="Times New Roman" w:cs="Times New Roman"/>
          <w:sz w:val="24"/>
          <w:szCs w:val="24"/>
        </w:rPr>
        <w:t>5</w:t>
      </w:r>
      <w:r w:rsidR="00292A7A">
        <w:rPr>
          <w:rFonts w:ascii="Times New Roman" w:hAnsi="Times New Roman" w:cs="Times New Roman"/>
          <w:sz w:val="24"/>
          <w:szCs w:val="24"/>
        </w:rPr>
        <w:t>-</w:t>
      </w:r>
      <w:r w:rsidR="00905658">
        <w:rPr>
          <w:rFonts w:ascii="Times New Roman" w:hAnsi="Times New Roman" w:cs="Times New Roman"/>
          <w:sz w:val="24"/>
          <w:szCs w:val="24"/>
        </w:rPr>
        <w:t xml:space="preserve"> A decolagem para o desenvolvimento por meio de mudanças estruturais</w:t>
      </w:r>
    </w:p>
    <w:p w14:paraId="3947792E" w14:textId="77777777" w:rsidR="00AC6E3E" w:rsidRDefault="00905658" w:rsidP="00AC6E3E">
      <w:pPr>
        <w:ind w:firstLine="708"/>
        <w:jc w:val="both"/>
        <w:rPr>
          <w:rFonts w:ascii="Times New Roman" w:hAnsi="Times New Roman" w:cs="Times New Roman"/>
          <w:sz w:val="24"/>
          <w:szCs w:val="24"/>
        </w:rPr>
      </w:pPr>
      <w:r>
        <w:rPr>
          <w:rFonts w:ascii="Times New Roman" w:hAnsi="Times New Roman" w:cs="Times New Roman"/>
          <w:sz w:val="24"/>
          <w:szCs w:val="24"/>
        </w:rPr>
        <w:t xml:space="preserve">Dadas as caracterizações prévias do subdesenvolvimento na América Latina, contemplaremos nessa seção as urgências estruturais que fundamentam o progresso periférico. </w:t>
      </w:r>
      <w:r w:rsidR="006419E9">
        <w:rPr>
          <w:rFonts w:ascii="Times New Roman" w:hAnsi="Times New Roman" w:cs="Times New Roman"/>
          <w:sz w:val="24"/>
          <w:szCs w:val="24"/>
        </w:rPr>
        <w:t>Nesse sentido, as distorções de estrutura socioeconômica</w:t>
      </w:r>
      <w:r w:rsidR="00244D5F">
        <w:rPr>
          <w:rFonts w:ascii="Times New Roman" w:hAnsi="Times New Roman" w:cs="Times New Roman"/>
          <w:sz w:val="24"/>
          <w:szCs w:val="24"/>
        </w:rPr>
        <w:t>,</w:t>
      </w:r>
      <w:r w:rsidR="006419E9">
        <w:rPr>
          <w:rFonts w:ascii="Times New Roman" w:hAnsi="Times New Roman" w:cs="Times New Roman"/>
          <w:sz w:val="24"/>
          <w:szCs w:val="24"/>
        </w:rPr>
        <w:t xml:space="preserve"> propiciadas pelo arcabouço da dependência centro-periférica na sociedade internacional</w:t>
      </w:r>
      <w:r w:rsidR="00244D5F">
        <w:rPr>
          <w:rFonts w:ascii="Times New Roman" w:hAnsi="Times New Roman" w:cs="Times New Roman"/>
          <w:sz w:val="24"/>
          <w:szCs w:val="24"/>
        </w:rPr>
        <w:t>,</w:t>
      </w:r>
      <w:r w:rsidR="006419E9">
        <w:rPr>
          <w:rFonts w:ascii="Times New Roman" w:hAnsi="Times New Roman" w:cs="Times New Roman"/>
          <w:sz w:val="24"/>
          <w:szCs w:val="24"/>
        </w:rPr>
        <w:t xml:space="preserve"> escancaram a inaptidão do mercado para prover plenas disposições materiais a toda população mundial, além da ineficácia do cerceamento completo do poder estatal. É preciso que haja uma coordenação sócio-política que supere as explicativ</w:t>
      </w:r>
      <w:r w:rsidR="00AC6E3E">
        <w:rPr>
          <w:rFonts w:ascii="Times New Roman" w:hAnsi="Times New Roman" w:cs="Times New Roman"/>
          <w:sz w:val="24"/>
          <w:szCs w:val="24"/>
        </w:rPr>
        <w:t>as economicistas e estabeleça</w:t>
      </w:r>
      <w:r w:rsidR="006419E9">
        <w:rPr>
          <w:rFonts w:ascii="Times New Roman" w:hAnsi="Times New Roman" w:cs="Times New Roman"/>
          <w:sz w:val="24"/>
          <w:szCs w:val="24"/>
        </w:rPr>
        <w:t xml:space="preserve"> condições prévias à decolagem, ou seja, </w:t>
      </w:r>
      <w:r w:rsidR="00AC6E3E">
        <w:rPr>
          <w:rFonts w:ascii="Times New Roman" w:hAnsi="Times New Roman" w:cs="Times New Roman"/>
          <w:sz w:val="24"/>
          <w:szCs w:val="24"/>
        </w:rPr>
        <w:t>ao crescimento do investimento</w:t>
      </w:r>
      <w:r w:rsidR="000F11EA">
        <w:rPr>
          <w:rFonts w:ascii="Times New Roman" w:hAnsi="Times New Roman" w:cs="Times New Roman"/>
          <w:sz w:val="24"/>
          <w:szCs w:val="24"/>
        </w:rPr>
        <w:t>,</w:t>
      </w:r>
      <w:r w:rsidR="00AC6E3E">
        <w:rPr>
          <w:rFonts w:ascii="Times New Roman" w:hAnsi="Times New Roman" w:cs="Times New Roman"/>
          <w:sz w:val="24"/>
          <w:szCs w:val="24"/>
        </w:rPr>
        <w:t xml:space="preserve"> que tanto gera quanto é gerado pela expansão da renda </w:t>
      </w:r>
      <w:r w:rsidR="00AC6E3E" w:rsidRPr="00AC6E3E">
        <w:rPr>
          <w:rFonts w:ascii="Times New Roman" w:hAnsi="Times New Roman" w:cs="Times New Roman"/>
          <w:i/>
          <w:sz w:val="24"/>
          <w:szCs w:val="24"/>
        </w:rPr>
        <w:t>per capita</w:t>
      </w:r>
      <w:r w:rsidR="000F11EA">
        <w:rPr>
          <w:rFonts w:ascii="Times New Roman" w:hAnsi="Times New Roman" w:cs="Times New Roman"/>
          <w:sz w:val="24"/>
          <w:szCs w:val="24"/>
        </w:rPr>
        <w:t>. Portanto, d</w:t>
      </w:r>
      <w:r w:rsidR="00AC6E3E">
        <w:rPr>
          <w:rFonts w:ascii="Times New Roman" w:hAnsi="Times New Roman" w:cs="Times New Roman"/>
          <w:sz w:val="24"/>
          <w:szCs w:val="24"/>
        </w:rPr>
        <w:t xml:space="preserve">a forma como conceitua </w:t>
      </w:r>
      <w:r w:rsidR="000B745A">
        <w:rPr>
          <w:rFonts w:ascii="Times New Roman" w:hAnsi="Times New Roman" w:cs="Times New Roman"/>
          <w:sz w:val="24"/>
          <w:szCs w:val="24"/>
        </w:rPr>
        <w:t>Rostow (2010, p.184</w:t>
      </w:r>
      <w:r w:rsidR="00AC6E3E">
        <w:rPr>
          <w:rFonts w:ascii="Times New Roman" w:hAnsi="Times New Roman" w:cs="Times New Roman"/>
          <w:sz w:val="24"/>
          <w:szCs w:val="24"/>
        </w:rPr>
        <w:t xml:space="preserve">): </w:t>
      </w:r>
    </w:p>
    <w:p w14:paraId="0600B38E" w14:textId="77777777" w:rsidR="00AC6E3E" w:rsidRPr="00AC6E3E" w:rsidRDefault="00AC6E3E" w:rsidP="00DE24AE">
      <w:pPr>
        <w:ind w:left="2268"/>
        <w:jc w:val="both"/>
        <w:rPr>
          <w:rFonts w:ascii="Times New Roman" w:hAnsi="Times New Roman" w:cs="Times New Roman"/>
          <w:sz w:val="20"/>
          <w:szCs w:val="20"/>
        </w:rPr>
      </w:pPr>
      <w:r>
        <w:rPr>
          <w:rFonts w:ascii="Times New Roman" w:hAnsi="Times New Roman" w:cs="Times New Roman"/>
          <w:sz w:val="20"/>
          <w:szCs w:val="20"/>
        </w:rPr>
        <w:t>Partimos de uma sociedade razoavelmente estável e tradicional que possui uma economia essencialmente agrícola, utiliza métodos de produção mais ou menos fixos, e poupa e investe produtivamente pouco mais do que é necessário para cobrir a depreciação. Geralmente vinda de fora da sociedade, mas às vezes como resultado de sua própria dinâmica</w:t>
      </w:r>
      <w:r w:rsidR="000F6B0F">
        <w:rPr>
          <w:rFonts w:ascii="Times New Roman" w:hAnsi="Times New Roman" w:cs="Times New Roman"/>
          <w:sz w:val="20"/>
          <w:szCs w:val="20"/>
        </w:rPr>
        <w:t xml:space="preserve">, surge a ideia de que o progresso econômico é possível. Essa ideia se propaga entre a elite estabelecida ou, mais frequentemente, entre algum grupo desprivilegiado, cuja falta de </w:t>
      </w:r>
      <w:r w:rsidR="000F6B0F" w:rsidRPr="000F6B0F">
        <w:rPr>
          <w:rFonts w:ascii="Times New Roman" w:hAnsi="Times New Roman" w:cs="Times New Roman"/>
          <w:i/>
          <w:sz w:val="20"/>
          <w:szCs w:val="20"/>
        </w:rPr>
        <w:t>status</w:t>
      </w:r>
      <w:r w:rsidR="000F6B0F">
        <w:rPr>
          <w:rFonts w:ascii="Times New Roman" w:hAnsi="Times New Roman" w:cs="Times New Roman"/>
          <w:sz w:val="20"/>
          <w:szCs w:val="20"/>
        </w:rPr>
        <w:t xml:space="preserve"> não impede, no entanto, o exercício de alguma iniciativa econômica. Na maioria dos casos, os motivos econômicos para buscar o progresso econômico se aliam a motivos não econômicos, tais como o desejo de maior poder social e prestigio, orgulho nacional, ambição política, etc. A educação, para alguns pelo menos, se amplia e se transforma a fim de adequar-se às necessidades da </w:t>
      </w:r>
      <w:r w:rsidR="000F6B0F">
        <w:rPr>
          <w:rFonts w:ascii="Times New Roman" w:hAnsi="Times New Roman" w:cs="Times New Roman"/>
          <w:sz w:val="20"/>
          <w:szCs w:val="20"/>
        </w:rPr>
        <w:lastRenderedPageBreak/>
        <w:t>atividade econômica moderna. Surgem novos empreendedores, desejosos de mobilizar poupanças e de se arriscar na busca de lucros, principalmente no comércio. Os mercados comerciais de produtos agrícolas, produtos artesanais e bens de consumo importados são ampliados. Aparecem instituições para mobilizar capital ou elas se ampliam a partir de seus níveis primitivos de magnitude, segurança e horizonte temporal para empréstimos. Expande-se o capital básico, principalmente em transportes e comunicações, em geral para trazer a</w:t>
      </w:r>
      <w:r w:rsidR="000F11EA">
        <w:rPr>
          <w:rFonts w:ascii="Times New Roman" w:hAnsi="Times New Roman" w:cs="Times New Roman"/>
          <w:sz w:val="20"/>
          <w:szCs w:val="20"/>
        </w:rPr>
        <w:t>o</w:t>
      </w:r>
      <w:r w:rsidR="000F6B0F">
        <w:rPr>
          <w:rFonts w:ascii="Times New Roman" w:hAnsi="Times New Roman" w:cs="Times New Roman"/>
          <w:sz w:val="20"/>
          <w:szCs w:val="20"/>
        </w:rPr>
        <w:t xml:space="preserve"> mercado as matérias-primas de interesse para outras nações, sendo frequente o financiamento por meio de capital estrangeiro</w:t>
      </w:r>
      <w:r w:rsidR="000B745A">
        <w:rPr>
          <w:rFonts w:ascii="Times New Roman" w:hAnsi="Times New Roman" w:cs="Times New Roman"/>
          <w:sz w:val="20"/>
          <w:szCs w:val="20"/>
        </w:rPr>
        <w:t xml:space="preserve">. Aqui e ali surgem as modernas empresas manufatureiras, geralmente para substituir as importações. </w:t>
      </w:r>
    </w:p>
    <w:p w14:paraId="63F4F9E5" w14:textId="52EF4DBE" w:rsidR="00AC6E3E" w:rsidRDefault="00C85AF5" w:rsidP="00DC0BD1">
      <w:pPr>
        <w:jc w:val="both"/>
        <w:rPr>
          <w:rFonts w:ascii="Times New Roman" w:hAnsi="Times New Roman" w:cs="Times New Roman"/>
          <w:sz w:val="24"/>
          <w:szCs w:val="24"/>
        </w:rPr>
      </w:pPr>
      <w:r>
        <w:rPr>
          <w:rFonts w:ascii="Times New Roman" w:hAnsi="Times New Roman" w:cs="Times New Roman"/>
          <w:sz w:val="24"/>
          <w:szCs w:val="24"/>
        </w:rPr>
        <w:t>5</w:t>
      </w:r>
      <w:r w:rsidR="000F11EA">
        <w:rPr>
          <w:rFonts w:ascii="Times New Roman" w:hAnsi="Times New Roman" w:cs="Times New Roman"/>
          <w:sz w:val="24"/>
          <w:szCs w:val="24"/>
        </w:rPr>
        <w:t xml:space="preserve">.1- A estrutura social </w:t>
      </w:r>
    </w:p>
    <w:p w14:paraId="48239F95" w14:textId="77777777" w:rsidR="000F11EA" w:rsidRDefault="000F11EA" w:rsidP="00DC0BD1">
      <w:pPr>
        <w:jc w:val="both"/>
        <w:rPr>
          <w:rFonts w:ascii="Times New Roman" w:hAnsi="Times New Roman" w:cs="Times New Roman"/>
          <w:sz w:val="24"/>
          <w:szCs w:val="24"/>
        </w:rPr>
      </w:pPr>
      <w:r>
        <w:rPr>
          <w:rFonts w:ascii="Times New Roman" w:hAnsi="Times New Roman" w:cs="Times New Roman"/>
          <w:sz w:val="24"/>
          <w:szCs w:val="24"/>
        </w:rPr>
        <w:tab/>
      </w:r>
      <w:r w:rsidR="00C606FC">
        <w:rPr>
          <w:rFonts w:ascii="Times New Roman" w:hAnsi="Times New Roman" w:cs="Times New Roman"/>
          <w:sz w:val="24"/>
          <w:szCs w:val="24"/>
        </w:rPr>
        <w:t xml:space="preserve">Como previamente destacado, o </w:t>
      </w:r>
      <w:r>
        <w:rPr>
          <w:rFonts w:ascii="Times New Roman" w:hAnsi="Times New Roman" w:cs="Times New Roman"/>
          <w:sz w:val="24"/>
          <w:szCs w:val="24"/>
        </w:rPr>
        <w:t>diagnóstico idiossincrátic</w:t>
      </w:r>
      <w:r w:rsidR="00C606FC">
        <w:rPr>
          <w:rFonts w:ascii="Times New Roman" w:hAnsi="Times New Roman" w:cs="Times New Roman"/>
          <w:sz w:val="24"/>
          <w:szCs w:val="24"/>
        </w:rPr>
        <w:t>o da sociedade latino-americana na literatura do desenvolvimento entra em foco a partir da contribuição cepalina em meados do século XX</w:t>
      </w:r>
      <w:r w:rsidR="00244D5F">
        <w:rPr>
          <w:rFonts w:ascii="Times New Roman" w:hAnsi="Times New Roman" w:cs="Times New Roman"/>
          <w:sz w:val="24"/>
          <w:szCs w:val="24"/>
        </w:rPr>
        <w:t>,</w:t>
      </w:r>
      <w:r w:rsidR="00C606FC">
        <w:rPr>
          <w:rFonts w:ascii="Times New Roman" w:hAnsi="Times New Roman" w:cs="Times New Roman"/>
          <w:sz w:val="24"/>
          <w:szCs w:val="24"/>
        </w:rPr>
        <w:t xml:space="preserve"> e expande-se com as reformulações neoestruturalistas, cujas premissas se voltam à Transformação Produtiva com Equidade. Essas reformas interpretativas seriam de suma importância para a ampliaç</w:t>
      </w:r>
      <w:r w:rsidR="00A107C9">
        <w:rPr>
          <w:rFonts w:ascii="Times New Roman" w:hAnsi="Times New Roman" w:cs="Times New Roman"/>
          <w:sz w:val="24"/>
          <w:szCs w:val="24"/>
        </w:rPr>
        <w:t>ão da</w:t>
      </w:r>
      <w:r w:rsidR="00C606FC">
        <w:rPr>
          <w:rFonts w:ascii="Times New Roman" w:hAnsi="Times New Roman" w:cs="Times New Roman"/>
          <w:sz w:val="24"/>
          <w:szCs w:val="24"/>
        </w:rPr>
        <w:t xml:space="preserve"> compreens</w:t>
      </w:r>
      <w:r w:rsidR="00A107C9">
        <w:rPr>
          <w:rFonts w:ascii="Times New Roman" w:hAnsi="Times New Roman" w:cs="Times New Roman"/>
          <w:sz w:val="24"/>
          <w:szCs w:val="24"/>
        </w:rPr>
        <w:t xml:space="preserve">ão </w:t>
      </w:r>
      <w:r w:rsidR="00C606FC">
        <w:rPr>
          <w:rFonts w:ascii="Times New Roman" w:hAnsi="Times New Roman" w:cs="Times New Roman"/>
          <w:sz w:val="24"/>
          <w:szCs w:val="24"/>
        </w:rPr>
        <w:t>acerca das razões que sustentavam o subdesenvolvimento na América Latina</w:t>
      </w:r>
      <w:r w:rsidR="00A107C9">
        <w:rPr>
          <w:rFonts w:ascii="Times New Roman" w:hAnsi="Times New Roman" w:cs="Times New Roman"/>
          <w:sz w:val="24"/>
          <w:szCs w:val="24"/>
        </w:rPr>
        <w:t>,</w:t>
      </w:r>
      <w:r w:rsidR="00C606FC">
        <w:rPr>
          <w:rFonts w:ascii="Times New Roman" w:hAnsi="Times New Roman" w:cs="Times New Roman"/>
          <w:sz w:val="24"/>
          <w:szCs w:val="24"/>
        </w:rPr>
        <w:t xml:space="preserve"> </w:t>
      </w:r>
      <w:r w:rsidR="00A107C9">
        <w:rPr>
          <w:rFonts w:ascii="Times New Roman" w:hAnsi="Times New Roman" w:cs="Times New Roman"/>
          <w:sz w:val="24"/>
          <w:szCs w:val="24"/>
        </w:rPr>
        <w:t xml:space="preserve">cujas especificidades não se bastavam nas análises de natureza econômica, além de impedirem a totalidade perceptiva do que seria a dependência internacional. Destarte, a ênfase proposta nessa sessão aponta as deficiências estruturais que permeiam a organização social na periferia </w:t>
      </w:r>
      <w:r w:rsidR="00485732">
        <w:rPr>
          <w:rFonts w:ascii="Times New Roman" w:hAnsi="Times New Roman" w:cs="Times New Roman"/>
          <w:sz w:val="24"/>
          <w:szCs w:val="24"/>
        </w:rPr>
        <w:t xml:space="preserve">e </w:t>
      </w:r>
      <w:r w:rsidR="00A107C9">
        <w:rPr>
          <w:rFonts w:ascii="Times New Roman" w:hAnsi="Times New Roman" w:cs="Times New Roman"/>
          <w:sz w:val="24"/>
          <w:szCs w:val="24"/>
        </w:rPr>
        <w:t>que se espelham, principalmente, na</w:t>
      </w:r>
      <w:r w:rsidR="003D5BED">
        <w:rPr>
          <w:rFonts w:ascii="Times New Roman" w:hAnsi="Times New Roman" w:cs="Times New Roman"/>
          <w:sz w:val="24"/>
          <w:szCs w:val="24"/>
        </w:rPr>
        <w:t xml:space="preserve"> evidente desigualdade interna. Esta</w:t>
      </w:r>
      <w:r w:rsidR="00E50168">
        <w:rPr>
          <w:rFonts w:ascii="Times New Roman" w:hAnsi="Times New Roman" w:cs="Times New Roman"/>
          <w:sz w:val="24"/>
          <w:szCs w:val="24"/>
        </w:rPr>
        <w:t>,</w:t>
      </w:r>
      <w:r w:rsidR="003D5BED">
        <w:rPr>
          <w:rFonts w:ascii="Times New Roman" w:hAnsi="Times New Roman" w:cs="Times New Roman"/>
          <w:sz w:val="24"/>
          <w:szCs w:val="24"/>
        </w:rPr>
        <w:t xml:space="preserve"> demanda, por consequência, “a existência ou o surgimento rápido de uma estrutura política, social e institucional que explore os impulsos de expansão do setor moderno (...) e que conceda ao crescimento um caráter de processo contínuo” (ROSTOW, W; 2010, p. 188)</w:t>
      </w:r>
    </w:p>
    <w:p w14:paraId="19ADE55B" w14:textId="77777777" w:rsidR="00851BF2" w:rsidRDefault="00485732" w:rsidP="00905060">
      <w:pPr>
        <w:jc w:val="both"/>
        <w:rPr>
          <w:rFonts w:ascii="Times New Roman" w:hAnsi="Times New Roman" w:cs="Times New Roman"/>
          <w:sz w:val="24"/>
          <w:szCs w:val="24"/>
        </w:rPr>
      </w:pPr>
      <w:r>
        <w:rPr>
          <w:rFonts w:ascii="Times New Roman" w:hAnsi="Times New Roman" w:cs="Times New Roman"/>
          <w:sz w:val="24"/>
          <w:szCs w:val="24"/>
        </w:rPr>
        <w:tab/>
        <w:t>Inicialmente, precisamos reconhecer a inexistência de igualdade de oportunidades na formação da sociedade latino-americana, com especial atenção ao caso</w:t>
      </w:r>
      <w:r w:rsidR="00905060">
        <w:rPr>
          <w:rFonts w:ascii="Times New Roman" w:hAnsi="Times New Roman" w:cs="Times New Roman"/>
          <w:sz w:val="24"/>
          <w:szCs w:val="24"/>
        </w:rPr>
        <w:t xml:space="preserve"> brasileiro. A chamada “abordagem das capacitações” foi proposta pelo ganhador do prêmio Nobel Amartya Sen e empenhava-se em entender do que constituir-se-ia a igualdade. Nessa perspectiva, a ética e a justiça sociais dependem da igualação das oportunidades individuais, e “a pobreza é apreendida pelo enfoque das capacidades como um cerceamento das liberdades fundamentais dos sujeitos” (CORRÊA, H. F. S.; 2007, p. 42)</w:t>
      </w:r>
      <w:r w:rsidR="004C74A6">
        <w:rPr>
          <w:rFonts w:ascii="Times New Roman" w:hAnsi="Times New Roman" w:cs="Times New Roman"/>
          <w:sz w:val="24"/>
          <w:szCs w:val="24"/>
        </w:rPr>
        <w:t>. Por conseguinte, não se faz suficiente – ainda que seja importante – a mera redistribuição de renda que não dê as condições reais de superação das desigualdades por parte dos indivíduos marginalizados. É necessário que se ampliem as políticas de acesso à terra, ao crédito e, principalmente, à educação, posto que</w:t>
      </w:r>
      <w:r w:rsidR="007758CB">
        <w:rPr>
          <w:rFonts w:ascii="Times New Roman" w:hAnsi="Times New Roman" w:cs="Times New Roman"/>
          <w:sz w:val="24"/>
          <w:szCs w:val="24"/>
        </w:rPr>
        <w:t>,</w:t>
      </w:r>
      <w:r w:rsidR="004C74A6">
        <w:rPr>
          <w:rFonts w:ascii="Times New Roman" w:hAnsi="Times New Roman" w:cs="Times New Roman"/>
          <w:sz w:val="24"/>
          <w:szCs w:val="24"/>
        </w:rPr>
        <w:t xml:space="preserve"> esta última</w:t>
      </w:r>
      <w:r w:rsidR="007758CB">
        <w:rPr>
          <w:rFonts w:ascii="Times New Roman" w:hAnsi="Times New Roman" w:cs="Times New Roman"/>
          <w:sz w:val="24"/>
          <w:szCs w:val="24"/>
        </w:rPr>
        <w:t>,</w:t>
      </w:r>
      <w:r w:rsidR="004C74A6">
        <w:rPr>
          <w:rFonts w:ascii="Times New Roman" w:hAnsi="Times New Roman" w:cs="Times New Roman"/>
          <w:sz w:val="24"/>
          <w:szCs w:val="24"/>
        </w:rPr>
        <w:t xml:space="preserve"> diploma o capital humano para viabilizar a evoluç</w:t>
      </w:r>
      <w:r w:rsidR="007758CB">
        <w:rPr>
          <w:rFonts w:ascii="Times New Roman" w:hAnsi="Times New Roman" w:cs="Times New Roman"/>
          <w:sz w:val="24"/>
          <w:szCs w:val="24"/>
        </w:rPr>
        <w:t>ão da produtividade,</w:t>
      </w:r>
      <w:r w:rsidR="004C74A6">
        <w:rPr>
          <w:rFonts w:ascii="Times New Roman" w:hAnsi="Times New Roman" w:cs="Times New Roman"/>
          <w:sz w:val="24"/>
          <w:szCs w:val="24"/>
        </w:rPr>
        <w:t xml:space="preserve"> essencial pré-requisito ao desenvolvimento. </w:t>
      </w:r>
    </w:p>
    <w:p w14:paraId="3F449FD0" w14:textId="77777777" w:rsidR="007758CB" w:rsidRDefault="007758CB" w:rsidP="00905060">
      <w:pPr>
        <w:jc w:val="both"/>
        <w:rPr>
          <w:rFonts w:ascii="Times New Roman" w:hAnsi="Times New Roman" w:cs="Times New Roman"/>
          <w:sz w:val="24"/>
          <w:szCs w:val="24"/>
        </w:rPr>
      </w:pPr>
      <w:r>
        <w:rPr>
          <w:rFonts w:ascii="Times New Roman" w:hAnsi="Times New Roman" w:cs="Times New Roman"/>
          <w:sz w:val="24"/>
          <w:szCs w:val="24"/>
        </w:rPr>
        <w:tab/>
        <w:t>Em segundo lugar</w:t>
      </w:r>
      <w:r w:rsidR="00A934D3">
        <w:rPr>
          <w:rFonts w:ascii="Times New Roman" w:hAnsi="Times New Roman" w:cs="Times New Roman"/>
          <w:sz w:val="24"/>
          <w:szCs w:val="24"/>
        </w:rPr>
        <w:t>,</w:t>
      </w:r>
      <w:r>
        <w:rPr>
          <w:rFonts w:ascii="Times New Roman" w:hAnsi="Times New Roman" w:cs="Times New Roman"/>
          <w:sz w:val="24"/>
          <w:szCs w:val="24"/>
        </w:rPr>
        <w:t xml:space="preserve"> é preciso repensar a alocação do excedente de mão-de-obra na economia a partir da ampliação das aplicações de capital. Uma das características da sociedade periférica é o acelerado crescimento populacional que amplia a oferta de trabalhadores no mercado</w:t>
      </w:r>
      <w:r w:rsidR="00A934D3">
        <w:rPr>
          <w:rFonts w:ascii="Times New Roman" w:hAnsi="Times New Roman" w:cs="Times New Roman"/>
          <w:sz w:val="24"/>
          <w:szCs w:val="24"/>
        </w:rPr>
        <w:t>,</w:t>
      </w:r>
      <w:r>
        <w:rPr>
          <w:rFonts w:ascii="Times New Roman" w:hAnsi="Times New Roman" w:cs="Times New Roman"/>
          <w:sz w:val="24"/>
          <w:szCs w:val="24"/>
        </w:rPr>
        <w:t xml:space="preserve"> gerando significativos níveis de desemprego. Em paralelo, o subdesenvolvimento econômico caracteriza-se pela ineficiência ao alocar os recursos disponíveis. </w:t>
      </w:r>
      <w:r w:rsidR="006D57BE">
        <w:rPr>
          <w:rFonts w:ascii="Times New Roman" w:hAnsi="Times New Roman" w:cs="Times New Roman"/>
          <w:sz w:val="24"/>
          <w:szCs w:val="24"/>
        </w:rPr>
        <w:t>Nesse cenário</w:t>
      </w:r>
      <w:r w:rsidR="00A934D3">
        <w:rPr>
          <w:rFonts w:ascii="Times New Roman" w:hAnsi="Times New Roman" w:cs="Times New Roman"/>
          <w:sz w:val="24"/>
          <w:szCs w:val="24"/>
        </w:rPr>
        <w:t>,</w:t>
      </w:r>
      <w:r w:rsidR="006D57BE">
        <w:rPr>
          <w:rFonts w:ascii="Times New Roman" w:hAnsi="Times New Roman" w:cs="Times New Roman"/>
          <w:sz w:val="24"/>
          <w:szCs w:val="24"/>
        </w:rPr>
        <w:t xml:space="preserve"> evidencia-se uma absorção da mão-de-obra em atividades majoritariamente agrícolas de baixíssima produtividade e constantemente de forma exploratória. I</w:t>
      </w:r>
      <w:r w:rsidR="00B27236">
        <w:rPr>
          <w:rFonts w:ascii="Times New Roman" w:hAnsi="Times New Roman" w:cs="Times New Roman"/>
          <w:sz w:val="24"/>
          <w:szCs w:val="24"/>
        </w:rPr>
        <w:t xml:space="preserve">sto posto, faz-se necessário novos investimentos de capital que ampliem as matrizes produtivas nas economias latino-americanas e que promovam novos mercados capazes de absorver mão-de-obra. </w:t>
      </w:r>
    </w:p>
    <w:p w14:paraId="46B3BA8A" w14:textId="77777777" w:rsidR="00817DC2" w:rsidRDefault="00817DC2" w:rsidP="00905060">
      <w:pPr>
        <w:jc w:val="both"/>
        <w:rPr>
          <w:rFonts w:ascii="Times New Roman" w:hAnsi="Times New Roman" w:cs="Times New Roman"/>
          <w:sz w:val="24"/>
          <w:szCs w:val="24"/>
        </w:rPr>
      </w:pPr>
      <w:r>
        <w:rPr>
          <w:rFonts w:ascii="Times New Roman" w:hAnsi="Times New Roman" w:cs="Times New Roman"/>
          <w:sz w:val="24"/>
          <w:szCs w:val="24"/>
        </w:rPr>
        <w:lastRenderedPageBreak/>
        <w:tab/>
        <w:t>Finalmente, para que hajam tais aplicações de capital é preciso rever a identificação burguesa na América Latina. Diferentemente de como é promovida a concorrência nas economias periféricas, o aumento do excedente produtivo deve ocorrer por via da produtividade e não da oneraç</w:t>
      </w:r>
      <w:r w:rsidR="00592B0D">
        <w:rPr>
          <w:rFonts w:ascii="Times New Roman" w:hAnsi="Times New Roman" w:cs="Times New Roman"/>
          <w:sz w:val="24"/>
          <w:szCs w:val="24"/>
        </w:rPr>
        <w:t>ão salarial dos empregados. Ademais, esse excedente</w:t>
      </w:r>
      <w:r>
        <w:rPr>
          <w:rFonts w:ascii="Times New Roman" w:hAnsi="Times New Roman" w:cs="Times New Roman"/>
          <w:sz w:val="24"/>
          <w:szCs w:val="24"/>
        </w:rPr>
        <w:t xml:space="preserve"> </w:t>
      </w:r>
      <w:r w:rsidR="00592B0D">
        <w:rPr>
          <w:rFonts w:ascii="Times New Roman" w:hAnsi="Times New Roman" w:cs="Times New Roman"/>
          <w:sz w:val="24"/>
          <w:szCs w:val="24"/>
        </w:rPr>
        <w:t xml:space="preserve">de capital </w:t>
      </w:r>
      <w:r>
        <w:rPr>
          <w:rFonts w:ascii="Times New Roman" w:hAnsi="Times New Roman" w:cs="Times New Roman"/>
          <w:sz w:val="24"/>
          <w:szCs w:val="24"/>
        </w:rPr>
        <w:t>n</w:t>
      </w:r>
      <w:r w:rsidR="00592B0D">
        <w:rPr>
          <w:rFonts w:ascii="Times New Roman" w:hAnsi="Times New Roman" w:cs="Times New Roman"/>
          <w:sz w:val="24"/>
          <w:szCs w:val="24"/>
        </w:rPr>
        <w:t>ão poderá</w:t>
      </w:r>
      <w:r>
        <w:rPr>
          <w:rFonts w:ascii="Times New Roman" w:hAnsi="Times New Roman" w:cs="Times New Roman"/>
          <w:sz w:val="24"/>
          <w:szCs w:val="24"/>
        </w:rPr>
        <w:t xml:space="preserve"> se transformar em consumo conspícu</w:t>
      </w:r>
      <w:r w:rsidR="00592B0D">
        <w:rPr>
          <w:rFonts w:ascii="Times New Roman" w:hAnsi="Times New Roman" w:cs="Times New Roman"/>
          <w:sz w:val="24"/>
          <w:szCs w:val="24"/>
        </w:rPr>
        <w:t>o, mas sim em investimentos revertidos na</w:t>
      </w:r>
      <w:r>
        <w:rPr>
          <w:rFonts w:ascii="Times New Roman" w:hAnsi="Times New Roman" w:cs="Times New Roman"/>
          <w:sz w:val="24"/>
          <w:szCs w:val="24"/>
        </w:rPr>
        <w:t xml:space="preserve"> construção de novas matrizes de produção e</w:t>
      </w:r>
      <w:r w:rsidR="00592B0D">
        <w:rPr>
          <w:rFonts w:ascii="Times New Roman" w:hAnsi="Times New Roman" w:cs="Times New Roman"/>
          <w:sz w:val="24"/>
          <w:szCs w:val="24"/>
        </w:rPr>
        <w:t xml:space="preserve"> de</w:t>
      </w:r>
      <w:r>
        <w:rPr>
          <w:rFonts w:ascii="Times New Roman" w:hAnsi="Times New Roman" w:cs="Times New Roman"/>
          <w:sz w:val="24"/>
          <w:szCs w:val="24"/>
        </w:rPr>
        <w:t xml:space="preserve"> novos mercados voltados ao progresso tecnológico. </w:t>
      </w:r>
      <w:r w:rsidR="00592B0D">
        <w:rPr>
          <w:rFonts w:ascii="Times New Roman" w:hAnsi="Times New Roman" w:cs="Times New Roman"/>
          <w:sz w:val="24"/>
          <w:szCs w:val="24"/>
        </w:rPr>
        <w:t>Consequentemente, a caracterização do dispêndio capitalista na periferia deve superar a obsolescência lucrativa e as pretensõe</w:t>
      </w:r>
      <w:r w:rsidR="00FF37D7">
        <w:rPr>
          <w:rFonts w:ascii="Times New Roman" w:hAnsi="Times New Roman" w:cs="Times New Roman"/>
          <w:sz w:val="24"/>
          <w:szCs w:val="24"/>
        </w:rPr>
        <w:t>s individualistas das elites</w:t>
      </w:r>
      <w:r w:rsidR="00592B0D">
        <w:rPr>
          <w:rFonts w:ascii="Times New Roman" w:hAnsi="Times New Roman" w:cs="Times New Roman"/>
          <w:sz w:val="24"/>
          <w:szCs w:val="24"/>
        </w:rPr>
        <w:t xml:space="preserve"> que assistem despreocupa</w:t>
      </w:r>
      <w:r w:rsidR="004963F7">
        <w:rPr>
          <w:rFonts w:ascii="Times New Roman" w:hAnsi="Times New Roman" w:cs="Times New Roman"/>
          <w:sz w:val="24"/>
          <w:szCs w:val="24"/>
        </w:rPr>
        <w:t>das à miséria marginal</w:t>
      </w:r>
      <w:r w:rsidR="00592B0D">
        <w:rPr>
          <w:rFonts w:ascii="Times New Roman" w:hAnsi="Times New Roman" w:cs="Times New Roman"/>
          <w:sz w:val="24"/>
          <w:szCs w:val="24"/>
        </w:rPr>
        <w:t xml:space="preserve">. Em uma reforma de </w:t>
      </w:r>
      <w:r w:rsidR="00FF37D7">
        <w:rPr>
          <w:rFonts w:ascii="Times New Roman" w:hAnsi="Times New Roman" w:cs="Times New Roman"/>
          <w:sz w:val="24"/>
          <w:szCs w:val="24"/>
        </w:rPr>
        <w:t>larga escala, a estrutura da sociedade</w:t>
      </w:r>
      <w:r w:rsidR="00592B0D">
        <w:rPr>
          <w:rFonts w:ascii="Times New Roman" w:hAnsi="Times New Roman" w:cs="Times New Roman"/>
          <w:sz w:val="24"/>
          <w:szCs w:val="24"/>
        </w:rPr>
        <w:t xml:space="preserve"> latino-americana </w:t>
      </w:r>
      <w:r w:rsidR="00FF37D7">
        <w:rPr>
          <w:rFonts w:ascii="Times New Roman" w:hAnsi="Times New Roman" w:cs="Times New Roman"/>
          <w:sz w:val="24"/>
          <w:szCs w:val="24"/>
        </w:rPr>
        <w:t>demanda transformações institucionais aptas a prover tanto as capacitações básicas quanto os estímulos à concorrência sistêmica, alavancando o desenvolvimento econômico</w:t>
      </w:r>
      <w:r w:rsidR="00A934D3">
        <w:rPr>
          <w:rFonts w:ascii="Times New Roman" w:hAnsi="Times New Roman" w:cs="Times New Roman"/>
          <w:sz w:val="24"/>
          <w:szCs w:val="24"/>
        </w:rPr>
        <w:t>,</w:t>
      </w:r>
      <w:r w:rsidR="00FF37D7">
        <w:rPr>
          <w:rFonts w:ascii="Times New Roman" w:hAnsi="Times New Roman" w:cs="Times New Roman"/>
          <w:sz w:val="24"/>
          <w:szCs w:val="24"/>
        </w:rPr>
        <w:t xml:space="preserve"> bem como a equidade social. </w:t>
      </w:r>
    </w:p>
    <w:p w14:paraId="78082103" w14:textId="5D8BA68B" w:rsidR="00372729" w:rsidRDefault="00540C21" w:rsidP="00372729">
      <w:pPr>
        <w:jc w:val="both"/>
        <w:rPr>
          <w:rFonts w:ascii="Times New Roman" w:hAnsi="Times New Roman" w:cs="Times New Roman"/>
          <w:sz w:val="24"/>
          <w:szCs w:val="24"/>
        </w:rPr>
      </w:pPr>
      <w:r>
        <w:rPr>
          <w:rFonts w:ascii="Times New Roman" w:hAnsi="Times New Roman" w:cs="Times New Roman"/>
          <w:sz w:val="24"/>
          <w:szCs w:val="24"/>
        </w:rPr>
        <w:t>5</w:t>
      </w:r>
      <w:r w:rsidR="00204750">
        <w:rPr>
          <w:rFonts w:ascii="Times New Roman" w:hAnsi="Times New Roman" w:cs="Times New Roman"/>
          <w:sz w:val="24"/>
          <w:szCs w:val="24"/>
        </w:rPr>
        <w:t>.2- A estrutura econômica</w:t>
      </w:r>
    </w:p>
    <w:p w14:paraId="6AE76AF8" w14:textId="77777777" w:rsidR="0003778A" w:rsidRDefault="00016401" w:rsidP="00372729">
      <w:pPr>
        <w:ind w:firstLine="708"/>
        <w:jc w:val="both"/>
        <w:rPr>
          <w:rFonts w:ascii="Times New Roman" w:hAnsi="Times New Roman" w:cs="Times New Roman"/>
          <w:sz w:val="24"/>
          <w:szCs w:val="24"/>
        </w:rPr>
      </w:pPr>
      <w:r>
        <w:rPr>
          <w:rFonts w:ascii="Times New Roman" w:hAnsi="Times New Roman" w:cs="Times New Roman"/>
          <w:sz w:val="24"/>
          <w:szCs w:val="24"/>
        </w:rPr>
        <w:t xml:space="preserve">Afora a dedicação à análise das singularidades na formação da sociedade latino-americana, a literatura do subdesenvolvimento evidentemente </w:t>
      </w:r>
      <w:r w:rsidR="002217AB">
        <w:rPr>
          <w:rFonts w:ascii="Times New Roman" w:hAnsi="Times New Roman" w:cs="Times New Roman"/>
          <w:sz w:val="24"/>
          <w:szCs w:val="24"/>
        </w:rPr>
        <w:t>empregaria</w:t>
      </w:r>
      <w:r>
        <w:rPr>
          <w:rFonts w:ascii="Times New Roman" w:hAnsi="Times New Roman" w:cs="Times New Roman"/>
          <w:sz w:val="24"/>
          <w:szCs w:val="24"/>
        </w:rPr>
        <w:t xml:space="preserve"> seus maiores esforços </w:t>
      </w:r>
      <w:r w:rsidR="002217AB">
        <w:rPr>
          <w:rFonts w:ascii="Times New Roman" w:hAnsi="Times New Roman" w:cs="Times New Roman"/>
          <w:sz w:val="24"/>
          <w:szCs w:val="24"/>
        </w:rPr>
        <w:t>na avaliação da estrutura econômica periférica, principalmente no seu período inicial de meados do século XX. Suas maiores preocupações versariam sobre a caracterização da matriz produtiva desses países e como esta cerceava a escala evolutiva do desenvolvimento, minando os esforços para superação de seu estágio antagônico. Da forma como conceituou o economista brasileiro</w:t>
      </w:r>
      <w:r w:rsidR="005D695B">
        <w:rPr>
          <w:rFonts w:ascii="Times New Roman" w:hAnsi="Times New Roman" w:cs="Times New Roman"/>
          <w:sz w:val="24"/>
          <w:szCs w:val="24"/>
        </w:rPr>
        <w:t xml:space="preserve"> Celso Furtado (1983, p. 149), notável expoente do estruturalismo cepalino: </w:t>
      </w:r>
    </w:p>
    <w:p w14:paraId="4AFFA81A" w14:textId="77777777" w:rsidR="005D695B" w:rsidRDefault="005D695B" w:rsidP="005D695B">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Para uma apresentação esquemática do subdesenvolvimento, denominaremos de setor </w:t>
      </w:r>
      <w:r w:rsidRPr="005D695B">
        <w:rPr>
          <w:rFonts w:ascii="Times New Roman" w:hAnsi="Times New Roman" w:cs="Times New Roman"/>
          <w:i/>
          <w:sz w:val="20"/>
          <w:szCs w:val="20"/>
        </w:rPr>
        <w:t>avançado</w:t>
      </w:r>
      <w:r>
        <w:rPr>
          <w:rFonts w:ascii="Times New Roman" w:hAnsi="Times New Roman" w:cs="Times New Roman"/>
          <w:sz w:val="20"/>
          <w:szCs w:val="20"/>
        </w:rPr>
        <w:t xml:space="preserve"> aquele em que já penetrou a forma capitalista de produção, podendo seu mercado ser externo ou interno. Ao remanescente chamaremos de setor </w:t>
      </w:r>
      <w:r w:rsidRPr="005D695B">
        <w:rPr>
          <w:rFonts w:ascii="Times New Roman" w:hAnsi="Times New Roman" w:cs="Times New Roman"/>
          <w:i/>
          <w:sz w:val="20"/>
          <w:szCs w:val="20"/>
        </w:rPr>
        <w:t>atrasado</w:t>
      </w:r>
      <w:r>
        <w:rPr>
          <w:rFonts w:ascii="Times New Roman" w:hAnsi="Times New Roman" w:cs="Times New Roman"/>
          <w:sz w:val="20"/>
          <w:szCs w:val="20"/>
        </w:rPr>
        <w:t xml:space="preserve">. O grau de subdesenvolvimento está dado pela importância relativa do setor atrasado, e a primeira condição para que haja </w:t>
      </w:r>
      <w:r w:rsidRPr="005D695B">
        <w:rPr>
          <w:rFonts w:ascii="Times New Roman" w:hAnsi="Times New Roman" w:cs="Times New Roman"/>
          <w:i/>
          <w:sz w:val="20"/>
          <w:szCs w:val="20"/>
        </w:rPr>
        <w:t>desenvolvimento</w:t>
      </w:r>
      <w:r>
        <w:rPr>
          <w:rFonts w:ascii="Times New Roman" w:hAnsi="Times New Roman" w:cs="Times New Roman"/>
          <w:sz w:val="20"/>
          <w:szCs w:val="20"/>
        </w:rPr>
        <w:t xml:space="preserve"> é que aumente a participação do setor avançado no produto global. Esse aumento depende da intensidade relativa da acumulação no setor avançado, da orientação do progresso técnico e do aumento da população em idade de trabalhar no conjunto da economia. </w:t>
      </w:r>
    </w:p>
    <w:p w14:paraId="4CE0B899" w14:textId="77777777" w:rsidR="00A95645" w:rsidRDefault="00A95645" w:rsidP="00A95645">
      <w:pPr>
        <w:spacing w:line="240" w:lineRule="auto"/>
        <w:jc w:val="both"/>
        <w:rPr>
          <w:rFonts w:ascii="Times New Roman" w:hAnsi="Times New Roman" w:cs="Times New Roman"/>
          <w:sz w:val="24"/>
          <w:szCs w:val="24"/>
        </w:rPr>
      </w:pPr>
      <w:r>
        <w:rPr>
          <w:rFonts w:ascii="Times New Roman" w:hAnsi="Times New Roman" w:cs="Times New Roman"/>
          <w:sz w:val="24"/>
          <w:szCs w:val="24"/>
        </w:rPr>
        <w:tab/>
        <w:t>Nesse sentido, precisamos novamente atentar-nos à significância que há na participação majoritária do setor primário-exportador nas economias da América Latina. Seu peculiar desenvolvimento periférico</w:t>
      </w:r>
      <w:r w:rsidR="005B2DF5">
        <w:rPr>
          <w:rFonts w:ascii="Times New Roman" w:hAnsi="Times New Roman" w:cs="Times New Roman"/>
          <w:sz w:val="24"/>
          <w:szCs w:val="24"/>
        </w:rPr>
        <w:t xml:space="preserve"> deve-se as determinações centristas</w:t>
      </w:r>
      <w:r>
        <w:rPr>
          <w:rFonts w:ascii="Times New Roman" w:hAnsi="Times New Roman" w:cs="Times New Roman"/>
          <w:sz w:val="24"/>
          <w:szCs w:val="24"/>
        </w:rPr>
        <w:t xml:space="preserve"> que permeiam a identidade dependente da soc</w:t>
      </w:r>
      <w:r w:rsidR="00252BB4">
        <w:rPr>
          <w:rFonts w:ascii="Times New Roman" w:hAnsi="Times New Roman" w:cs="Times New Roman"/>
          <w:sz w:val="24"/>
          <w:szCs w:val="24"/>
        </w:rPr>
        <w:t>iedade internacional,</w:t>
      </w:r>
      <w:r>
        <w:rPr>
          <w:rFonts w:ascii="Times New Roman" w:hAnsi="Times New Roman" w:cs="Times New Roman"/>
          <w:sz w:val="24"/>
          <w:szCs w:val="24"/>
        </w:rPr>
        <w:t xml:space="preserve"> posto que, em uma estrutura alusiva à </w:t>
      </w:r>
      <w:r w:rsidR="00252BB4">
        <w:rPr>
          <w:rFonts w:ascii="Times New Roman" w:hAnsi="Times New Roman" w:cs="Times New Roman"/>
          <w:sz w:val="24"/>
          <w:szCs w:val="24"/>
        </w:rPr>
        <w:t>luta de classes, as nações que já se encontram na forma capitalista de produção preterem à periferia o feitio de sua subsistência – a entender, a atividade agropecuária e de exploração da matéria-prima – para se dedicarem à fabricação de itens com grande valor agregado</w:t>
      </w:r>
      <w:r w:rsidR="0000127A">
        <w:rPr>
          <w:rFonts w:ascii="Times New Roman" w:hAnsi="Times New Roman" w:cs="Times New Roman"/>
          <w:sz w:val="24"/>
          <w:szCs w:val="24"/>
        </w:rPr>
        <w:t>,</w:t>
      </w:r>
      <w:r w:rsidR="00F071B3">
        <w:rPr>
          <w:rFonts w:ascii="Times New Roman" w:hAnsi="Times New Roman" w:cs="Times New Roman"/>
          <w:sz w:val="24"/>
          <w:szCs w:val="24"/>
        </w:rPr>
        <w:t xml:space="preserve"> orientados a seus </w:t>
      </w:r>
      <w:r w:rsidR="00252BB4">
        <w:rPr>
          <w:rFonts w:ascii="Times New Roman" w:hAnsi="Times New Roman" w:cs="Times New Roman"/>
          <w:sz w:val="24"/>
          <w:szCs w:val="24"/>
        </w:rPr>
        <w:t xml:space="preserve">elevados padrões e vida. Dessa forma, a economia dos países dependentes </w:t>
      </w:r>
      <w:r w:rsidR="00F071B3">
        <w:rPr>
          <w:rFonts w:ascii="Times New Roman" w:hAnsi="Times New Roman" w:cs="Times New Roman"/>
          <w:sz w:val="24"/>
          <w:szCs w:val="24"/>
        </w:rPr>
        <w:t>restringe-se ao setor externo para sustentar a prosperidade do centro internacional, caracterizando-se pela significativa especialização no setor primário, cujos rendimentos de capital são ínfimos para sustentar a transformação produtiva</w:t>
      </w:r>
      <w:r w:rsidR="008818C4">
        <w:rPr>
          <w:rFonts w:ascii="Times New Roman" w:hAnsi="Times New Roman" w:cs="Times New Roman"/>
          <w:sz w:val="24"/>
          <w:szCs w:val="24"/>
        </w:rPr>
        <w:t>. Para além, a diversificação da demanda acaba sendo atendida pelo recurso às importações, com os pontuais progressos técnicos periféricos sendo apropriados pelo centro</w:t>
      </w:r>
      <w:r w:rsidR="00F071B3">
        <w:rPr>
          <w:rFonts w:ascii="Times New Roman" w:hAnsi="Times New Roman" w:cs="Times New Roman"/>
          <w:sz w:val="24"/>
          <w:szCs w:val="24"/>
        </w:rPr>
        <w:t xml:space="preserve">. </w:t>
      </w:r>
    </w:p>
    <w:p w14:paraId="6416A68A" w14:textId="77777777" w:rsidR="003D5BED" w:rsidRDefault="003D5BED"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Acrescentando-se à especialização, a estrutura econômica na América Latina </w:t>
      </w:r>
      <w:r w:rsidR="008818C4">
        <w:rPr>
          <w:rFonts w:ascii="Times New Roman" w:hAnsi="Times New Roman" w:cs="Times New Roman"/>
          <w:sz w:val="24"/>
          <w:szCs w:val="24"/>
        </w:rPr>
        <w:t>identifica-se sumariamente pela heterogeneidade. Por essa acepção entendemos o setor exportador como o único que avança tecnologicamente</w:t>
      </w:r>
      <w:r w:rsidR="00574D5E">
        <w:rPr>
          <w:rFonts w:ascii="Times New Roman" w:hAnsi="Times New Roman" w:cs="Times New Roman"/>
          <w:sz w:val="24"/>
          <w:szCs w:val="24"/>
        </w:rPr>
        <w:t>,</w:t>
      </w:r>
      <w:r w:rsidR="008818C4">
        <w:rPr>
          <w:rFonts w:ascii="Times New Roman" w:hAnsi="Times New Roman" w:cs="Times New Roman"/>
          <w:sz w:val="24"/>
          <w:szCs w:val="24"/>
        </w:rPr>
        <w:t xml:space="preserve"> o que “sin</w:t>
      </w:r>
      <w:r w:rsidR="00410789">
        <w:rPr>
          <w:rFonts w:ascii="Times New Roman" w:hAnsi="Times New Roman" w:cs="Times New Roman"/>
          <w:sz w:val="24"/>
          <w:szCs w:val="24"/>
        </w:rPr>
        <w:t>tetiza a própria existência nessas economias de técnicas mais produtivas, presente nos setores exportadores, e de técnicas menos produtivas, nas demais atividades” (</w:t>
      </w:r>
      <w:r w:rsidR="00574D5E">
        <w:rPr>
          <w:rFonts w:ascii="Times New Roman" w:hAnsi="Times New Roman" w:cs="Times New Roman"/>
          <w:sz w:val="24"/>
          <w:szCs w:val="24"/>
        </w:rPr>
        <w:t xml:space="preserve">CORRÊA, H. F. S.; 2007, p. 54). A precária estrutura de progresso </w:t>
      </w:r>
      <w:r w:rsidR="00574D5E">
        <w:rPr>
          <w:rFonts w:ascii="Times New Roman" w:hAnsi="Times New Roman" w:cs="Times New Roman"/>
          <w:sz w:val="24"/>
          <w:szCs w:val="24"/>
        </w:rPr>
        <w:lastRenderedPageBreak/>
        <w:t xml:space="preserve">técnico evidencia-se a partir daí como uma das principais problemáticas que afligem as nações subdesenvolvidas, posto que a deficiência de investimentos de capital, tanto pelo lado privado quanto público, impede o desenvolvimento de novos setores e matrizes produtivas modernas e posterga os ganhos de produtividade. </w:t>
      </w:r>
      <w:r w:rsidR="00372729">
        <w:rPr>
          <w:rFonts w:ascii="Times New Roman" w:hAnsi="Times New Roman" w:cs="Times New Roman"/>
          <w:sz w:val="24"/>
          <w:szCs w:val="24"/>
        </w:rPr>
        <w:t>Dessa forma, n</w:t>
      </w:r>
      <w:r w:rsidR="00574D5E">
        <w:rPr>
          <w:rFonts w:ascii="Times New Roman" w:hAnsi="Times New Roman" w:cs="Times New Roman"/>
          <w:sz w:val="24"/>
          <w:szCs w:val="24"/>
        </w:rPr>
        <w:t xml:space="preserve">ão se absorve capital, mão-de-obra e tecnologia na produção primária da forma como poderia ocorrer nos demais setores, propiciando grandes níveis de desemprego, </w:t>
      </w:r>
      <w:r w:rsidR="00372729">
        <w:rPr>
          <w:rFonts w:ascii="Times New Roman" w:hAnsi="Times New Roman" w:cs="Times New Roman"/>
          <w:sz w:val="24"/>
          <w:szCs w:val="24"/>
        </w:rPr>
        <w:t xml:space="preserve">padrões de vida precários e deterioração nos termos de troca, num ciclo constante de subdesenvolvimento e desequilíbrios macroeconômicos. </w:t>
      </w:r>
    </w:p>
    <w:p w14:paraId="53FFD79F" w14:textId="77777777" w:rsidR="00372729" w:rsidRDefault="00372729"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 último, </w:t>
      </w:r>
      <w:r w:rsidR="00C0083A">
        <w:rPr>
          <w:rFonts w:ascii="Times New Roman" w:hAnsi="Times New Roman" w:cs="Times New Roman"/>
          <w:sz w:val="24"/>
          <w:szCs w:val="24"/>
        </w:rPr>
        <w:t xml:space="preserve">é preciso destacar que para efetivar-se o desenvolvimento periférico, na perspectiva de estrutura econômica, é necessário mais que a mera e desorientada substituição de importações. </w:t>
      </w:r>
      <w:r w:rsidR="00E15074">
        <w:rPr>
          <w:rFonts w:ascii="Times New Roman" w:hAnsi="Times New Roman" w:cs="Times New Roman"/>
          <w:sz w:val="24"/>
          <w:szCs w:val="24"/>
        </w:rPr>
        <w:t>Ainda que seja importante diminuir a dependência da produção externa, é primordial expandir também a exportação de produtos com valores agregados maiores do que aqueles propiciados pelo setor primário-exportador. Para isso deve-se substituir importações considerando as vantagens comparativas já existentes na estrutura produtiva da periferia</w:t>
      </w:r>
      <w:r w:rsidR="002D385D">
        <w:rPr>
          <w:rFonts w:ascii="Times New Roman" w:hAnsi="Times New Roman" w:cs="Times New Roman"/>
          <w:sz w:val="24"/>
          <w:szCs w:val="24"/>
        </w:rPr>
        <w:t>,</w:t>
      </w:r>
      <w:r w:rsidR="00E15074">
        <w:rPr>
          <w:rFonts w:ascii="Times New Roman" w:hAnsi="Times New Roman" w:cs="Times New Roman"/>
          <w:sz w:val="24"/>
          <w:szCs w:val="24"/>
        </w:rPr>
        <w:t xml:space="preserve"> e examinando </w:t>
      </w:r>
      <w:r w:rsidR="002D385D">
        <w:rPr>
          <w:rFonts w:ascii="Times New Roman" w:hAnsi="Times New Roman" w:cs="Times New Roman"/>
          <w:sz w:val="24"/>
          <w:szCs w:val="24"/>
        </w:rPr>
        <w:t xml:space="preserve">os itens potenciais com maiores absorções técnicas. Se nossa produção está vinculada ao setor primário exportador, não temos que levar à obsolescência todos os fatores ali aplicados, mas sim promover novos mercados que também necessitem, ou que pelo menos se relacionem, </w:t>
      </w:r>
      <w:r w:rsidR="00C2342E">
        <w:rPr>
          <w:rFonts w:ascii="Times New Roman" w:hAnsi="Times New Roman" w:cs="Times New Roman"/>
          <w:sz w:val="24"/>
          <w:szCs w:val="24"/>
        </w:rPr>
        <w:t xml:space="preserve">com </w:t>
      </w:r>
      <w:r w:rsidR="002D385D">
        <w:rPr>
          <w:rFonts w:ascii="Times New Roman" w:hAnsi="Times New Roman" w:cs="Times New Roman"/>
          <w:sz w:val="24"/>
          <w:szCs w:val="24"/>
        </w:rPr>
        <w:t>esses fatores, a fim de projetar economias de escopo e de escala. Ao fazermos essas associações produtivas é necessário considerar a estrutura pré-existente</w:t>
      </w:r>
      <w:r w:rsidR="005B2DF5">
        <w:rPr>
          <w:rFonts w:ascii="Times New Roman" w:hAnsi="Times New Roman" w:cs="Times New Roman"/>
          <w:sz w:val="24"/>
          <w:szCs w:val="24"/>
        </w:rPr>
        <w:t>,</w:t>
      </w:r>
      <w:r w:rsidR="002D385D">
        <w:rPr>
          <w:rFonts w:ascii="Times New Roman" w:hAnsi="Times New Roman" w:cs="Times New Roman"/>
          <w:sz w:val="24"/>
          <w:szCs w:val="24"/>
        </w:rPr>
        <w:t xml:space="preserve"> em paralelo </w:t>
      </w:r>
      <w:r w:rsidR="0000127A">
        <w:rPr>
          <w:rFonts w:ascii="Times New Roman" w:hAnsi="Times New Roman" w:cs="Times New Roman"/>
          <w:sz w:val="24"/>
          <w:szCs w:val="24"/>
        </w:rPr>
        <w:t>a</w:t>
      </w:r>
      <w:r w:rsidR="002D385D">
        <w:rPr>
          <w:rFonts w:ascii="Times New Roman" w:hAnsi="Times New Roman" w:cs="Times New Roman"/>
          <w:sz w:val="24"/>
          <w:szCs w:val="24"/>
        </w:rPr>
        <w:t xml:space="preserve"> matrizes potenciais que absorvem progresso técnico, </w:t>
      </w:r>
      <w:r w:rsidR="00C2342E">
        <w:rPr>
          <w:rFonts w:ascii="Times New Roman" w:hAnsi="Times New Roman" w:cs="Times New Roman"/>
          <w:sz w:val="24"/>
          <w:szCs w:val="24"/>
        </w:rPr>
        <w:t>passíveis de levar</w:t>
      </w:r>
      <w:r w:rsidR="002D385D">
        <w:rPr>
          <w:rFonts w:ascii="Times New Roman" w:hAnsi="Times New Roman" w:cs="Times New Roman"/>
          <w:sz w:val="24"/>
          <w:szCs w:val="24"/>
        </w:rPr>
        <w:t xml:space="preserve"> a economia a novos estágios de complexidade</w:t>
      </w:r>
      <w:r w:rsidR="00A934D3">
        <w:rPr>
          <w:rFonts w:ascii="Times New Roman" w:hAnsi="Times New Roman" w:cs="Times New Roman"/>
          <w:sz w:val="24"/>
          <w:szCs w:val="24"/>
        </w:rPr>
        <w:t>,</w:t>
      </w:r>
      <w:r w:rsidR="002D385D">
        <w:rPr>
          <w:rFonts w:ascii="Times New Roman" w:hAnsi="Times New Roman" w:cs="Times New Roman"/>
          <w:sz w:val="24"/>
          <w:szCs w:val="24"/>
        </w:rPr>
        <w:t xml:space="preserve"> </w:t>
      </w:r>
      <w:r w:rsidR="0000127A">
        <w:rPr>
          <w:rFonts w:ascii="Times New Roman" w:hAnsi="Times New Roman" w:cs="Times New Roman"/>
          <w:sz w:val="24"/>
          <w:szCs w:val="24"/>
        </w:rPr>
        <w:t>associados a valores agregados superiores (HIDALGO, C. A.; 2007).</w:t>
      </w:r>
    </w:p>
    <w:p w14:paraId="18FFC049" w14:textId="0CFB13D3" w:rsidR="00B3367A" w:rsidRDefault="00540C21"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B3367A">
        <w:rPr>
          <w:rFonts w:ascii="Times New Roman" w:hAnsi="Times New Roman" w:cs="Times New Roman"/>
          <w:sz w:val="24"/>
          <w:szCs w:val="24"/>
        </w:rPr>
        <w:t>.3- A estrutura internacional</w:t>
      </w:r>
    </w:p>
    <w:p w14:paraId="26807BF9" w14:textId="77777777" w:rsidR="00B023F5" w:rsidRDefault="00B023F5"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tab/>
        <w:t>Enfim, é de notável importância assimilarmos e reiterarmos</w:t>
      </w:r>
      <w:r w:rsidR="004370FA">
        <w:rPr>
          <w:rFonts w:ascii="Times New Roman" w:hAnsi="Times New Roman" w:cs="Times New Roman"/>
          <w:sz w:val="24"/>
          <w:szCs w:val="24"/>
        </w:rPr>
        <w:t xml:space="preserve"> brevemente</w:t>
      </w:r>
      <w:r>
        <w:rPr>
          <w:rFonts w:ascii="Times New Roman" w:hAnsi="Times New Roman" w:cs="Times New Roman"/>
          <w:sz w:val="24"/>
          <w:szCs w:val="24"/>
        </w:rPr>
        <w:t xml:space="preserve"> o papel da dependência</w:t>
      </w:r>
      <w:r w:rsidR="00A934D3">
        <w:rPr>
          <w:rFonts w:ascii="Times New Roman" w:hAnsi="Times New Roman" w:cs="Times New Roman"/>
          <w:sz w:val="24"/>
          <w:szCs w:val="24"/>
        </w:rPr>
        <w:t>,</w:t>
      </w:r>
      <w:r>
        <w:rPr>
          <w:rFonts w:ascii="Times New Roman" w:hAnsi="Times New Roman" w:cs="Times New Roman"/>
          <w:sz w:val="24"/>
          <w:szCs w:val="24"/>
        </w:rPr>
        <w:t xml:space="preserve"> associado à dicotomia centro-periferia na sociedade internacional. Seus alicerces fundamentados desde à colonização e exacerbados pelo imperialismo financeiro na recente fase </w:t>
      </w:r>
      <w:r w:rsidR="005B2DF5">
        <w:rPr>
          <w:rFonts w:ascii="Times New Roman" w:hAnsi="Times New Roman" w:cs="Times New Roman"/>
          <w:sz w:val="24"/>
          <w:szCs w:val="24"/>
        </w:rPr>
        <w:t>do capitalismo estruturam uma</w:t>
      </w:r>
      <w:r>
        <w:rPr>
          <w:rFonts w:ascii="Times New Roman" w:hAnsi="Times New Roman" w:cs="Times New Roman"/>
          <w:sz w:val="24"/>
          <w:szCs w:val="24"/>
        </w:rPr>
        <w:t xml:space="preserve"> importante problemática de manutenção do subdesenvolvimento latino-americano. A derrocada da livre concorrência na conjuntura monopolística do século XX, aliada à exportação parasitária de capital, abriu espaço para a repartição do mundo subdesenvolvido entre a</w:t>
      </w:r>
      <w:r w:rsidR="0025430E">
        <w:rPr>
          <w:rFonts w:ascii="Times New Roman" w:hAnsi="Times New Roman" w:cs="Times New Roman"/>
          <w:sz w:val="24"/>
          <w:szCs w:val="24"/>
        </w:rPr>
        <w:t>s grandes potencias financeiras, em um ciclo constante de sujeiç</w:t>
      </w:r>
      <w:r w:rsidR="0033419F">
        <w:rPr>
          <w:rFonts w:ascii="Times New Roman" w:hAnsi="Times New Roman" w:cs="Times New Roman"/>
          <w:sz w:val="24"/>
          <w:szCs w:val="24"/>
        </w:rPr>
        <w:t>ão da periferia</w:t>
      </w:r>
      <w:r w:rsidR="0025430E">
        <w:rPr>
          <w:rFonts w:ascii="Times New Roman" w:hAnsi="Times New Roman" w:cs="Times New Roman"/>
          <w:sz w:val="24"/>
          <w:szCs w:val="24"/>
        </w:rPr>
        <w:t>. Nesse contexto, a carência de capital para investimento nas mudanças estruturais internas das economias atrasadas é duplamente condicionada pelo ciclo vicioso e pelas exigências de financiamento externo, que cerceiam o Estado em suas medidas sociais e mantém a depend</w:t>
      </w:r>
      <w:r w:rsidR="0033419F">
        <w:rPr>
          <w:rFonts w:ascii="Times New Roman" w:hAnsi="Times New Roman" w:cs="Times New Roman"/>
          <w:sz w:val="24"/>
          <w:szCs w:val="24"/>
        </w:rPr>
        <w:t xml:space="preserve">ência periférica do capital internacional. </w:t>
      </w:r>
    </w:p>
    <w:p w14:paraId="2A20D5ED" w14:textId="77777777" w:rsidR="0033419F" w:rsidRDefault="0033419F"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tab/>
        <w:t>A partir do início da globalização até os dias atuais</w:t>
      </w:r>
      <w:r w:rsidR="009151A6">
        <w:rPr>
          <w:rFonts w:ascii="Times New Roman" w:hAnsi="Times New Roman" w:cs="Times New Roman"/>
          <w:sz w:val="24"/>
          <w:szCs w:val="24"/>
        </w:rPr>
        <w:t>,</w:t>
      </w:r>
      <w:r>
        <w:rPr>
          <w:rFonts w:ascii="Times New Roman" w:hAnsi="Times New Roman" w:cs="Times New Roman"/>
          <w:sz w:val="24"/>
          <w:szCs w:val="24"/>
        </w:rPr>
        <w:t xml:space="preserve"> verifica-se que a produção industrial é realizada majoritariamente pelos países desenvolvidos, ou, ao menos, </w:t>
      </w:r>
      <w:r w:rsidR="004370FA">
        <w:rPr>
          <w:rFonts w:ascii="Times New Roman" w:hAnsi="Times New Roman" w:cs="Times New Roman"/>
          <w:sz w:val="24"/>
          <w:szCs w:val="24"/>
        </w:rPr>
        <w:t>com capital oriundo destes. Nesse sentido</w:t>
      </w:r>
      <w:r w:rsidR="00A934D3">
        <w:rPr>
          <w:rFonts w:ascii="Times New Roman" w:hAnsi="Times New Roman" w:cs="Times New Roman"/>
          <w:sz w:val="24"/>
          <w:szCs w:val="24"/>
        </w:rPr>
        <w:t>,</w:t>
      </w:r>
      <w:r w:rsidR="004370FA">
        <w:rPr>
          <w:rFonts w:ascii="Times New Roman" w:hAnsi="Times New Roman" w:cs="Times New Roman"/>
          <w:sz w:val="24"/>
          <w:szCs w:val="24"/>
        </w:rPr>
        <w:t xml:space="preserve"> torna-se necessidade urgente realocar a periferia na Divisão Internacional do Trabalho (DIT) para modificar sua especialização e heterogeneidade produtiva rumo ao progresso técnico, permitindo a justa concorrência e a sua inserção eficiente no mercado internações. Podemos ponderar que essa inserção internacional seria potencialmente favorecida com a integração</w:t>
      </w:r>
      <w:r w:rsidR="000072FE">
        <w:rPr>
          <w:rFonts w:ascii="Times New Roman" w:hAnsi="Times New Roman" w:cs="Times New Roman"/>
          <w:sz w:val="24"/>
          <w:szCs w:val="24"/>
        </w:rPr>
        <w:t xml:space="preserve"> latino-americana</w:t>
      </w:r>
      <w:r w:rsidR="009151A6">
        <w:rPr>
          <w:rFonts w:ascii="Times New Roman" w:hAnsi="Times New Roman" w:cs="Times New Roman"/>
          <w:sz w:val="24"/>
          <w:szCs w:val="24"/>
        </w:rPr>
        <w:t>,</w:t>
      </w:r>
      <w:r w:rsidR="000072FE">
        <w:rPr>
          <w:rFonts w:ascii="Times New Roman" w:hAnsi="Times New Roman" w:cs="Times New Roman"/>
          <w:sz w:val="24"/>
          <w:szCs w:val="24"/>
        </w:rPr>
        <w:t xml:space="preserve"> que fortifique determinados mercados e promova</w:t>
      </w:r>
      <w:r w:rsidR="004370FA">
        <w:rPr>
          <w:rFonts w:ascii="Times New Roman" w:hAnsi="Times New Roman" w:cs="Times New Roman"/>
          <w:sz w:val="24"/>
          <w:szCs w:val="24"/>
        </w:rPr>
        <w:t xml:space="preserve"> a expansão de outros inteiramente novos voltados à complexidade produtiva, mas não cabe aqui analisarmos </w:t>
      </w:r>
      <w:r w:rsidR="00CF406F">
        <w:rPr>
          <w:rFonts w:ascii="Times New Roman" w:hAnsi="Times New Roman" w:cs="Times New Roman"/>
          <w:sz w:val="24"/>
          <w:szCs w:val="24"/>
        </w:rPr>
        <w:t>os benefícios e deficiências de organizações intergovernamentais à exemplo do Mercosul. O que deve ser percebido é a indispensabilidade da superação da dependência periférica</w:t>
      </w:r>
      <w:r w:rsidR="00A934D3">
        <w:rPr>
          <w:rFonts w:ascii="Times New Roman" w:hAnsi="Times New Roman" w:cs="Times New Roman"/>
          <w:sz w:val="24"/>
          <w:szCs w:val="24"/>
        </w:rPr>
        <w:t>,</w:t>
      </w:r>
      <w:r w:rsidR="00CF406F">
        <w:rPr>
          <w:rFonts w:ascii="Times New Roman" w:hAnsi="Times New Roman" w:cs="Times New Roman"/>
          <w:sz w:val="24"/>
          <w:szCs w:val="24"/>
        </w:rPr>
        <w:t xml:space="preserve"> que acomete a América Latina em conjunto, e que não pode ser sobrepujada de maneira virtuosa pelos países em sua individualidade.</w:t>
      </w:r>
    </w:p>
    <w:p w14:paraId="48BBB01A" w14:textId="2AD22B12" w:rsidR="00CF406F" w:rsidRDefault="00540C21"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CF406F">
        <w:rPr>
          <w:rFonts w:ascii="Times New Roman" w:hAnsi="Times New Roman" w:cs="Times New Roman"/>
          <w:sz w:val="24"/>
          <w:szCs w:val="24"/>
        </w:rPr>
        <w:t xml:space="preserve">- Considerações finais </w:t>
      </w:r>
    </w:p>
    <w:p w14:paraId="635FA877" w14:textId="77777777" w:rsidR="00AA1742" w:rsidRDefault="00CF406F" w:rsidP="00574D5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34BAC">
        <w:rPr>
          <w:rFonts w:ascii="Times New Roman" w:hAnsi="Times New Roman" w:cs="Times New Roman"/>
          <w:sz w:val="24"/>
          <w:szCs w:val="24"/>
        </w:rPr>
        <w:t>A literatura do subdesenvolvimento surgiu para preencher as brechas teóricas deixadas pelas teorias do desenvolvimento em suas falhas interpretativas ligadas às especificidades socioeconômicas da periferia capitalista</w:t>
      </w:r>
      <w:r w:rsidR="009151A6">
        <w:rPr>
          <w:rFonts w:ascii="Times New Roman" w:hAnsi="Times New Roman" w:cs="Times New Roman"/>
          <w:sz w:val="24"/>
          <w:szCs w:val="24"/>
        </w:rPr>
        <w:t>,</w:t>
      </w:r>
      <w:r w:rsidR="00104F3C">
        <w:rPr>
          <w:rFonts w:ascii="Times New Roman" w:hAnsi="Times New Roman" w:cs="Times New Roman"/>
          <w:sz w:val="24"/>
          <w:szCs w:val="24"/>
        </w:rPr>
        <w:t xml:space="preserve"> que garantem a divergência nos níveis de progressão dos diferentes países do globo</w:t>
      </w:r>
      <w:r w:rsidR="00534BAC">
        <w:rPr>
          <w:rFonts w:ascii="Times New Roman" w:hAnsi="Times New Roman" w:cs="Times New Roman"/>
          <w:sz w:val="24"/>
          <w:szCs w:val="24"/>
        </w:rPr>
        <w:t xml:space="preserve">. Com contribuições analíticas promovidas pelas teorias da dependência e pela Comissão Econômica para a América Latina e o Caribe (Cepal), o atraso latino-americano passou a ser entendido em si mesmo, e as consagrações ao mercado </w:t>
      </w:r>
      <w:r w:rsidR="00AA1742">
        <w:rPr>
          <w:rFonts w:ascii="Times New Roman" w:hAnsi="Times New Roman" w:cs="Times New Roman"/>
          <w:sz w:val="24"/>
          <w:szCs w:val="24"/>
        </w:rPr>
        <w:t>se tornaram evidentemente ineficazes à solução das falhas estruturais que diferenciavam o mero crescimento econômico do desenvolvimento em sua completude. Assim, da forma como escreveu – na época da prevalência interpretativa clássica – Celso Furtado (1983, p. 78):</w:t>
      </w:r>
    </w:p>
    <w:p w14:paraId="67CEC0F5" w14:textId="32C6DE66" w:rsidR="00AA1742" w:rsidRDefault="00AA1742" w:rsidP="00AA1742">
      <w:pPr>
        <w:spacing w:line="240" w:lineRule="auto"/>
        <w:ind w:left="2268"/>
        <w:jc w:val="both"/>
        <w:rPr>
          <w:rFonts w:ascii="Times New Roman" w:hAnsi="Times New Roman" w:cs="Times New Roman"/>
          <w:sz w:val="20"/>
          <w:szCs w:val="20"/>
        </w:rPr>
      </w:pPr>
      <w:commentRangeStart w:id="9"/>
      <w:r>
        <w:rPr>
          <w:rFonts w:ascii="Times New Roman" w:hAnsi="Times New Roman" w:cs="Times New Roman"/>
          <w:sz w:val="20"/>
          <w:szCs w:val="20"/>
        </w:rPr>
        <w:t xml:space="preserve">O conceito de desenvolvimento compreende a ideia de crescimento, superando-a. </w:t>
      </w:r>
      <w:r w:rsidR="00B0799A">
        <w:rPr>
          <w:rFonts w:ascii="Times New Roman" w:hAnsi="Times New Roman" w:cs="Times New Roman"/>
          <w:sz w:val="20"/>
          <w:szCs w:val="20"/>
        </w:rPr>
        <w:t>C</w:t>
      </w:r>
      <w:r>
        <w:rPr>
          <w:rFonts w:ascii="Times New Roman" w:hAnsi="Times New Roman" w:cs="Times New Roman"/>
          <w:sz w:val="20"/>
          <w:szCs w:val="20"/>
        </w:rPr>
        <w:t xml:space="preserve">om efeito: ele se refere ao crescimento de um conjunto de estrutura complexo. Essa complexidade estrutural não é uma questão de nível tecnológico. Na verdade, ela traduz a diversidade das formas sociais e econômicas engendrada pela divisão do trabalho social. Porque deve satisfazer às múltiplas necessidades de uma coletividade é que o conjunto econômico nacional apresenta sua grande complexidade de estrutura. Esta sofre a ação de uma multiplicidade de fatores sociais e institucionais que escapam à análise econômica corrente. </w:t>
      </w:r>
      <w:commentRangeEnd w:id="9"/>
      <w:r w:rsidR="00D63A2D">
        <w:rPr>
          <w:rStyle w:val="Refdecomentrio"/>
        </w:rPr>
        <w:commentReference w:id="9"/>
      </w:r>
    </w:p>
    <w:p w14:paraId="06526C11" w14:textId="60BFDA67" w:rsidR="00FC324D" w:rsidRDefault="00FC324D" w:rsidP="00574D5E">
      <w:pPr>
        <w:spacing w:line="24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 compreensão paradoxal que se impõe a partir daí </w:t>
      </w:r>
      <w:r w:rsidR="007C5CA2">
        <w:rPr>
          <w:rFonts w:ascii="Times New Roman" w:hAnsi="Times New Roman" w:cs="Times New Roman"/>
          <w:sz w:val="24"/>
          <w:szCs w:val="24"/>
        </w:rPr>
        <w:t>é justamente no que tange a elaboração de uma</w:t>
      </w:r>
      <w:r>
        <w:rPr>
          <w:rFonts w:ascii="Times New Roman" w:hAnsi="Times New Roman" w:cs="Times New Roman"/>
          <w:sz w:val="24"/>
          <w:szCs w:val="24"/>
        </w:rPr>
        <w:t xml:space="preserve"> sintonia fina</w:t>
      </w:r>
      <w:r w:rsidR="007C5CA2">
        <w:rPr>
          <w:rFonts w:ascii="Times New Roman" w:hAnsi="Times New Roman" w:cs="Times New Roman"/>
          <w:sz w:val="24"/>
          <w:szCs w:val="24"/>
        </w:rPr>
        <w:t xml:space="preserve"> entre a completude estrutural da economia e seu crescimento hegemônico. Como Furtado bem assinala, a complexidade que circunscreve esse crescimento fundamenta-se em necessidades sociais, que não se limitam a conveniências materialistas, mas que se expandem para o vasto campo do bem-estar social. Nesse sentido, a heterogeneidade tecnológica se apresenta como </w:t>
      </w:r>
      <w:r w:rsidR="008A654E">
        <w:rPr>
          <w:rFonts w:ascii="Times New Roman" w:hAnsi="Times New Roman" w:cs="Times New Roman"/>
          <w:sz w:val="24"/>
          <w:szCs w:val="24"/>
        </w:rPr>
        <w:t>um resultado</w:t>
      </w:r>
      <w:r w:rsidR="007C5CA2">
        <w:rPr>
          <w:rFonts w:ascii="Times New Roman" w:hAnsi="Times New Roman" w:cs="Times New Roman"/>
          <w:sz w:val="24"/>
          <w:szCs w:val="24"/>
        </w:rPr>
        <w:t xml:space="preserve"> estrutural da escassez de capital invertido, que é ao mesmo tempo causa e consequência da baixa produtividade do trabalho</w:t>
      </w:r>
      <w:r w:rsidR="008A654E">
        <w:rPr>
          <w:rFonts w:ascii="Times New Roman" w:hAnsi="Times New Roman" w:cs="Times New Roman"/>
          <w:sz w:val="24"/>
          <w:szCs w:val="24"/>
        </w:rPr>
        <w:t xml:space="preserve">, refletida na precariedade de formação e </w:t>
      </w:r>
      <w:r w:rsidR="0053186B">
        <w:rPr>
          <w:rFonts w:ascii="Times New Roman" w:hAnsi="Times New Roman" w:cs="Times New Roman"/>
          <w:sz w:val="24"/>
          <w:szCs w:val="24"/>
        </w:rPr>
        <w:t>amparo da coletividade nacional</w:t>
      </w:r>
      <w:bookmarkStart w:id="10" w:name="_GoBack"/>
      <w:bookmarkEnd w:id="10"/>
      <w:r w:rsidR="008A654E">
        <w:rPr>
          <w:rFonts w:ascii="Times New Roman" w:hAnsi="Times New Roman" w:cs="Times New Roman"/>
          <w:sz w:val="24"/>
          <w:szCs w:val="24"/>
        </w:rPr>
        <w:t xml:space="preserve">. Esta, por sua vez, também expõe as insuficiências no vínculo entre Estado e Sociedade Civil, além das veementes desigualdades de oportunidade entre as classes do mesmo país. </w:t>
      </w:r>
    </w:p>
    <w:p w14:paraId="01CD6E25" w14:textId="5138AD05" w:rsidR="00CF406F" w:rsidRDefault="00104F3C" w:rsidP="00FC324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Isto posto, a</w:t>
      </w:r>
      <w:r w:rsidR="00AA1742">
        <w:rPr>
          <w:rFonts w:ascii="Times New Roman" w:hAnsi="Times New Roman" w:cs="Times New Roman"/>
          <w:sz w:val="24"/>
          <w:szCs w:val="24"/>
        </w:rPr>
        <w:t xml:space="preserve"> permanência de uma dualidade interna e externa, onde as elites atrasadas reproduzem </w:t>
      </w:r>
      <w:r w:rsidR="000072FE">
        <w:rPr>
          <w:rFonts w:ascii="Times New Roman" w:hAnsi="Times New Roman" w:cs="Times New Roman"/>
          <w:sz w:val="24"/>
          <w:szCs w:val="24"/>
        </w:rPr>
        <w:t>os padrões de consumo do centro</w:t>
      </w:r>
      <w:r w:rsidR="009151A6">
        <w:rPr>
          <w:rFonts w:ascii="Times New Roman" w:hAnsi="Times New Roman" w:cs="Times New Roman"/>
          <w:sz w:val="24"/>
          <w:szCs w:val="24"/>
        </w:rPr>
        <w:t>,</w:t>
      </w:r>
      <w:r w:rsidR="00A934D3">
        <w:rPr>
          <w:rFonts w:ascii="Times New Roman" w:hAnsi="Times New Roman" w:cs="Times New Roman"/>
          <w:sz w:val="24"/>
          <w:szCs w:val="24"/>
        </w:rPr>
        <w:t xml:space="preserve"> e </w:t>
      </w:r>
      <w:r w:rsidR="00AA1742">
        <w:rPr>
          <w:rFonts w:ascii="Times New Roman" w:hAnsi="Times New Roman" w:cs="Times New Roman"/>
          <w:sz w:val="24"/>
          <w:szCs w:val="24"/>
        </w:rPr>
        <w:t>cujas nações forçam a permanência da sujeição perif</w:t>
      </w:r>
      <w:r w:rsidR="00246BFD">
        <w:rPr>
          <w:rFonts w:ascii="Times New Roman" w:hAnsi="Times New Roman" w:cs="Times New Roman"/>
          <w:sz w:val="24"/>
          <w:szCs w:val="24"/>
        </w:rPr>
        <w:t>érica, estrutura todo o arcabouço do subdesenvolvimento e deve ser superada. Nesse sentido, não nos devemos atermos às questões de natureza meramente econômica, mas também a todo esqueleto sócio-político internacional que condiciona a escassez de capital e a desigualdade social inter</w:t>
      </w:r>
      <w:r w:rsidR="000072FE">
        <w:rPr>
          <w:rFonts w:ascii="Times New Roman" w:hAnsi="Times New Roman" w:cs="Times New Roman"/>
          <w:sz w:val="24"/>
          <w:szCs w:val="24"/>
        </w:rPr>
        <w:t>na em todos os países sobrepujados</w:t>
      </w:r>
      <w:r w:rsidR="00246BFD">
        <w:rPr>
          <w:rFonts w:ascii="Times New Roman" w:hAnsi="Times New Roman" w:cs="Times New Roman"/>
          <w:sz w:val="24"/>
          <w:szCs w:val="24"/>
        </w:rPr>
        <w:t>, e em especial na América Latina. Trata-se, portanto, de compreender a globalização e a falta de oportu</w:t>
      </w:r>
      <w:r w:rsidR="00D63A2D">
        <w:rPr>
          <w:rFonts w:ascii="Times New Roman" w:hAnsi="Times New Roman" w:cs="Times New Roman"/>
          <w:sz w:val="24"/>
          <w:szCs w:val="24"/>
        </w:rPr>
        <w:t>nidades em sua</w:t>
      </w:r>
      <w:r w:rsidR="00FC324D">
        <w:rPr>
          <w:rFonts w:ascii="Times New Roman" w:hAnsi="Times New Roman" w:cs="Times New Roman"/>
          <w:sz w:val="24"/>
          <w:szCs w:val="24"/>
        </w:rPr>
        <w:t xml:space="preserve"> completude, com o</w:t>
      </w:r>
      <w:r w:rsidR="00246BFD">
        <w:rPr>
          <w:rFonts w:ascii="Times New Roman" w:hAnsi="Times New Roman" w:cs="Times New Roman"/>
          <w:sz w:val="24"/>
          <w:szCs w:val="24"/>
        </w:rPr>
        <w:t xml:space="preserve"> objetivo principal de </w:t>
      </w:r>
      <w:r w:rsidR="00FC324D">
        <w:rPr>
          <w:rFonts w:ascii="Times New Roman" w:hAnsi="Times New Roman" w:cs="Times New Roman"/>
          <w:sz w:val="24"/>
          <w:szCs w:val="24"/>
        </w:rPr>
        <w:t xml:space="preserve">atingir uma </w:t>
      </w:r>
      <w:r w:rsidR="00246BFD">
        <w:rPr>
          <w:rFonts w:ascii="Times New Roman" w:hAnsi="Times New Roman" w:cs="Times New Roman"/>
          <w:sz w:val="24"/>
          <w:szCs w:val="24"/>
        </w:rPr>
        <w:t>maior complementaridade entre crescimento</w:t>
      </w:r>
      <w:r w:rsidR="00D63A2D">
        <w:rPr>
          <w:rFonts w:ascii="Times New Roman" w:hAnsi="Times New Roman" w:cs="Times New Roman"/>
          <w:sz w:val="24"/>
          <w:szCs w:val="24"/>
        </w:rPr>
        <w:t xml:space="preserve"> sustentado e equidade social</w:t>
      </w:r>
      <w:r w:rsidR="00FC324D">
        <w:rPr>
          <w:rFonts w:ascii="Times New Roman" w:hAnsi="Times New Roman" w:cs="Times New Roman"/>
          <w:sz w:val="24"/>
          <w:szCs w:val="24"/>
        </w:rPr>
        <w:t xml:space="preserve">, e, </w:t>
      </w:r>
      <w:r w:rsidR="00246BFD">
        <w:rPr>
          <w:rFonts w:ascii="Times New Roman" w:hAnsi="Times New Roman" w:cs="Times New Roman"/>
          <w:sz w:val="24"/>
          <w:szCs w:val="24"/>
        </w:rPr>
        <w:t xml:space="preserve">para isso, a focalização das estruturas é de sumária importância. </w:t>
      </w:r>
      <w:r w:rsidR="00534BAC">
        <w:rPr>
          <w:rFonts w:ascii="Times New Roman" w:hAnsi="Times New Roman" w:cs="Times New Roman"/>
          <w:sz w:val="24"/>
          <w:szCs w:val="24"/>
        </w:rPr>
        <w:t xml:space="preserve"> </w:t>
      </w:r>
    </w:p>
    <w:p w14:paraId="41072D93" w14:textId="77777777" w:rsidR="00095F0A" w:rsidRDefault="00095F0A" w:rsidP="00D024F3">
      <w:pPr>
        <w:spacing w:line="240" w:lineRule="auto"/>
        <w:jc w:val="both"/>
        <w:rPr>
          <w:rFonts w:ascii="Times New Roman" w:hAnsi="Times New Roman" w:cs="Times New Roman"/>
          <w:sz w:val="24"/>
          <w:szCs w:val="24"/>
        </w:rPr>
      </w:pPr>
    </w:p>
    <w:p w14:paraId="4B6C39B8" w14:textId="77777777" w:rsidR="00095F0A" w:rsidRDefault="00095F0A" w:rsidP="00D024F3">
      <w:pPr>
        <w:spacing w:line="240" w:lineRule="auto"/>
        <w:jc w:val="both"/>
        <w:rPr>
          <w:rFonts w:ascii="Times New Roman" w:hAnsi="Times New Roman" w:cs="Times New Roman"/>
          <w:sz w:val="24"/>
          <w:szCs w:val="24"/>
        </w:rPr>
      </w:pPr>
    </w:p>
    <w:p w14:paraId="11EF261B" w14:textId="77777777" w:rsidR="00095F0A" w:rsidRDefault="00095F0A" w:rsidP="00D024F3">
      <w:pPr>
        <w:spacing w:line="240" w:lineRule="auto"/>
        <w:jc w:val="both"/>
        <w:rPr>
          <w:rFonts w:ascii="Times New Roman" w:hAnsi="Times New Roman" w:cs="Times New Roman"/>
          <w:sz w:val="24"/>
          <w:szCs w:val="24"/>
        </w:rPr>
      </w:pPr>
    </w:p>
    <w:p w14:paraId="1E95A09E" w14:textId="77777777" w:rsidR="009151A6" w:rsidRDefault="009151A6" w:rsidP="00D024F3">
      <w:pPr>
        <w:spacing w:line="240" w:lineRule="auto"/>
        <w:jc w:val="both"/>
        <w:rPr>
          <w:rFonts w:ascii="Times New Roman" w:hAnsi="Times New Roman" w:cs="Times New Roman"/>
          <w:sz w:val="24"/>
          <w:szCs w:val="24"/>
        </w:rPr>
      </w:pPr>
    </w:p>
    <w:p w14:paraId="6D3F99D3" w14:textId="77777777" w:rsidR="009151A6" w:rsidRDefault="009151A6" w:rsidP="00D024F3">
      <w:pPr>
        <w:spacing w:line="240" w:lineRule="auto"/>
        <w:jc w:val="both"/>
        <w:rPr>
          <w:rFonts w:ascii="Times New Roman" w:hAnsi="Times New Roman" w:cs="Times New Roman"/>
          <w:sz w:val="24"/>
          <w:szCs w:val="24"/>
        </w:rPr>
      </w:pPr>
    </w:p>
    <w:p w14:paraId="3BFD17FB" w14:textId="77777777" w:rsidR="002C5047" w:rsidRPr="00104F3C" w:rsidRDefault="00E42BC1" w:rsidP="00D024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REFERÊNCIAS </w:t>
      </w:r>
      <w:r w:rsidR="002C5047">
        <w:rPr>
          <w:rFonts w:ascii="Times New Roman" w:hAnsi="Times New Roman" w:cs="Times New Roman"/>
          <w:sz w:val="24"/>
          <w:szCs w:val="24"/>
        </w:rPr>
        <w:t xml:space="preserve"> </w:t>
      </w:r>
    </w:p>
    <w:p w14:paraId="778DDA69" w14:textId="77777777" w:rsidR="000813EA" w:rsidRPr="000813EA" w:rsidRDefault="000813EA"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BARAN, Paul A. </w:t>
      </w:r>
      <w:r w:rsidRPr="00D22D9F">
        <w:rPr>
          <w:rFonts w:ascii="Times New Roman" w:hAnsi="Times New Roman" w:cs="Times New Roman"/>
          <w:i/>
          <w:sz w:val="20"/>
          <w:szCs w:val="20"/>
        </w:rPr>
        <w:t>Sobre a economia política do atraso</w:t>
      </w:r>
      <w:r>
        <w:rPr>
          <w:rFonts w:ascii="Times New Roman" w:hAnsi="Times New Roman" w:cs="Times New Roman"/>
          <w:sz w:val="20"/>
          <w:szCs w:val="20"/>
        </w:rPr>
        <w:t xml:space="preserve">. </w:t>
      </w:r>
      <w:r w:rsidR="00F36A8F">
        <w:rPr>
          <w:rFonts w:ascii="Times New Roman" w:hAnsi="Times New Roman" w:cs="Times New Roman"/>
          <w:sz w:val="20"/>
          <w:szCs w:val="20"/>
        </w:rPr>
        <w:t>Rio de Janeiro: Contraponto: Centro Internacional Celso Furtado, p. 107-122. 2010.</w:t>
      </w:r>
    </w:p>
    <w:p w14:paraId="1800F35F" w14:textId="77777777" w:rsidR="00213CEB" w:rsidRDefault="00213CEB" w:rsidP="00213CEB">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BRESSER-PEREIRA, Luiz C. </w:t>
      </w:r>
      <w:r w:rsidRPr="00213CEB">
        <w:rPr>
          <w:rFonts w:ascii="Times New Roman" w:hAnsi="Times New Roman" w:cs="Times New Roman"/>
          <w:i/>
          <w:sz w:val="20"/>
          <w:szCs w:val="20"/>
        </w:rPr>
        <w:t>As três interpretações da dependência</w:t>
      </w:r>
      <w:r>
        <w:rPr>
          <w:rFonts w:ascii="Times New Roman" w:hAnsi="Times New Roman" w:cs="Times New Roman"/>
          <w:sz w:val="20"/>
          <w:szCs w:val="20"/>
        </w:rPr>
        <w:t>. São Paulo: Perspectivas, v.38, p. 17-48, 2010.</w:t>
      </w:r>
    </w:p>
    <w:p w14:paraId="7785357C" w14:textId="77777777" w:rsidR="005D695B" w:rsidRDefault="00C11950" w:rsidP="00213CEB">
      <w:pPr>
        <w:spacing w:line="240" w:lineRule="auto"/>
        <w:jc w:val="both"/>
        <w:rPr>
          <w:rFonts w:ascii="Times New Roman" w:hAnsi="Times New Roman" w:cs="Times New Roman"/>
          <w:sz w:val="20"/>
          <w:szCs w:val="20"/>
        </w:rPr>
      </w:pPr>
      <w:r>
        <w:rPr>
          <w:rFonts w:ascii="Times New Roman" w:hAnsi="Times New Roman" w:cs="Times New Roman"/>
          <w:sz w:val="20"/>
          <w:szCs w:val="20"/>
        </w:rPr>
        <w:t>CORRÊA, Hugo F. S</w:t>
      </w:r>
      <w:r w:rsidRPr="005C6DE1">
        <w:rPr>
          <w:rFonts w:ascii="Times New Roman" w:hAnsi="Times New Roman" w:cs="Times New Roman"/>
          <w:i/>
          <w:sz w:val="20"/>
          <w:szCs w:val="20"/>
        </w:rPr>
        <w:t>. A Nova Cepal e o “mal-estar” social na América Latina</w:t>
      </w:r>
      <w:r>
        <w:rPr>
          <w:rFonts w:ascii="Times New Roman" w:hAnsi="Times New Roman" w:cs="Times New Roman"/>
          <w:sz w:val="20"/>
          <w:szCs w:val="20"/>
        </w:rPr>
        <w:t xml:space="preserve">: uma </w:t>
      </w:r>
      <w:r w:rsidR="005C6DE1">
        <w:rPr>
          <w:rFonts w:ascii="Times New Roman" w:hAnsi="Times New Roman" w:cs="Times New Roman"/>
          <w:sz w:val="20"/>
          <w:szCs w:val="20"/>
        </w:rPr>
        <w:t xml:space="preserve">alternativa de </w:t>
      </w:r>
      <w:proofErr w:type="gramStart"/>
      <w:r w:rsidR="005D695B">
        <w:rPr>
          <w:rFonts w:ascii="Times New Roman" w:hAnsi="Times New Roman" w:cs="Times New Roman"/>
          <w:sz w:val="20"/>
          <w:szCs w:val="20"/>
        </w:rPr>
        <w:t>desenvolvimento?.</w:t>
      </w:r>
      <w:proofErr w:type="gramEnd"/>
      <w:r w:rsidR="005C6DE1">
        <w:rPr>
          <w:rFonts w:ascii="Times New Roman" w:hAnsi="Times New Roman" w:cs="Times New Roman"/>
          <w:sz w:val="20"/>
          <w:szCs w:val="20"/>
        </w:rPr>
        <w:t xml:space="preserve"> Dissertação (mestrado) – Universidade Federal de Uberlândia, Programa de Pós-Graduação em Economia. 2007.</w:t>
      </w:r>
    </w:p>
    <w:p w14:paraId="4C61DC2B" w14:textId="77777777" w:rsidR="005D695B" w:rsidRPr="003A2ACE" w:rsidRDefault="005D695B" w:rsidP="00213CE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FURTADO, Celso. </w:t>
      </w:r>
      <w:r w:rsidRPr="005D695B">
        <w:rPr>
          <w:rFonts w:ascii="Times New Roman" w:hAnsi="Times New Roman" w:cs="Times New Roman"/>
          <w:i/>
          <w:sz w:val="20"/>
          <w:szCs w:val="20"/>
        </w:rPr>
        <w:t>Teoria e política do desenvolvimento econômico</w:t>
      </w:r>
      <w:r>
        <w:rPr>
          <w:rFonts w:ascii="Times New Roman" w:hAnsi="Times New Roman" w:cs="Times New Roman"/>
          <w:sz w:val="20"/>
          <w:szCs w:val="20"/>
        </w:rPr>
        <w:t xml:space="preserve">. </w:t>
      </w:r>
      <w:r w:rsidRPr="003A2ACE">
        <w:rPr>
          <w:rFonts w:ascii="Times New Roman" w:hAnsi="Times New Roman" w:cs="Times New Roman"/>
          <w:sz w:val="20"/>
          <w:szCs w:val="20"/>
        </w:rPr>
        <w:t>São Paulo: Abril Cultural, 1983.</w:t>
      </w:r>
    </w:p>
    <w:p w14:paraId="61483CDA" w14:textId="77777777" w:rsidR="0000127A" w:rsidRPr="00825B2B" w:rsidRDefault="0000127A" w:rsidP="00213CEB">
      <w:pPr>
        <w:spacing w:line="240" w:lineRule="auto"/>
        <w:jc w:val="both"/>
        <w:rPr>
          <w:rFonts w:ascii="Times New Roman" w:hAnsi="Times New Roman" w:cs="Times New Roman"/>
          <w:sz w:val="20"/>
          <w:szCs w:val="20"/>
        </w:rPr>
      </w:pPr>
      <w:r w:rsidRPr="00463C1B">
        <w:rPr>
          <w:rFonts w:ascii="Times New Roman" w:hAnsi="Times New Roman" w:cs="Times New Roman"/>
          <w:sz w:val="20"/>
          <w:szCs w:val="20"/>
          <w:lang w:val="en-US"/>
        </w:rPr>
        <w:t xml:space="preserve">HIDALGO, Cesar A. </w:t>
      </w:r>
      <w:r w:rsidRPr="00463C1B">
        <w:rPr>
          <w:rFonts w:ascii="Times New Roman" w:hAnsi="Times New Roman" w:cs="Times New Roman"/>
          <w:i/>
          <w:sz w:val="20"/>
          <w:szCs w:val="20"/>
          <w:lang w:val="en-US"/>
        </w:rPr>
        <w:t>The Product Space Conditions the Devlopment of Nations</w:t>
      </w:r>
      <w:r w:rsidRPr="00463C1B">
        <w:rPr>
          <w:rFonts w:ascii="Times New Roman" w:hAnsi="Times New Roman" w:cs="Times New Roman"/>
          <w:sz w:val="20"/>
          <w:szCs w:val="20"/>
          <w:lang w:val="en-US"/>
        </w:rPr>
        <w:t xml:space="preserve">. </w:t>
      </w:r>
      <w:r>
        <w:rPr>
          <w:rFonts w:ascii="Times New Roman" w:hAnsi="Times New Roman" w:cs="Times New Roman"/>
          <w:sz w:val="20"/>
          <w:szCs w:val="20"/>
        </w:rPr>
        <w:t>Science 317, 482. 2007.</w:t>
      </w:r>
    </w:p>
    <w:p w14:paraId="2B53723B" w14:textId="77777777" w:rsidR="002C5047" w:rsidRDefault="00F536E8"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KUZNETS, Simon. </w:t>
      </w:r>
      <w:r w:rsidRPr="00F536E8">
        <w:rPr>
          <w:rFonts w:ascii="Times New Roman" w:hAnsi="Times New Roman" w:cs="Times New Roman"/>
          <w:i/>
          <w:sz w:val="20"/>
          <w:szCs w:val="20"/>
        </w:rPr>
        <w:t>Os países subdesenvolvidos e a fase pré-industrial nos países avançados</w:t>
      </w:r>
      <w:r w:rsidR="000B745A">
        <w:rPr>
          <w:rFonts w:ascii="Times New Roman" w:hAnsi="Times New Roman" w:cs="Times New Roman"/>
          <w:sz w:val="20"/>
          <w:szCs w:val="20"/>
        </w:rPr>
        <w:t>: uma tentativa de comparação. Rio de Janeiro: Contraponto: Centro Internacional Celso Furtado</w:t>
      </w:r>
      <w:r w:rsidR="00F36A8F">
        <w:rPr>
          <w:rFonts w:ascii="Times New Roman" w:hAnsi="Times New Roman" w:cs="Times New Roman"/>
          <w:sz w:val="20"/>
          <w:szCs w:val="20"/>
        </w:rPr>
        <w:t>, p. 163-180. 2010.</w:t>
      </w:r>
    </w:p>
    <w:p w14:paraId="3B51FEA7" w14:textId="77777777" w:rsidR="00825B2B" w:rsidRDefault="00825B2B"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LÊNIN, Vladimir I. </w:t>
      </w:r>
      <w:r w:rsidRPr="00825B2B">
        <w:rPr>
          <w:rFonts w:ascii="Times New Roman" w:hAnsi="Times New Roman" w:cs="Times New Roman"/>
          <w:i/>
          <w:sz w:val="20"/>
          <w:szCs w:val="20"/>
        </w:rPr>
        <w:t>O Imperialismo, Etapa Superior do Capitalismo</w:t>
      </w:r>
      <w:r>
        <w:rPr>
          <w:rFonts w:ascii="Times New Roman" w:hAnsi="Times New Roman" w:cs="Times New Roman"/>
          <w:sz w:val="20"/>
          <w:szCs w:val="20"/>
        </w:rPr>
        <w:t>. Edição eletrônica. Campinas: 2011.</w:t>
      </w:r>
    </w:p>
    <w:p w14:paraId="53A30F81" w14:textId="77777777" w:rsidR="00D22D9F" w:rsidRPr="007F7917" w:rsidRDefault="00D22D9F" w:rsidP="00D024F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rPr>
        <w:t>LOVE, Joseph L</w:t>
      </w:r>
      <w:r w:rsidRPr="00D22D9F">
        <w:rPr>
          <w:rFonts w:ascii="Times New Roman" w:hAnsi="Times New Roman" w:cs="Times New Roman"/>
          <w:i/>
          <w:sz w:val="20"/>
          <w:szCs w:val="20"/>
        </w:rPr>
        <w:t xml:space="preserve">. </w:t>
      </w:r>
      <w:proofErr w:type="spellStart"/>
      <w:r w:rsidRPr="00D22D9F">
        <w:rPr>
          <w:rFonts w:ascii="Times New Roman" w:hAnsi="Times New Roman" w:cs="Times New Roman"/>
          <w:i/>
          <w:sz w:val="20"/>
          <w:szCs w:val="20"/>
        </w:rPr>
        <w:t>Las</w:t>
      </w:r>
      <w:proofErr w:type="spellEnd"/>
      <w:r w:rsidRPr="00D22D9F">
        <w:rPr>
          <w:rFonts w:ascii="Times New Roman" w:hAnsi="Times New Roman" w:cs="Times New Roman"/>
          <w:i/>
          <w:sz w:val="20"/>
          <w:szCs w:val="20"/>
        </w:rPr>
        <w:t xml:space="preserve"> </w:t>
      </w:r>
      <w:proofErr w:type="spellStart"/>
      <w:r w:rsidRPr="00D22D9F">
        <w:rPr>
          <w:rFonts w:ascii="Times New Roman" w:hAnsi="Times New Roman" w:cs="Times New Roman"/>
          <w:i/>
          <w:sz w:val="20"/>
          <w:szCs w:val="20"/>
        </w:rPr>
        <w:t>fuentes</w:t>
      </w:r>
      <w:proofErr w:type="spellEnd"/>
      <w:r w:rsidRPr="00D22D9F">
        <w:rPr>
          <w:rFonts w:ascii="Times New Roman" w:hAnsi="Times New Roman" w:cs="Times New Roman"/>
          <w:i/>
          <w:sz w:val="20"/>
          <w:szCs w:val="20"/>
        </w:rPr>
        <w:t xml:space="preserve"> </w:t>
      </w:r>
      <w:proofErr w:type="spellStart"/>
      <w:r w:rsidRPr="00D22D9F">
        <w:rPr>
          <w:rFonts w:ascii="Times New Roman" w:hAnsi="Times New Roman" w:cs="Times New Roman"/>
          <w:i/>
          <w:sz w:val="20"/>
          <w:szCs w:val="20"/>
        </w:rPr>
        <w:t>del</w:t>
      </w:r>
      <w:proofErr w:type="spellEnd"/>
      <w:r w:rsidRPr="00D22D9F">
        <w:rPr>
          <w:rFonts w:ascii="Times New Roman" w:hAnsi="Times New Roman" w:cs="Times New Roman"/>
          <w:i/>
          <w:sz w:val="20"/>
          <w:szCs w:val="20"/>
        </w:rPr>
        <w:t xml:space="preserve"> </w:t>
      </w:r>
      <w:proofErr w:type="spellStart"/>
      <w:r w:rsidRPr="00D22D9F">
        <w:rPr>
          <w:rFonts w:ascii="Times New Roman" w:hAnsi="Times New Roman" w:cs="Times New Roman"/>
          <w:i/>
          <w:sz w:val="20"/>
          <w:szCs w:val="20"/>
        </w:rPr>
        <w:t>estructuralismo</w:t>
      </w:r>
      <w:proofErr w:type="spellEnd"/>
      <w:r w:rsidRPr="00D22D9F">
        <w:rPr>
          <w:rFonts w:ascii="Times New Roman" w:hAnsi="Times New Roman" w:cs="Times New Roman"/>
          <w:i/>
          <w:sz w:val="20"/>
          <w:szCs w:val="20"/>
        </w:rPr>
        <w:t xml:space="preserve"> latino-americano</w:t>
      </w:r>
      <w:r>
        <w:rPr>
          <w:rFonts w:ascii="Times New Roman" w:hAnsi="Times New Roman" w:cs="Times New Roman"/>
          <w:sz w:val="20"/>
          <w:szCs w:val="20"/>
        </w:rPr>
        <w:t xml:space="preserve">. </w:t>
      </w:r>
      <w:proofErr w:type="spellStart"/>
      <w:r w:rsidRPr="007F7917">
        <w:rPr>
          <w:rFonts w:ascii="Times New Roman" w:hAnsi="Times New Roman" w:cs="Times New Roman"/>
          <w:sz w:val="20"/>
          <w:szCs w:val="20"/>
          <w:lang w:val="en-US"/>
        </w:rPr>
        <w:t>Dasarrollo</w:t>
      </w:r>
      <w:proofErr w:type="spellEnd"/>
      <w:r w:rsidRPr="007F7917">
        <w:rPr>
          <w:rFonts w:ascii="Times New Roman" w:hAnsi="Times New Roman" w:cs="Times New Roman"/>
          <w:sz w:val="20"/>
          <w:szCs w:val="20"/>
          <w:lang w:val="en-US"/>
        </w:rPr>
        <w:t xml:space="preserve"> </w:t>
      </w:r>
      <w:proofErr w:type="spellStart"/>
      <w:r w:rsidRPr="007F7917">
        <w:rPr>
          <w:rFonts w:ascii="Times New Roman" w:hAnsi="Times New Roman" w:cs="Times New Roman"/>
          <w:sz w:val="20"/>
          <w:szCs w:val="20"/>
          <w:lang w:val="en-US"/>
        </w:rPr>
        <w:t>Económico</w:t>
      </w:r>
      <w:proofErr w:type="spellEnd"/>
      <w:r w:rsidRPr="007F7917">
        <w:rPr>
          <w:rFonts w:ascii="Times New Roman" w:hAnsi="Times New Roman" w:cs="Times New Roman"/>
          <w:sz w:val="20"/>
          <w:szCs w:val="20"/>
          <w:lang w:val="en-US"/>
        </w:rPr>
        <w:t xml:space="preserve">, Vol. 36, No. 144, pp. 391-402. 1996. </w:t>
      </w:r>
    </w:p>
    <w:p w14:paraId="3196A29A" w14:textId="77777777" w:rsidR="001C2FBA" w:rsidRDefault="001C2FBA" w:rsidP="00D024F3">
      <w:pPr>
        <w:spacing w:line="240" w:lineRule="auto"/>
        <w:jc w:val="both"/>
        <w:rPr>
          <w:rFonts w:ascii="Times New Roman" w:hAnsi="Times New Roman" w:cs="Times New Roman"/>
          <w:sz w:val="20"/>
          <w:szCs w:val="20"/>
        </w:rPr>
      </w:pPr>
      <w:r w:rsidRPr="007F7917">
        <w:rPr>
          <w:rFonts w:ascii="Times New Roman" w:hAnsi="Times New Roman" w:cs="Times New Roman"/>
          <w:sz w:val="20"/>
          <w:szCs w:val="20"/>
          <w:lang w:val="en-US"/>
        </w:rPr>
        <w:t xml:space="preserve">LOVE, Joseph L. </w:t>
      </w:r>
      <w:r w:rsidRPr="007F7917">
        <w:rPr>
          <w:rFonts w:ascii="Times New Roman" w:hAnsi="Times New Roman" w:cs="Times New Roman"/>
          <w:i/>
          <w:sz w:val="20"/>
          <w:szCs w:val="20"/>
          <w:lang w:val="en-US"/>
        </w:rPr>
        <w:t>The Latin American Contribution to Center-Periphery Perspectives</w:t>
      </w:r>
      <w:r w:rsidRPr="007F7917">
        <w:rPr>
          <w:rFonts w:ascii="Times New Roman" w:hAnsi="Times New Roman" w:cs="Times New Roman"/>
          <w:sz w:val="20"/>
          <w:szCs w:val="20"/>
          <w:lang w:val="en-US"/>
        </w:rPr>
        <w:t>: History and Prospect.</w:t>
      </w:r>
      <w:r w:rsidR="00AF3053" w:rsidRPr="007F7917">
        <w:rPr>
          <w:lang w:val="en-US"/>
        </w:rPr>
        <w:t xml:space="preserve"> </w:t>
      </w:r>
      <w:proofErr w:type="spellStart"/>
      <w:r w:rsidR="00AF3053" w:rsidRPr="00AF3053">
        <w:rPr>
          <w:rFonts w:ascii="Times New Roman" w:hAnsi="Times New Roman" w:cs="Times New Roman"/>
          <w:sz w:val="20"/>
          <w:szCs w:val="20"/>
        </w:rPr>
        <w:t>Working</w:t>
      </w:r>
      <w:proofErr w:type="spellEnd"/>
      <w:r w:rsidR="00AF3053" w:rsidRPr="00AF3053">
        <w:rPr>
          <w:rFonts w:ascii="Times New Roman" w:hAnsi="Times New Roman" w:cs="Times New Roman"/>
          <w:sz w:val="20"/>
          <w:szCs w:val="20"/>
        </w:rPr>
        <w:t xml:space="preserve"> </w:t>
      </w:r>
      <w:proofErr w:type="spellStart"/>
      <w:r w:rsidR="00AF3053" w:rsidRPr="00AF3053">
        <w:rPr>
          <w:rFonts w:ascii="Times New Roman" w:hAnsi="Times New Roman" w:cs="Times New Roman"/>
          <w:sz w:val="20"/>
          <w:szCs w:val="20"/>
        </w:rPr>
        <w:t>Papers</w:t>
      </w:r>
      <w:proofErr w:type="spellEnd"/>
      <w:r w:rsidR="00AF3053" w:rsidRPr="00AF3053">
        <w:rPr>
          <w:rFonts w:ascii="Times New Roman" w:hAnsi="Times New Roman" w:cs="Times New Roman"/>
          <w:sz w:val="20"/>
          <w:szCs w:val="20"/>
        </w:rPr>
        <w:t xml:space="preserve"> in Technology </w:t>
      </w:r>
      <w:proofErr w:type="spellStart"/>
      <w:r w:rsidR="00AF3053" w:rsidRPr="00AF3053">
        <w:rPr>
          <w:rFonts w:ascii="Times New Roman" w:hAnsi="Times New Roman" w:cs="Times New Roman"/>
          <w:sz w:val="20"/>
          <w:szCs w:val="20"/>
        </w:rPr>
        <w:t>Governance</w:t>
      </w:r>
      <w:proofErr w:type="spellEnd"/>
      <w:r w:rsidR="00AF3053" w:rsidRPr="00AF3053">
        <w:rPr>
          <w:rFonts w:ascii="Times New Roman" w:hAnsi="Times New Roman" w:cs="Times New Roman"/>
          <w:sz w:val="20"/>
          <w:szCs w:val="20"/>
        </w:rPr>
        <w:t xml:space="preserve"> </w:t>
      </w:r>
      <w:proofErr w:type="spellStart"/>
      <w:r w:rsidR="00AF3053" w:rsidRPr="00AF3053">
        <w:rPr>
          <w:rFonts w:ascii="Times New Roman" w:hAnsi="Times New Roman" w:cs="Times New Roman"/>
          <w:sz w:val="20"/>
          <w:szCs w:val="20"/>
        </w:rPr>
        <w:t>and</w:t>
      </w:r>
      <w:proofErr w:type="spellEnd"/>
      <w:r w:rsidR="00AF3053" w:rsidRPr="00AF3053">
        <w:rPr>
          <w:rFonts w:ascii="Times New Roman" w:hAnsi="Times New Roman" w:cs="Times New Roman"/>
          <w:sz w:val="20"/>
          <w:szCs w:val="20"/>
        </w:rPr>
        <w:t xml:space="preserve"> </w:t>
      </w:r>
      <w:proofErr w:type="spellStart"/>
      <w:r w:rsidR="00AF3053" w:rsidRPr="00AF3053">
        <w:rPr>
          <w:rFonts w:ascii="Times New Roman" w:hAnsi="Times New Roman" w:cs="Times New Roman"/>
          <w:sz w:val="20"/>
          <w:szCs w:val="20"/>
        </w:rPr>
        <w:t>Economic</w:t>
      </w:r>
      <w:proofErr w:type="spellEnd"/>
      <w:r w:rsidR="00AF3053" w:rsidRPr="00AF3053">
        <w:rPr>
          <w:rFonts w:ascii="Times New Roman" w:hAnsi="Times New Roman" w:cs="Times New Roman"/>
          <w:sz w:val="20"/>
          <w:szCs w:val="20"/>
        </w:rPr>
        <w:t xml:space="preserve"> Dynamics no. 10</w:t>
      </w:r>
      <w:r w:rsidR="00AF3053">
        <w:rPr>
          <w:rFonts w:ascii="Times New Roman" w:hAnsi="Times New Roman" w:cs="Times New Roman"/>
          <w:sz w:val="20"/>
          <w:szCs w:val="20"/>
        </w:rPr>
        <w:t xml:space="preserve">. 2007. </w:t>
      </w:r>
    </w:p>
    <w:p w14:paraId="7AE8C682" w14:textId="77777777" w:rsidR="00292A7A" w:rsidRDefault="00292A7A"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MEIER, Gerald M. </w:t>
      </w:r>
      <w:r w:rsidRPr="00292A7A">
        <w:rPr>
          <w:rFonts w:ascii="Times New Roman" w:hAnsi="Times New Roman" w:cs="Times New Roman"/>
          <w:i/>
          <w:sz w:val="20"/>
          <w:szCs w:val="20"/>
        </w:rPr>
        <w:t>O problema do desenvolvimento econômico limitado</w:t>
      </w:r>
      <w:r>
        <w:rPr>
          <w:rFonts w:ascii="Times New Roman" w:hAnsi="Times New Roman" w:cs="Times New Roman"/>
          <w:sz w:val="20"/>
          <w:szCs w:val="20"/>
        </w:rPr>
        <w:t xml:space="preserve">. </w:t>
      </w:r>
      <w:r w:rsidR="00F36A8F">
        <w:rPr>
          <w:rFonts w:ascii="Times New Roman" w:hAnsi="Times New Roman" w:cs="Times New Roman"/>
          <w:sz w:val="20"/>
          <w:szCs w:val="20"/>
        </w:rPr>
        <w:t>Rio de Janeiro: Contraponto: Centro Internacional Celso Furtado, p. 87-106. 2010.</w:t>
      </w:r>
    </w:p>
    <w:p w14:paraId="4F145DE4" w14:textId="77777777" w:rsidR="00CA1492" w:rsidRPr="003A2ACE" w:rsidRDefault="00CA1492" w:rsidP="00D024F3">
      <w:pPr>
        <w:spacing w:line="240" w:lineRule="auto"/>
        <w:jc w:val="both"/>
        <w:rPr>
          <w:rFonts w:ascii="Times New Roman" w:hAnsi="Times New Roman" w:cs="Times New Roman"/>
          <w:sz w:val="20"/>
          <w:szCs w:val="20"/>
          <w:lang w:val="es-ES"/>
        </w:rPr>
      </w:pPr>
      <w:r>
        <w:rPr>
          <w:rFonts w:ascii="Times New Roman" w:hAnsi="Times New Roman" w:cs="Times New Roman"/>
          <w:sz w:val="20"/>
          <w:szCs w:val="20"/>
        </w:rPr>
        <w:t xml:space="preserve">MISSIO, Fabrício J; JAYME JR, Frederico G. </w:t>
      </w:r>
      <w:r w:rsidRPr="00CA1492">
        <w:rPr>
          <w:rFonts w:ascii="Times New Roman" w:hAnsi="Times New Roman" w:cs="Times New Roman"/>
          <w:i/>
          <w:sz w:val="20"/>
          <w:szCs w:val="20"/>
        </w:rPr>
        <w:t>Estruturalismo e Neoestruturalismo</w:t>
      </w:r>
      <w:r>
        <w:rPr>
          <w:rFonts w:ascii="Times New Roman" w:hAnsi="Times New Roman" w:cs="Times New Roman"/>
          <w:sz w:val="20"/>
          <w:szCs w:val="20"/>
        </w:rPr>
        <w:t xml:space="preserve">: velhas questões, novos desafios. </w:t>
      </w:r>
      <w:r w:rsidR="000B745A" w:rsidRPr="003A2ACE">
        <w:rPr>
          <w:rFonts w:ascii="Times New Roman" w:hAnsi="Times New Roman" w:cs="Times New Roman"/>
          <w:sz w:val="20"/>
          <w:szCs w:val="20"/>
          <w:lang w:val="es-ES"/>
        </w:rPr>
        <w:t xml:space="preserve">Porto Alegre: </w:t>
      </w:r>
      <w:proofErr w:type="spellStart"/>
      <w:r w:rsidR="000B745A" w:rsidRPr="003A2ACE">
        <w:rPr>
          <w:rFonts w:ascii="Times New Roman" w:hAnsi="Times New Roman" w:cs="Times New Roman"/>
          <w:sz w:val="20"/>
          <w:szCs w:val="20"/>
          <w:lang w:val="es-ES"/>
        </w:rPr>
        <w:t>Análise</w:t>
      </w:r>
      <w:proofErr w:type="spellEnd"/>
      <w:r w:rsidR="000B745A" w:rsidRPr="003A2ACE">
        <w:rPr>
          <w:rFonts w:ascii="Times New Roman" w:hAnsi="Times New Roman" w:cs="Times New Roman"/>
          <w:sz w:val="20"/>
          <w:szCs w:val="20"/>
          <w:lang w:val="es-ES"/>
        </w:rPr>
        <w:t xml:space="preserve"> </w:t>
      </w:r>
      <w:proofErr w:type="spellStart"/>
      <w:r w:rsidR="000B745A" w:rsidRPr="003A2ACE">
        <w:rPr>
          <w:rFonts w:ascii="Times New Roman" w:hAnsi="Times New Roman" w:cs="Times New Roman"/>
          <w:sz w:val="20"/>
          <w:szCs w:val="20"/>
          <w:lang w:val="es-ES"/>
        </w:rPr>
        <w:t>Econômica</w:t>
      </w:r>
      <w:proofErr w:type="spellEnd"/>
      <w:r w:rsidR="000B745A" w:rsidRPr="003A2ACE">
        <w:rPr>
          <w:rFonts w:ascii="Times New Roman" w:hAnsi="Times New Roman" w:cs="Times New Roman"/>
          <w:sz w:val="20"/>
          <w:szCs w:val="20"/>
          <w:lang w:val="es-ES"/>
        </w:rPr>
        <w:t xml:space="preserve">, </w:t>
      </w:r>
      <w:r w:rsidRPr="003A2ACE">
        <w:rPr>
          <w:rFonts w:ascii="Times New Roman" w:hAnsi="Times New Roman" w:cs="Times New Roman"/>
          <w:sz w:val="20"/>
          <w:szCs w:val="20"/>
          <w:lang w:val="es-ES"/>
        </w:rPr>
        <w:t>ano 30, No. 57, p. 205-230</w:t>
      </w:r>
      <w:r w:rsidR="00F36A8F" w:rsidRPr="003A2ACE">
        <w:rPr>
          <w:rFonts w:ascii="Times New Roman" w:hAnsi="Times New Roman" w:cs="Times New Roman"/>
          <w:sz w:val="20"/>
          <w:szCs w:val="20"/>
          <w:lang w:val="es-ES"/>
        </w:rPr>
        <w:t>.</w:t>
      </w:r>
      <w:r w:rsidR="00C60889" w:rsidRPr="003A2ACE">
        <w:rPr>
          <w:rFonts w:ascii="Times New Roman" w:hAnsi="Times New Roman" w:cs="Times New Roman"/>
          <w:sz w:val="20"/>
          <w:szCs w:val="20"/>
          <w:lang w:val="es-ES"/>
        </w:rPr>
        <w:t xml:space="preserve"> 2012.</w:t>
      </w:r>
    </w:p>
    <w:p w14:paraId="5B62C69F" w14:textId="77777777" w:rsidR="00D22D9F" w:rsidRDefault="00D22D9F" w:rsidP="00D024F3">
      <w:pPr>
        <w:spacing w:line="240" w:lineRule="auto"/>
        <w:jc w:val="both"/>
        <w:rPr>
          <w:rFonts w:ascii="Times New Roman" w:hAnsi="Times New Roman" w:cs="Times New Roman"/>
          <w:sz w:val="20"/>
          <w:szCs w:val="20"/>
        </w:rPr>
      </w:pPr>
      <w:r w:rsidRPr="003A2ACE">
        <w:rPr>
          <w:rFonts w:ascii="Times New Roman" w:hAnsi="Times New Roman" w:cs="Times New Roman"/>
          <w:sz w:val="20"/>
          <w:szCs w:val="20"/>
          <w:lang w:val="es-ES"/>
        </w:rPr>
        <w:t>PREBISCH, Raúl</w:t>
      </w:r>
      <w:r w:rsidRPr="003A2ACE">
        <w:rPr>
          <w:rFonts w:ascii="Times New Roman" w:hAnsi="Times New Roman" w:cs="Times New Roman"/>
          <w:i/>
          <w:sz w:val="20"/>
          <w:szCs w:val="20"/>
          <w:lang w:val="es-ES"/>
        </w:rPr>
        <w:t>. El desarrollo económico de la América Latina y sus principales problemas</w:t>
      </w:r>
      <w:r w:rsidRPr="003A2ACE">
        <w:rPr>
          <w:rFonts w:ascii="Times New Roman" w:hAnsi="Times New Roman" w:cs="Times New Roman"/>
          <w:sz w:val="20"/>
          <w:szCs w:val="20"/>
          <w:lang w:val="es-ES"/>
        </w:rPr>
        <w:t xml:space="preserve">. </w:t>
      </w:r>
      <w:r>
        <w:rPr>
          <w:rFonts w:ascii="Times New Roman" w:hAnsi="Times New Roman" w:cs="Times New Roman"/>
          <w:sz w:val="20"/>
          <w:szCs w:val="20"/>
        </w:rPr>
        <w:t>Santiago, Chile: CEPAL, 1949.</w:t>
      </w:r>
    </w:p>
    <w:p w14:paraId="776AB6F2" w14:textId="77777777" w:rsidR="00A2467E" w:rsidRDefault="00A2467E"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RICARDO, David.  </w:t>
      </w:r>
      <w:r w:rsidRPr="00A2467E">
        <w:rPr>
          <w:rFonts w:ascii="Times New Roman" w:hAnsi="Times New Roman" w:cs="Times New Roman"/>
          <w:i/>
          <w:sz w:val="20"/>
          <w:szCs w:val="20"/>
        </w:rPr>
        <w:t>Princípios de Economia, Política e Tributação</w:t>
      </w:r>
      <w:r>
        <w:rPr>
          <w:rFonts w:ascii="Times New Roman" w:hAnsi="Times New Roman" w:cs="Times New Roman"/>
          <w:sz w:val="20"/>
          <w:szCs w:val="20"/>
        </w:rPr>
        <w:t>. São Paulo: Editora Nova Cultura, 1996.</w:t>
      </w:r>
    </w:p>
    <w:p w14:paraId="53F9656A" w14:textId="77777777" w:rsidR="00F36A8F" w:rsidRDefault="00F36A8F"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ROSTOW, Walt W. </w:t>
      </w:r>
      <w:r w:rsidRPr="00F36A8F">
        <w:rPr>
          <w:rFonts w:ascii="Times New Roman" w:hAnsi="Times New Roman" w:cs="Times New Roman"/>
          <w:i/>
          <w:sz w:val="20"/>
          <w:szCs w:val="20"/>
        </w:rPr>
        <w:t>A decolagem para o crescimento autossustentado</w:t>
      </w:r>
      <w:r>
        <w:rPr>
          <w:rFonts w:ascii="Times New Roman" w:hAnsi="Times New Roman" w:cs="Times New Roman"/>
          <w:sz w:val="20"/>
          <w:szCs w:val="20"/>
        </w:rPr>
        <w:t>. Rio de Janeiro: Contraponto: Centro Internacional Celso Furtado, p. 181-214. 2010.</w:t>
      </w:r>
    </w:p>
    <w:p w14:paraId="21B464F5" w14:textId="77777777" w:rsidR="000813EA" w:rsidRDefault="000813EA" w:rsidP="00D024F3">
      <w:pPr>
        <w:spacing w:line="240" w:lineRule="auto"/>
        <w:jc w:val="both"/>
        <w:rPr>
          <w:rFonts w:ascii="Times New Roman" w:hAnsi="Times New Roman" w:cs="Times New Roman"/>
          <w:sz w:val="20"/>
          <w:szCs w:val="20"/>
        </w:rPr>
      </w:pPr>
      <w:r>
        <w:rPr>
          <w:rFonts w:ascii="Times New Roman" w:hAnsi="Times New Roman" w:cs="Times New Roman"/>
          <w:sz w:val="20"/>
          <w:szCs w:val="20"/>
        </w:rPr>
        <w:t>SCHUMPETER, Joseph A</w:t>
      </w:r>
      <w:r w:rsidRPr="000813EA">
        <w:rPr>
          <w:rFonts w:ascii="Times New Roman" w:hAnsi="Times New Roman" w:cs="Times New Roman"/>
          <w:i/>
          <w:sz w:val="20"/>
          <w:szCs w:val="20"/>
        </w:rPr>
        <w:t>. Capitalismo, Socialismo e Democracia</w:t>
      </w:r>
      <w:r>
        <w:rPr>
          <w:rFonts w:ascii="Times New Roman" w:hAnsi="Times New Roman" w:cs="Times New Roman"/>
          <w:sz w:val="20"/>
          <w:szCs w:val="20"/>
        </w:rPr>
        <w:t>. Rio de Janeiro: Editora Fundo de Cultura, 1961.</w:t>
      </w:r>
    </w:p>
    <w:p w14:paraId="2091CF7E" w14:textId="77777777" w:rsidR="00D4494F" w:rsidRPr="00D4494F" w:rsidRDefault="00D4494F" w:rsidP="00D4494F">
      <w:pPr>
        <w:spacing w:line="240" w:lineRule="auto"/>
        <w:jc w:val="both"/>
        <w:rPr>
          <w:rFonts w:ascii="Times New Roman" w:hAnsi="Times New Roman" w:cs="Times New Roman"/>
          <w:sz w:val="20"/>
          <w:szCs w:val="20"/>
        </w:rPr>
      </w:pPr>
      <w:r w:rsidRPr="00D4494F">
        <w:rPr>
          <w:rFonts w:ascii="Times New Roman" w:hAnsi="Times New Roman" w:cs="Times New Roman"/>
          <w:sz w:val="20"/>
          <w:szCs w:val="20"/>
        </w:rPr>
        <w:t xml:space="preserve">SANTOS, Theotônio dos. </w:t>
      </w:r>
      <w:r w:rsidRPr="00D4494F">
        <w:rPr>
          <w:rFonts w:ascii="Times New Roman" w:hAnsi="Times New Roman" w:cs="Times New Roman"/>
          <w:i/>
          <w:sz w:val="20"/>
          <w:szCs w:val="20"/>
        </w:rPr>
        <w:t>A Teoria da dependência</w:t>
      </w:r>
      <w:r w:rsidRPr="00D4494F">
        <w:rPr>
          <w:rFonts w:ascii="Times New Roman" w:hAnsi="Times New Roman" w:cs="Times New Roman"/>
          <w:sz w:val="20"/>
          <w:szCs w:val="20"/>
        </w:rPr>
        <w:t>: balaços e perspectivas. Rio de Janeiro: Civilização Brasileira, 2000.</w:t>
      </w:r>
    </w:p>
    <w:p w14:paraId="14D1C900" w14:textId="77777777" w:rsidR="004911C6" w:rsidRDefault="00825B2B" w:rsidP="00D024F3">
      <w:pPr>
        <w:spacing w:line="240" w:lineRule="auto"/>
        <w:jc w:val="both"/>
        <w:rPr>
          <w:rFonts w:ascii="Times New Roman" w:hAnsi="Times New Roman" w:cs="Times New Roman"/>
          <w:sz w:val="20"/>
          <w:szCs w:val="20"/>
        </w:rPr>
      </w:pPr>
      <w:r w:rsidRPr="00825B2B">
        <w:rPr>
          <w:rFonts w:ascii="Times New Roman" w:hAnsi="Times New Roman" w:cs="Times New Roman"/>
          <w:sz w:val="20"/>
          <w:szCs w:val="20"/>
        </w:rPr>
        <w:t xml:space="preserve">WRIGHT, Erik O. </w:t>
      </w:r>
      <w:proofErr w:type="spellStart"/>
      <w:r w:rsidRPr="00825B2B">
        <w:rPr>
          <w:rFonts w:ascii="Times New Roman" w:hAnsi="Times New Roman" w:cs="Times New Roman"/>
          <w:i/>
          <w:sz w:val="20"/>
          <w:szCs w:val="20"/>
        </w:rPr>
        <w:t>Compass</w:t>
      </w:r>
      <w:proofErr w:type="spellEnd"/>
      <w:r w:rsidRPr="00825B2B">
        <w:rPr>
          <w:rFonts w:ascii="Times New Roman" w:hAnsi="Times New Roman" w:cs="Times New Roman"/>
          <w:i/>
          <w:sz w:val="20"/>
          <w:szCs w:val="20"/>
        </w:rPr>
        <w:t xml:space="preserve"> Points</w:t>
      </w:r>
      <w:r w:rsidRPr="00825B2B">
        <w:rPr>
          <w:rFonts w:ascii="Times New Roman" w:hAnsi="Times New Roman" w:cs="Times New Roman"/>
          <w:sz w:val="20"/>
          <w:szCs w:val="20"/>
        </w:rPr>
        <w:t xml:space="preserve">: </w:t>
      </w:r>
      <w:proofErr w:type="spellStart"/>
      <w:r>
        <w:rPr>
          <w:rFonts w:ascii="Times New Roman" w:hAnsi="Times New Roman" w:cs="Times New Roman"/>
          <w:sz w:val="20"/>
          <w:szCs w:val="20"/>
        </w:rPr>
        <w:t>Towa</w:t>
      </w:r>
      <w:r w:rsidR="00213CEB">
        <w:rPr>
          <w:rFonts w:ascii="Times New Roman" w:hAnsi="Times New Roman" w:cs="Times New Roman"/>
          <w:sz w:val="20"/>
          <w:szCs w:val="20"/>
        </w:rPr>
        <w:t>rds</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Socialist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Alternati</w:t>
      </w:r>
      <w:r w:rsidR="00213CEB">
        <w:rPr>
          <w:rFonts w:ascii="Times New Roman" w:hAnsi="Times New Roman" w:cs="Times New Roman"/>
          <w:sz w:val="20"/>
          <w:szCs w:val="20"/>
        </w:rPr>
        <w:t>ve</w:t>
      </w:r>
      <w:proofErr w:type="spellEnd"/>
      <w:r w:rsidR="00213CEB">
        <w:rPr>
          <w:rFonts w:ascii="Times New Roman" w:hAnsi="Times New Roman" w:cs="Times New Roman"/>
          <w:sz w:val="20"/>
          <w:szCs w:val="20"/>
        </w:rPr>
        <w:t xml:space="preserve">. New </w:t>
      </w:r>
      <w:proofErr w:type="spellStart"/>
      <w:r w:rsidR="00213CEB">
        <w:rPr>
          <w:rFonts w:ascii="Times New Roman" w:hAnsi="Times New Roman" w:cs="Times New Roman"/>
          <w:sz w:val="20"/>
          <w:szCs w:val="20"/>
        </w:rPr>
        <w:t>Left</w:t>
      </w:r>
      <w:proofErr w:type="spellEnd"/>
      <w:r w:rsidR="00213CEB">
        <w:rPr>
          <w:rFonts w:ascii="Times New Roman" w:hAnsi="Times New Roman" w:cs="Times New Roman"/>
          <w:sz w:val="20"/>
          <w:szCs w:val="20"/>
        </w:rPr>
        <w:t xml:space="preserve"> </w:t>
      </w:r>
      <w:proofErr w:type="spellStart"/>
      <w:r w:rsidR="00213CEB">
        <w:rPr>
          <w:rFonts w:ascii="Times New Roman" w:hAnsi="Times New Roman" w:cs="Times New Roman"/>
          <w:sz w:val="20"/>
          <w:szCs w:val="20"/>
        </w:rPr>
        <w:t>Review</w:t>
      </w:r>
      <w:proofErr w:type="spellEnd"/>
      <w:r w:rsidR="00213CEB">
        <w:rPr>
          <w:rFonts w:ascii="Times New Roman" w:hAnsi="Times New Roman" w:cs="Times New Roman"/>
          <w:sz w:val="20"/>
          <w:szCs w:val="20"/>
        </w:rPr>
        <w:t>, 41 93-124, 2006.</w:t>
      </w:r>
    </w:p>
    <w:sectPr w:rsidR="004911C6" w:rsidSect="00955DE4">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321E92A8" w14:textId="2BC68861" w:rsidR="00F2565E" w:rsidRDefault="00F2565E">
      <w:pPr>
        <w:pStyle w:val="Textodecomentrio"/>
      </w:pPr>
      <w:r>
        <w:rPr>
          <w:rStyle w:val="Refdecomentrio"/>
        </w:rPr>
        <w:annotationRef/>
      </w:r>
      <w:r>
        <w:t>O termo aqui está como sua própria definição: um sinônimo de especificidade. O usei, pois falo no artigo sobre expandir a compreensão do desenvolvimento para além do quadro econômico</w:t>
      </w:r>
      <w:r w:rsidR="00C85AF5">
        <w:t>, e retomei ele no final da introdução</w:t>
      </w:r>
      <w:r>
        <w:t xml:space="preserve">. Mas concordo que por ser de pouco uso é válido muda-lo. Não seriam minhas primeiras opções, mas caso realmente necessite, utilizaria “especificidade” ou “aspectos”.  Ficaria como opção, então: </w:t>
      </w:r>
      <w:r>
        <w:br/>
      </w:r>
    </w:p>
    <w:p w14:paraId="289099F1" w14:textId="51D5152A" w:rsidR="00F2565E" w:rsidRDefault="00F2565E" w:rsidP="00F2565E">
      <w:pPr>
        <w:pStyle w:val="Textodecomentrio"/>
      </w:pPr>
      <w:r w:rsidRPr="00F2565E">
        <w:t>1)</w:t>
      </w:r>
      <w:r>
        <w:t xml:space="preserve">  </w:t>
      </w:r>
      <w:r w:rsidR="00C85AF5">
        <w:t>SUBDESENVOLVIMENTO PERIFÉRICO: A COMPREENSÃO ESTRUTURAL NO LIMIAR DA ESPECIFICIDADE ECONÔMICA</w:t>
      </w:r>
    </w:p>
    <w:p w14:paraId="7699C56B" w14:textId="2A100DD7" w:rsidR="00C85AF5" w:rsidRDefault="00C85AF5" w:rsidP="00F2565E">
      <w:pPr>
        <w:pStyle w:val="Textodecomentrio"/>
      </w:pPr>
    </w:p>
    <w:p w14:paraId="44EFC21A" w14:textId="75603BFE" w:rsidR="00C85AF5" w:rsidRDefault="00C85AF5" w:rsidP="00F2565E">
      <w:pPr>
        <w:pStyle w:val="Textodecomentrio"/>
      </w:pPr>
      <w:r>
        <w:t>2) SUBDESENVOLVIMENTO PERIFÉRICO: A COMPREENSÃO ESTRUTURAL NO LIMIAR DOS ASPECTOS ECONÔMICOS</w:t>
      </w:r>
    </w:p>
  </w:comment>
  <w:comment w:id="1" w:author="Autor" w:initials="A">
    <w:p w14:paraId="05E22A09" w14:textId="2C568FF0" w:rsidR="007F7917" w:rsidRDefault="007F7917">
      <w:pPr>
        <w:pStyle w:val="Textodecomentrio"/>
      </w:pPr>
      <w:r>
        <w:t xml:space="preserve">No plano internacional, </w:t>
      </w:r>
      <w:r>
        <w:rPr>
          <w:rStyle w:val="Refdecomentrio"/>
        </w:rPr>
        <w:annotationRef/>
      </w:r>
      <w:r>
        <w:t xml:space="preserve">a teoria do desenvolvimento nasceu depois da II GM como uma resposta/necessidade de contestar o avanço soviético. No plano local, as politicas de industrialização dirigida pelo Estado foram uma resposta sui generis à crise dos anos 30. Não obstante, esse “desenvolvimentismo” primeiro foi práxis e depois teoria. </w:t>
      </w:r>
      <w:r w:rsidR="000C13E4">
        <w:t xml:space="preserve">Ver </w:t>
      </w:r>
      <w:proofErr w:type="spellStart"/>
      <w:r w:rsidR="000C13E4">
        <w:t>Hirschman</w:t>
      </w:r>
      <w:proofErr w:type="spellEnd"/>
    </w:p>
  </w:comment>
  <w:comment w:id="2" w:author="Autor" w:initials="A">
    <w:p w14:paraId="4AF723E6" w14:textId="5051B598" w:rsidR="0001545A" w:rsidRDefault="0001545A">
      <w:pPr>
        <w:pStyle w:val="Textodecomentrio"/>
      </w:pPr>
      <w:r>
        <w:rPr>
          <w:rStyle w:val="Refdecomentrio"/>
        </w:rPr>
        <w:annotationRef/>
      </w:r>
      <w:r w:rsidR="00540C21">
        <w:t>Ok</w:t>
      </w:r>
    </w:p>
  </w:comment>
  <w:comment w:id="3" w:author="Autor" w:initials="A">
    <w:p w14:paraId="507346E1" w14:textId="5A1B7929" w:rsidR="009779D8" w:rsidRDefault="009779D8">
      <w:pPr>
        <w:pStyle w:val="Textodecomentrio"/>
      </w:pPr>
      <w:r>
        <w:rPr>
          <w:rStyle w:val="Refdecomentrio"/>
        </w:rPr>
        <w:annotationRef/>
      </w:r>
      <w:r>
        <w:t>Esta definição não é útil para trabalhar a pergunta que se faz no final do parágrafo. Inicialmente o subdesenvolvimento aparece como uma categoria abs</w:t>
      </w:r>
      <w:r w:rsidR="000C13E4">
        <w:t>oluta, de medição dentro de um</w:t>
      </w:r>
      <w:r>
        <w:t xml:space="preserve"> país</w:t>
      </w:r>
      <w:r w:rsidR="000C13E4">
        <w:t xml:space="preserve"> X</w:t>
      </w:r>
      <w:r>
        <w:t xml:space="preserve">. No final, a pergunta refere-se a uma questão relativa, de divergência entre países. </w:t>
      </w:r>
    </w:p>
  </w:comment>
  <w:comment w:id="4" w:author="Autor" w:initials="A">
    <w:p w14:paraId="4FB97E07" w14:textId="1FB096A8" w:rsidR="00C85AF5" w:rsidRDefault="00C85AF5">
      <w:pPr>
        <w:pStyle w:val="Textodecomentrio"/>
      </w:pPr>
      <w:r>
        <w:rPr>
          <w:rStyle w:val="Refdecomentrio"/>
        </w:rPr>
        <w:annotationRef/>
      </w:r>
      <w:r>
        <w:t>Fiz uma alteração após a frase, pois realmente não fazia sentido. Mas quis usar essa definição para compreender somente o subdesenvolvimento. A pergunta realmente se relativiza a partir daí: o que explica a existência de países que não conseguem suprir à toda população os níveis de vida mínimos e de países que o conseguem.</w:t>
      </w:r>
    </w:p>
  </w:comment>
  <w:comment w:id="5" w:author="Autor" w:initials="A">
    <w:p w14:paraId="70FF9C51" w14:textId="392C0BA5" w:rsidR="009E463F" w:rsidRDefault="009E463F">
      <w:pPr>
        <w:pStyle w:val="Textodecomentrio"/>
      </w:pPr>
      <w:r>
        <w:rPr>
          <w:rStyle w:val="Refdecomentrio"/>
        </w:rPr>
        <w:annotationRef/>
      </w:r>
      <w:r>
        <w:t xml:space="preserve">Choque de juros de </w:t>
      </w:r>
      <w:proofErr w:type="spellStart"/>
      <w:r>
        <w:t>Volker</w:t>
      </w:r>
      <w:proofErr w:type="spellEnd"/>
      <w:r>
        <w:t xml:space="preserve"> e crise da </w:t>
      </w:r>
      <w:proofErr w:type="spellStart"/>
      <w:r>
        <w:t>divida</w:t>
      </w:r>
      <w:proofErr w:type="spellEnd"/>
      <w:r>
        <w:t xml:space="preserve"> externa.</w:t>
      </w:r>
    </w:p>
  </w:comment>
  <w:comment w:id="6" w:author="Autor" w:initials="A">
    <w:p w14:paraId="7D70BB55" w14:textId="71B068E3" w:rsidR="00540C21" w:rsidRDefault="00540C21">
      <w:pPr>
        <w:pStyle w:val="Textodecomentrio"/>
      </w:pPr>
      <w:r>
        <w:rPr>
          <w:rStyle w:val="Refdecomentrio"/>
        </w:rPr>
        <w:annotationRef/>
      </w:r>
      <w:proofErr w:type="gramStart"/>
      <w:r>
        <w:t>ok</w:t>
      </w:r>
      <w:proofErr w:type="gramEnd"/>
    </w:p>
  </w:comment>
  <w:comment w:id="7" w:author="Autor" w:initials="A">
    <w:p w14:paraId="4DBCE5C0" w14:textId="3AA718DA" w:rsidR="00185FA0" w:rsidRDefault="00185FA0">
      <w:pPr>
        <w:pStyle w:val="Textodecomentrio"/>
      </w:pPr>
      <w:r>
        <w:rPr>
          <w:rStyle w:val="Refdecomentrio"/>
        </w:rPr>
        <w:annotationRef/>
      </w:r>
      <w:r>
        <w:t>Falta um nexo conceitual entre capitulo 2 e 3</w:t>
      </w:r>
    </w:p>
  </w:comment>
  <w:comment w:id="8" w:author="Autor" w:initials="A">
    <w:p w14:paraId="32AEE54D" w14:textId="09D97B12" w:rsidR="00540C21" w:rsidRDefault="00540C21">
      <w:pPr>
        <w:pStyle w:val="Textodecomentrio"/>
      </w:pPr>
      <w:r>
        <w:rPr>
          <w:rStyle w:val="Refdecomentrio"/>
        </w:rPr>
        <w:annotationRef/>
      </w:r>
      <w:r>
        <w:t xml:space="preserve">Adicionei um novo capítulo 3 para explicitar que são divergentes as considerações derivadas das diferentes teorias, como foi assinalado como relevante. De fato, não consegui expandir tais considerações, mas busquei com isso construir esse nexo conceitual. </w:t>
      </w:r>
    </w:p>
  </w:comment>
  <w:comment w:id="9" w:author="Autor" w:initials="A">
    <w:p w14:paraId="2C31DB48" w14:textId="1080783D" w:rsidR="00D63A2D" w:rsidRDefault="00D63A2D">
      <w:pPr>
        <w:pStyle w:val="Textodecomentrio"/>
      </w:pPr>
      <w:r>
        <w:rPr>
          <w:rStyle w:val="Refdecomentrio"/>
        </w:rPr>
        <w:annotationRef/>
      </w:r>
      <w:r>
        <w:t xml:space="preserve">A modo de metodologia o revisor me recomendou retirar a citação do fim do artigo, pois poderia dar ideia de uma nova informação. Quis mantê-la porque acho que finaliza bem o texto e conclui que a análise econômica deixa escapar alguns aspectos do desenvolvimento, pautando-se geralmente sobre o mero crescimento, como assinalei no fim da introdução também. Já que foi apenas uma recomendação, acho que não é estritamente necessário retirá-la, mas, caso seja, não há problemas.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EFC21A" w15:done="0"/>
  <w15:commentEx w15:paraId="05E22A09" w15:done="0"/>
  <w15:commentEx w15:paraId="4AF723E6" w15:paraIdParent="05E22A09" w15:done="0"/>
  <w15:commentEx w15:paraId="507346E1" w15:done="0"/>
  <w15:commentEx w15:paraId="4FB97E07" w15:paraIdParent="507346E1" w15:done="0"/>
  <w15:commentEx w15:paraId="70FF9C51" w15:done="0"/>
  <w15:commentEx w15:paraId="7D70BB55" w15:paraIdParent="70FF9C51" w15:done="0"/>
  <w15:commentEx w15:paraId="4DBCE5C0" w15:done="0"/>
  <w15:commentEx w15:paraId="32AEE54D" w15:paraIdParent="4DBCE5C0" w15:done="0"/>
  <w15:commentEx w15:paraId="2C31DB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22A09" w16cid:durableId="1D8EECCD"/>
  <w16cid:commentId w16cid:paraId="507346E1" w16cid:durableId="1D8EEE77"/>
  <w16cid:commentId w16cid:paraId="70FF9C51" w16cid:durableId="1D8EF9E0"/>
  <w16cid:commentId w16cid:paraId="4DBCE5C0" w16cid:durableId="1D8EFAF2"/>
  <w16cid:commentId w16cid:paraId="6C19852E" w16cid:durableId="1D91974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24CA" w14:textId="77777777" w:rsidR="00415DAD" w:rsidRDefault="00415DAD" w:rsidP="009A4F9C">
      <w:pPr>
        <w:spacing w:after="0" w:line="240" w:lineRule="auto"/>
      </w:pPr>
      <w:r>
        <w:separator/>
      </w:r>
    </w:p>
  </w:endnote>
  <w:endnote w:type="continuationSeparator" w:id="0">
    <w:p w14:paraId="6E7D0161" w14:textId="77777777" w:rsidR="00415DAD" w:rsidRDefault="00415DAD" w:rsidP="009A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513600"/>
      <w:docPartObj>
        <w:docPartGallery w:val="Page Numbers (Bottom of Page)"/>
        <w:docPartUnique/>
      </w:docPartObj>
    </w:sdtPr>
    <w:sdtEndPr/>
    <w:sdtContent>
      <w:p w14:paraId="1D3CE3B7" w14:textId="4C49B572" w:rsidR="00664808" w:rsidRDefault="00664808">
        <w:pPr>
          <w:pStyle w:val="Rodap"/>
          <w:jc w:val="right"/>
        </w:pPr>
        <w:r>
          <w:fldChar w:fldCharType="begin"/>
        </w:r>
        <w:r>
          <w:instrText>PAGE   \* MERGEFORMAT</w:instrText>
        </w:r>
        <w:r>
          <w:fldChar w:fldCharType="separate"/>
        </w:r>
        <w:r w:rsidR="0053186B">
          <w:rPr>
            <w:noProof/>
          </w:rPr>
          <w:t>14</w:t>
        </w:r>
        <w:r>
          <w:fldChar w:fldCharType="end"/>
        </w:r>
      </w:p>
    </w:sdtContent>
  </w:sdt>
  <w:p w14:paraId="43F895E8" w14:textId="77777777" w:rsidR="00664808" w:rsidRDefault="0066480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F50D" w14:textId="77777777" w:rsidR="00415DAD" w:rsidRDefault="00415DAD" w:rsidP="009A4F9C">
      <w:pPr>
        <w:spacing w:after="0" w:line="240" w:lineRule="auto"/>
      </w:pPr>
      <w:r>
        <w:separator/>
      </w:r>
    </w:p>
  </w:footnote>
  <w:footnote w:type="continuationSeparator" w:id="0">
    <w:p w14:paraId="0726F90B" w14:textId="77777777" w:rsidR="00415DAD" w:rsidRDefault="00415DAD" w:rsidP="009A4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63121"/>
    <w:multiLevelType w:val="hybridMultilevel"/>
    <w:tmpl w:val="365241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6F5148"/>
    <w:multiLevelType w:val="hybridMultilevel"/>
    <w:tmpl w:val="6E427564"/>
    <w:lvl w:ilvl="0" w:tplc="377CF7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15"/>
    <w:rsid w:val="0000127A"/>
    <w:rsid w:val="000072FE"/>
    <w:rsid w:val="0001545A"/>
    <w:rsid w:val="00016401"/>
    <w:rsid w:val="0003778A"/>
    <w:rsid w:val="000813EA"/>
    <w:rsid w:val="00082F60"/>
    <w:rsid w:val="00090D07"/>
    <w:rsid w:val="00095F0A"/>
    <w:rsid w:val="000B0B38"/>
    <w:rsid w:val="000B745A"/>
    <w:rsid w:val="000C0560"/>
    <w:rsid w:val="000C13E4"/>
    <w:rsid w:val="000D47BB"/>
    <w:rsid w:val="000E1919"/>
    <w:rsid w:val="000E30DF"/>
    <w:rsid w:val="000E4500"/>
    <w:rsid w:val="000F11EA"/>
    <w:rsid w:val="000F4126"/>
    <w:rsid w:val="000F5ED4"/>
    <w:rsid w:val="000F6B0F"/>
    <w:rsid w:val="00101EE6"/>
    <w:rsid w:val="00104F3C"/>
    <w:rsid w:val="00132345"/>
    <w:rsid w:val="001715AE"/>
    <w:rsid w:val="00183C4E"/>
    <w:rsid w:val="00185FA0"/>
    <w:rsid w:val="00187FD7"/>
    <w:rsid w:val="001A604A"/>
    <w:rsid w:val="001B1FAF"/>
    <w:rsid w:val="001B2262"/>
    <w:rsid w:val="001C2FBA"/>
    <w:rsid w:val="001E30C6"/>
    <w:rsid w:val="001F5E3C"/>
    <w:rsid w:val="0020397D"/>
    <w:rsid w:val="00204750"/>
    <w:rsid w:val="0020655B"/>
    <w:rsid w:val="00213CEB"/>
    <w:rsid w:val="002217AB"/>
    <w:rsid w:val="00240497"/>
    <w:rsid w:val="00244D5F"/>
    <w:rsid w:val="00246BFD"/>
    <w:rsid w:val="00252BB4"/>
    <w:rsid w:val="0025430E"/>
    <w:rsid w:val="00277F38"/>
    <w:rsid w:val="00284533"/>
    <w:rsid w:val="00287D85"/>
    <w:rsid w:val="00292A7A"/>
    <w:rsid w:val="002974DB"/>
    <w:rsid w:val="002B1261"/>
    <w:rsid w:val="002C5047"/>
    <w:rsid w:val="002D1EC9"/>
    <w:rsid w:val="002D27C0"/>
    <w:rsid w:val="002D385D"/>
    <w:rsid w:val="002D404A"/>
    <w:rsid w:val="00300B92"/>
    <w:rsid w:val="003021BF"/>
    <w:rsid w:val="00311DDD"/>
    <w:rsid w:val="00320E87"/>
    <w:rsid w:val="00326C21"/>
    <w:rsid w:val="0033419F"/>
    <w:rsid w:val="0034308C"/>
    <w:rsid w:val="00352A00"/>
    <w:rsid w:val="00372729"/>
    <w:rsid w:val="0039273A"/>
    <w:rsid w:val="00395C1A"/>
    <w:rsid w:val="003A2ACE"/>
    <w:rsid w:val="003B23ED"/>
    <w:rsid w:val="003B7017"/>
    <w:rsid w:val="003D5BED"/>
    <w:rsid w:val="003F1F63"/>
    <w:rsid w:val="003F2C3A"/>
    <w:rsid w:val="003F5B48"/>
    <w:rsid w:val="00400A37"/>
    <w:rsid w:val="00401B92"/>
    <w:rsid w:val="0040482D"/>
    <w:rsid w:val="004077CF"/>
    <w:rsid w:val="00410789"/>
    <w:rsid w:val="00415DAD"/>
    <w:rsid w:val="0042115E"/>
    <w:rsid w:val="004370FA"/>
    <w:rsid w:val="00441174"/>
    <w:rsid w:val="004448B8"/>
    <w:rsid w:val="004574CF"/>
    <w:rsid w:val="00463C1B"/>
    <w:rsid w:val="0046795B"/>
    <w:rsid w:val="004760BA"/>
    <w:rsid w:val="00485732"/>
    <w:rsid w:val="00486A47"/>
    <w:rsid w:val="004911C6"/>
    <w:rsid w:val="004963F7"/>
    <w:rsid w:val="004968FE"/>
    <w:rsid w:val="00497351"/>
    <w:rsid w:val="004B5BDA"/>
    <w:rsid w:val="004C0E94"/>
    <w:rsid w:val="004C74A6"/>
    <w:rsid w:val="004E06AB"/>
    <w:rsid w:val="005060C8"/>
    <w:rsid w:val="00506997"/>
    <w:rsid w:val="005179B8"/>
    <w:rsid w:val="0052132D"/>
    <w:rsid w:val="00523126"/>
    <w:rsid w:val="0053186B"/>
    <w:rsid w:val="00534BAC"/>
    <w:rsid w:val="00540C21"/>
    <w:rsid w:val="00542A4F"/>
    <w:rsid w:val="00553704"/>
    <w:rsid w:val="00567A7A"/>
    <w:rsid w:val="00574D5E"/>
    <w:rsid w:val="0057506E"/>
    <w:rsid w:val="00576553"/>
    <w:rsid w:val="00583D71"/>
    <w:rsid w:val="00592B0D"/>
    <w:rsid w:val="005B0FC6"/>
    <w:rsid w:val="005B2DF5"/>
    <w:rsid w:val="005B31DD"/>
    <w:rsid w:val="005C6DE1"/>
    <w:rsid w:val="005D23A9"/>
    <w:rsid w:val="005D695B"/>
    <w:rsid w:val="00604978"/>
    <w:rsid w:val="006264FA"/>
    <w:rsid w:val="0063065C"/>
    <w:rsid w:val="006419E9"/>
    <w:rsid w:val="006445B8"/>
    <w:rsid w:val="00645EE4"/>
    <w:rsid w:val="00654520"/>
    <w:rsid w:val="00662470"/>
    <w:rsid w:val="00664808"/>
    <w:rsid w:val="00676479"/>
    <w:rsid w:val="0067653B"/>
    <w:rsid w:val="0068274D"/>
    <w:rsid w:val="006A3554"/>
    <w:rsid w:val="006A6C51"/>
    <w:rsid w:val="006C499D"/>
    <w:rsid w:val="006D57BE"/>
    <w:rsid w:val="00715A6F"/>
    <w:rsid w:val="007170CA"/>
    <w:rsid w:val="00736B77"/>
    <w:rsid w:val="007758CB"/>
    <w:rsid w:val="00775B4C"/>
    <w:rsid w:val="00794966"/>
    <w:rsid w:val="007A2747"/>
    <w:rsid w:val="007B2272"/>
    <w:rsid w:val="007C0223"/>
    <w:rsid w:val="007C5CA2"/>
    <w:rsid w:val="007E5A8D"/>
    <w:rsid w:val="007F27AA"/>
    <w:rsid w:val="007F3288"/>
    <w:rsid w:val="007F6165"/>
    <w:rsid w:val="007F7917"/>
    <w:rsid w:val="008166E7"/>
    <w:rsid w:val="00817DC2"/>
    <w:rsid w:val="00825B2B"/>
    <w:rsid w:val="00834AE3"/>
    <w:rsid w:val="00851BF2"/>
    <w:rsid w:val="00855742"/>
    <w:rsid w:val="0086703E"/>
    <w:rsid w:val="008818C4"/>
    <w:rsid w:val="00890874"/>
    <w:rsid w:val="00897125"/>
    <w:rsid w:val="00897862"/>
    <w:rsid w:val="008A385F"/>
    <w:rsid w:val="008A4CCB"/>
    <w:rsid w:val="008A654E"/>
    <w:rsid w:val="008B431C"/>
    <w:rsid w:val="008B51C4"/>
    <w:rsid w:val="008C1EEA"/>
    <w:rsid w:val="008C2B61"/>
    <w:rsid w:val="008C3F82"/>
    <w:rsid w:val="008D5D37"/>
    <w:rsid w:val="008E4E71"/>
    <w:rsid w:val="008E57B1"/>
    <w:rsid w:val="00905060"/>
    <w:rsid w:val="00905658"/>
    <w:rsid w:val="009151A6"/>
    <w:rsid w:val="009300E7"/>
    <w:rsid w:val="00937F2F"/>
    <w:rsid w:val="009465AF"/>
    <w:rsid w:val="009505C2"/>
    <w:rsid w:val="00954887"/>
    <w:rsid w:val="00955DE4"/>
    <w:rsid w:val="00962D11"/>
    <w:rsid w:val="009677E4"/>
    <w:rsid w:val="009779D8"/>
    <w:rsid w:val="00983ADC"/>
    <w:rsid w:val="00994A9E"/>
    <w:rsid w:val="009A012F"/>
    <w:rsid w:val="009A0CD1"/>
    <w:rsid w:val="009A4F9C"/>
    <w:rsid w:val="009C40F3"/>
    <w:rsid w:val="009C6826"/>
    <w:rsid w:val="009E26CE"/>
    <w:rsid w:val="009E463F"/>
    <w:rsid w:val="00A008AE"/>
    <w:rsid w:val="00A107C9"/>
    <w:rsid w:val="00A2467E"/>
    <w:rsid w:val="00A254E7"/>
    <w:rsid w:val="00A74A58"/>
    <w:rsid w:val="00A934D3"/>
    <w:rsid w:val="00A95645"/>
    <w:rsid w:val="00AA1742"/>
    <w:rsid w:val="00AA5EAB"/>
    <w:rsid w:val="00AB11E6"/>
    <w:rsid w:val="00AC6E3E"/>
    <w:rsid w:val="00AE5DD5"/>
    <w:rsid w:val="00AF3053"/>
    <w:rsid w:val="00B023F5"/>
    <w:rsid w:val="00B0799A"/>
    <w:rsid w:val="00B27236"/>
    <w:rsid w:val="00B31DAF"/>
    <w:rsid w:val="00B32DB2"/>
    <w:rsid w:val="00B3367A"/>
    <w:rsid w:val="00B3554F"/>
    <w:rsid w:val="00B36AFE"/>
    <w:rsid w:val="00B50C0D"/>
    <w:rsid w:val="00B61D35"/>
    <w:rsid w:val="00B67368"/>
    <w:rsid w:val="00B77B95"/>
    <w:rsid w:val="00B77E82"/>
    <w:rsid w:val="00B84BB5"/>
    <w:rsid w:val="00BB2B04"/>
    <w:rsid w:val="00BC40D0"/>
    <w:rsid w:val="00BC4727"/>
    <w:rsid w:val="00BC6ACB"/>
    <w:rsid w:val="00BD5035"/>
    <w:rsid w:val="00BE1ECA"/>
    <w:rsid w:val="00BF00A8"/>
    <w:rsid w:val="00BF385D"/>
    <w:rsid w:val="00C0083A"/>
    <w:rsid w:val="00C11950"/>
    <w:rsid w:val="00C23011"/>
    <w:rsid w:val="00C2342E"/>
    <w:rsid w:val="00C36F44"/>
    <w:rsid w:val="00C37E9F"/>
    <w:rsid w:val="00C51343"/>
    <w:rsid w:val="00C5709A"/>
    <w:rsid w:val="00C606FC"/>
    <w:rsid w:val="00C60889"/>
    <w:rsid w:val="00C64C15"/>
    <w:rsid w:val="00C7723B"/>
    <w:rsid w:val="00C77712"/>
    <w:rsid w:val="00C85AF5"/>
    <w:rsid w:val="00C926C8"/>
    <w:rsid w:val="00C975CB"/>
    <w:rsid w:val="00CA1492"/>
    <w:rsid w:val="00CA25CE"/>
    <w:rsid w:val="00CC5405"/>
    <w:rsid w:val="00CD2D04"/>
    <w:rsid w:val="00CF406F"/>
    <w:rsid w:val="00D024F3"/>
    <w:rsid w:val="00D04725"/>
    <w:rsid w:val="00D136DB"/>
    <w:rsid w:val="00D22D9F"/>
    <w:rsid w:val="00D25A37"/>
    <w:rsid w:val="00D26669"/>
    <w:rsid w:val="00D3711B"/>
    <w:rsid w:val="00D4494F"/>
    <w:rsid w:val="00D51CDE"/>
    <w:rsid w:val="00D51F2A"/>
    <w:rsid w:val="00D63A2D"/>
    <w:rsid w:val="00D66343"/>
    <w:rsid w:val="00D70272"/>
    <w:rsid w:val="00D802F7"/>
    <w:rsid w:val="00D91022"/>
    <w:rsid w:val="00DB4683"/>
    <w:rsid w:val="00DC0BD1"/>
    <w:rsid w:val="00DC34A7"/>
    <w:rsid w:val="00DC6EC9"/>
    <w:rsid w:val="00DD515B"/>
    <w:rsid w:val="00DE24AE"/>
    <w:rsid w:val="00DE61F7"/>
    <w:rsid w:val="00DE6DFE"/>
    <w:rsid w:val="00DE6FB8"/>
    <w:rsid w:val="00DF480B"/>
    <w:rsid w:val="00E15074"/>
    <w:rsid w:val="00E219A1"/>
    <w:rsid w:val="00E22923"/>
    <w:rsid w:val="00E2503B"/>
    <w:rsid w:val="00E33D93"/>
    <w:rsid w:val="00E42BC1"/>
    <w:rsid w:val="00E50168"/>
    <w:rsid w:val="00E6261D"/>
    <w:rsid w:val="00E674B4"/>
    <w:rsid w:val="00E70F80"/>
    <w:rsid w:val="00E92016"/>
    <w:rsid w:val="00EA3708"/>
    <w:rsid w:val="00EA474B"/>
    <w:rsid w:val="00EC1800"/>
    <w:rsid w:val="00ED0F0A"/>
    <w:rsid w:val="00ED1961"/>
    <w:rsid w:val="00ED4D06"/>
    <w:rsid w:val="00EF751D"/>
    <w:rsid w:val="00F071B3"/>
    <w:rsid w:val="00F2565E"/>
    <w:rsid w:val="00F31260"/>
    <w:rsid w:val="00F31BEF"/>
    <w:rsid w:val="00F3441C"/>
    <w:rsid w:val="00F36A8F"/>
    <w:rsid w:val="00F52586"/>
    <w:rsid w:val="00F536E8"/>
    <w:rsid w:val="00F71D49"/>
    <w:rsid w:val="00F72197"/>
    <w:rsid w:val="00F73B41"/>
    <w:rsid w:val="00F9099D"/>
    <w:rsid w:val="00FC324D"/>
    <w:rsid w:val="00FC4EE1"/>
    <w:rsid w:val="00FC5046"/>
    <w:rsid w:val="00FD34D8"/>
    <w:rsid w:val="00FD7275"/>
    <w:rsid w:val="00FE6D39"/>
    <w:rsid w:val="00FF0887"/>
    <w:rsid w:val="00FF1131"/>
    <w:rsid w:val="00FF12F3"/>
    <w:rsid w:val="00FF37D7"/>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8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4F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4F9C"/>
  </w:style>
  <w:style w:type="paragraph" w:styleId="Rodap">
    <w:name w:val="footer"/>
    <w:basedOn w:val="Normal"/>
    <w:link w:val="RodapChar"/>
    <w:uiPriority w:val="99"/>
    <w:unhideWhenUsed/>
    <w:rsid w:val="009A4F9C"/>
    <w:pPr>
      <w:tabs>
        <w:tab w:val="center" w:pos="4252"/>
        <w:tab w:val="right" w:pos="8504"/>
      </w:tabs>
      <w:spacing w:after="0" w:line="240" w:lineRule="auto"/>
    </w:pPr>
  </w:style>
  <w:style w:type="character" w:customStyle="1" w:styleId="RodapChar">
    <w:name w:val="Rodapé Char"/>
    <w:basedOn w:val="Fontepargpadro"/>
    <w:link w:val="Rodap"/>
    <w:uiPriority w:val="99"/>
    <w:rsid w:val="009A4F9C"/>
  </w:style>
  <w:style w:type="paragraph" w:styleId="PargrafodaLista">
    <w:name w:val="List Paragraph"/>
    <w:basedOn w:val="Normal"/>
    <w:uiPriority w:val="34"/>
    <w:qFormat/>
    <w:rsid w:val="008C2B61"/>
    <w:pPr>
      <w:ind w:left="720"/>
      <w:contextualSpacing/>
    </w:pPr>
  </w:style>
  <w:style w:type="paragraph" w:styleId="NormalWeb">
    <w:name w:val="Normal (Web)"/>
    <w:basedOn w:val="Normal"/>
    <w:uiPriority w:val="99"/>
    <w:unhideWhenUsed/>
    <w:rsid w:val="00B50C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E5DD5"/>
    <w:rPr>
      <w:color w:val="0563C1" w:themeColor="hyperlink"/>
      <w:u w:val="single"/>
    </w:rPr>
  </w:style>
  <w:style w:type="character" w:styleId="Refdecomentrio">
    <w:name w:val="annotation reference"/>
    <w:basedOn w:val="Fontepargpadro"/>
    <w:uiPriority w:val="99"/>
    <w:semiHidden/>
    <w:unhideWhenUsed/>
    <w:rsid w:val="007F7917"/>
    <w:rPr>
      <w:sz w:val="16"/>
      <w:szCs w:val="16"/>
    </w:rPr>
  </w:style>
  <w:style w:type="paragraph" w:styleId="Textodecomentrio">
    <w:name w:val="annotation text"/>
    <w:basedOn w:val="Normal"/>
    <w:link w:val="TextodecomentrioChar"/>
    <w:uiPriority w:val="99"/>
    <w:semiHidden/>
    <w:unhideWhenUsed/>
    <w:rsid w:val="007F791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F7917"/>
    <w:rPr>
      <w:sz w:val="20"/>
      <w:szCs w:val="20"/>
    </w:rPr>
  </w:style>
  <w:style w:type="paragraph" w:styleId="Assuntodocomentrio">
    <w:name w:val="annotation subject"/>
    <w:basedOn w:val="Textodecomentrio"/>
    <w:next w:val="Textodecomentrio"/>
    <w:link w:val="AssuntodocomentrioChar"/>
    <w:uiPriority w:val="99"/>
    <w:semiHidden/>
    <w:unhideWhenUsed/>
    <w:rsid w:val="007F7917"/>
    <w:rPr>
      <w:b/>
      <w:bCs/>
    </w:rPr>
  </w:style>
  <w:style w:type="character" w:customStyle="1" w:styleId="AssuntodocomentrioChar">
    <w:name w:val="Assunto do comentário Char"/>
    <w:basedOn w:val="TextodecomentrioChar"/>
    <w:link w:val="Assuntodocomentrio"/>
    <w:uiPriority w:val="99"/>
    <w:semiHidden/>
    <w:rsid w:val="007F7917"/>
    <w:rPr>
      <w:b/>
      <w:bCs/>
      <w:sz w:val="20"/>
      <w:szCs w:val="20"/>
    </w:rPr>
  </w:style>
  <w:style w:type="paragraph" w:styleId="Textodebalo">
    <w:name w:val="Balloon Text"/>
    <w:basedOn w:val="Normal"/>
    <w:link w:val="TextodebaloChar"/>
    <w:uiPriority w:val="99"/>
    <w:semiHidden/>
    <w:unhideWhenUsed/>
    <w:rsid w:val="007F79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09EB-E12A-4FF4-A4BA-0390B4CA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8273</Words>
  <Characters>44678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2017-10-22T19:00:00Z</dcterms:created>
  <dcterms:modified xsi:type="dcterms:W3CDTF">2017-10-22T19:03:00Z</dcterms:modified>
</cp:coreProperties>
</file>