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BD622" w14:textId="4638C9D6" w:rsidR="007F215A" w:rsidRDefault="00254CDE" w:rsidP="007F215A">
      <w:pPr>
        <w:pStyle w:val="p1"/>
      </w:pPr>
      <w:r w:rsidRPr="00254CDE">
        <w:rPr>
          <w:b/>
        </w:rPr>
        <w:t>NOTE to editor(s):</w:t>
      </w:r>
      <w:r>
        <w:t xml:space="preserve"> the paper </w:t>
      </w:r>
      <w:proofErr w:type="gramStart"/>
      <w:r>
        <w:t>is co-authored</w:t>
      </w:r>
      <w:proofErr w:type="gramEnd"/>
      <w:r>
        <w:t xml:space="preserve"> by the submitting author. Please ensure that the order of authors is as follows in the published version. Affiliation is the same for all three authors:</w:t>
      </w:r>
    </w:p>
    <w:p w14:paraId="776E27C7" w14:textId="57F8E3B8" w:rsidR="00254CDE" w:rsidRDefault="00254CDE" w:rsidP="007F215A">
      <w:pPr>
        <w:pStyle w:val="p1"/>
      </w:pPr>
    </w:p>
    <w:p w14:paraId="2C43A2BB" w14:textId="0FCA8EB8" w:rsidR="00254CDE" w:rsidRPr="00254CDE" w:rsidRDefault="00254CDE" w:rsidP="00254CDE">
      <w:pPr>
        <w:rPr>
          <w:rFonts w:asciiTheme="majorBidi" w:hAnsiTheme="majorBidi" w:cstheme="majorBidi"/>
          <w:color w:val="000000"/>
        </w:rPr>
      </w:pPr>
      <w:r w:rsidRPr="00254CDE">
        <w:rPr>
          <w:rFonts w:asciiTheme="majorBidi" w:hAnsiTheme="majorBidi" w:cstheme="majorBidi"/>
          <w:color w:val="000000"/>
        </w:rPr>
        <w:t>Aleksandra Culap Lillelund-Holst, Nicolai Pharao</w:t>
      </w:r>
      <w:r>
        <w:rPr>
          <w:rFonts w:asciiTheme="majorBidi" w:hAnsiTheme="majorBidi" w:cstheme="majorBidi"/>
          <w:color w:val="000000"/>
        </w:rPr>
        <w:t xml:space="preserve"> and Marie </w:t>
      </w:r>
      <w:proofErr w:type="spellStart"/>
      <w:r>
        <w:rPr>
          <w:rFonts w:asciiTheme="majorBidi" w:hAnsiTheme="majorBidi" w:cstheme="majorBidi"/>
          <w:color w:val="000000"/>
        </w:rPr>
        <w:t>Maegaard</w:t>
      </w:r>
      <w:proofErr w:type="spellEnd"/>
    </w:p>
    <w:p w14:paraId="39C6A9E3" w14:textId="77777777" w:rsidR="00254CDE" w:rsidRPr="00254CDE" w:rsidRDefault="00254CDE" w:rsidP="00254CDE">
      <w:pPr>
        <w:rPr>
          <w:rFonts w:asciiTheme="majorBidi" w:hAnsiTheme="majorBidi" w:cstheme="majorBidi"/>
          <w:color w:val="000000"/>
        </w:rPr>
      </w:pPr>
      <w:r w:rsidRPr="00254CDE">
        <w:rPr>
          <w:rFonts w:asciiTheme="majorBidi" w:hAnsiTheme="majorBidi" w:cstheme="majorBidi"/>
          <w:color w:val="000000"/>
        </w:rPr>
        <w:t>Department of Nordic Studies and Linguistics, University of Copenhagen, Denmark</w:t>
      </w:r>
    </w:p>
    <w:p w14:paraId="0244EF60" w14:textId="77777777" w:rsidR="00254CDE" w:rsidRPr="00254CDE" w:rsidRDefault="00254CDE" w:rsidP="007F215A">
      <w:pPr>
        <w:pStyle w:val="p1"/>
      </w:pPr>
    </w:p>
    <w:p w14:paraId="75E632F4" w14:textId="68D1F33F" w:rsidR="00254CDE" w:rsidRDefault="00254CDE" w:rsidP="007F215A">
      <w:pPr>
        <w:pStyle w:val="p1"/>
      </w:pPr>
    </w:p>
    <w:p w14:paraId="596D9FE3" w14:textId="3C0DE92D" w:rsidR="00254CDE" w:rsidRPr="00254CDE" w:rsidRDefault="00254CDE" w:rsidP="007F215A">
      <w:pPr>
        <w:pStyle w:val="p1"/>
        <w:rPr>
          <w:b/>
        </w:rPr>
      </w:pPr>
      <w:r w:rsidRPr="00254CDE">
        <w:rPr>
          <w:b/>
        </w:rPr>
        <w:t>Review with author responses</w:t>
      </w:r>
    </w:p>
    <w:p w14:paraId="50728FD2" w14:textId="4E870657" w:rsidR="007F215A" w:rsidRDefault="007F215A" w:rsidP="007F215A">
      <w:pPr>
        <w:pStyle w:val="p1"/>
      </w:pPr>
      <w:r>
        <w:t xml:space="preserve">The submitted article, </w:t>
      </w:r>
      <w:r w:rsidRPr="007F215A">
        <w:rPr>
          <w:i/>
        </w:rPr>
        <w:t>Not from a ‘Danish’ home; typical of trying to sound ‘tough’” – Indexical meanings of variation in /s/ and /t/ in the speech of adolescent girls in Copenhagen</w:t>
      </w:r>
      <w:r>
        <w:t>, describes the results of matched guise experiments examining the social meaning of two variables, (s) and (t), in Copenhagen. The study extends findings from previous work by the authors, which investigated the meaning of these variables when used by adolescent males; in the experiments reported here, the stimuli voices are those of female adolescents. Unlike the previous findings for male voices, the authors find that [s] variation has little to no effect on the perception of female voices, regardless of guise. Palatalized t, however, causes listeners to hear speakers as less Danish, and being from Western suburbs.</w:t>
      </w:r>
      <w:r w:rsidR="00EB085E">
        <w:t xml:space="preserve"> </w:t>
      </w:r>
    </w:p>
    <w:p w14:paraId="56045157" w14:textId="77777777" w:rsidR="007F215A" w:rsidRDefault="007F215A" w:rsidP="007F215A">
      <w:pPr>
        <w:pStyle w:val="p2"/>
      </w:pPr>
    </w:p>
    <w:p w14:paraId="7EB15F94" w14:textId="14D5AF93" w:rsidR="007F215A" w:rsidRDefault="007F215A" w:rsidP="007F215A">
      <w:pPr>
        <w:pStyle w:val="p1"/>
      </w:pPr>
      <w:proofErr w:type="gramStart"/>
      <w:r>
        <w:t>Overall</w:t>
      </w:r>
      <w:proofErr w:type="gramEnd"/>
      <w:r>
        <w:t xml:space="preserve"> this is an interesting paper and set of results, </w:t>
      </w:r>
      <w:r w:rsidR="001C5F4D">
        <w:t>and the methods and theoretical grounding are sound</w:t>
      </w:r>
      <w:r w:rsidR="00AD2818">
        <w:t>. However,</w:t>
      </w:r>
      <w:r>
        <w:t xml:space="preserve"> there are several </w:t>
      </w:r>
      <w:proofErr w:type="gramStart"/>
      <w:r>
        <w:t>points which</w:t>
      </w:r>
      <w:proofErr w:type="gramEnd"/>
      <w:r>
        <w:t xml:space="preserve"> require clarification or further elaboration for publication, which I list below.</w:t>
      </w:r>
    </w:p>
    <w:p w14:paraId="75AC9CF6" w14:textId="77777777" w:rsidR="007F215A" w:rsidRDefault="007F215A" w:rsidP="007F215A">
      <w:pPr>
        <w:pStyle w:val="p2"/>
      </w:pPr>
    </w:p>
    <w:p w14:paraId="7A0E6E4B" w14:textId="77777777" w:rsidR="007F215A" w:rsidRDefault="007F215A" w:rsidP="007F215A">
      <w:pPr>
        <w:pStyle w:val="p2"/>
      </w:pPr>
    </w:p>
    <w:p w14:paraId="16AA26DD" w14:textId="77777777" w:rsidR="007F215A" w:rsidRPr="007F215A" w:rsidRDefault="007F215A" w:rsidP="007F215A">
      <w:pPr>
        <w:pStyle w:val="p1"/>
        <w:rPr>
          <w:b/>
        </w:rPr>
      </w:pPr>
      <w:r w:rsidRPr="007F215A">
        <w:rPr>
          <w:b/>
        </w:rPr>
        <w:t xml:space="preserve">Page 1 (Introduction): "This has been acknowledged in some studies that nonetheless take an essentially static approach to the study of social meaning in that they show how social meaning of variants can change over time" </w:t>
      </w:r>
      <w:r w:rsidRPr="007F215A">
        <w:rPr>
          <w:rStyle w:val="apple-converted-space"/>
          <w:b/>
        </w:rPr>
        <w:t> </w:t>
      </w:r>
    </w:p>
    <w:p w14:paraId="18A1AA41" w14:textId="5A34C80A" w:rsidR="007F215A" w:rsidRDefault="007F215A" w:rsidP="007F215A">
      <w:pPr>
        <w:pStyle w:val="p3"/>
      </w:pPr>
      <w:proofErr w:type="gramStart"/>
      <w:r>
        <w:t>I'm</w:t>
      </w:r>
      <w:proofErr w:type="gramEnd"/>
      <w:r>
        <w:t xml:space="preserve"> not sure what this means, or if it's true? My sense is that, yes, pre-third-wave studies of language change </w:t>
      </w:r>
      <w:proofErr w:type="gramStart"/>
      <w:r>
        <w:t>don't</w:t>
      </w:r>
      <w:proofErr w:type="gramEnd"/>
      <w:r>
        <w:t xml:space="preserve"> recognize the complexity of meaning, but they don't also explicitly state what they take the "single" meaning of their variant of interest to be (they just define the two variants, the old and the innovative one, and track how usage changes over time). I think you could make the case that </w:t>
      </w:r>
      <w:proofErr w:type="gramStart"/>
      <w:r>
        <w:t>there's</w:t>
      </w:r>
      <w:proofErr w:type="gramEnd"/>
      <w:r>
        <w:t xml:space="preserve"> an implicit theory of social meaning in such work, which just takes the meaning of a variant to be "whichever social group favors use of that variant" (a first order-indexicality). Perhaps </w:t>
      </w:r>
      <w:proofErr w:type="gramStart"/>
      <w:r>
        <w:t>that's</w:t>
      </w:r>
      <w:proofErr w:type="gramEnd"/>
      <w:r>
        <w:t xml:space="preserve"> your point here? Anyway, either some unpacking of this claim to clarify it, or even just removing it altogether could help.</w:t>
      </w:r>
    </w:p>
    <w:p w14:paraId="35EB0CF0" w14:textId="5B8A27E5" w:rsidR="000B2832" w:rsidRPr="000B2832" w:rsidRDefault="000B2832" w:rsidP="007F215A">
      <w:pPr>
        <w:pStyle w:val="p3"/>
      </w:pPr>
      <w:r>
        <w:rPr>
          <w:b/>
        </w:rPr>
        <w:t>Reply</w:t>
      </w:r>
      <w:r>
        <w:t>: we have decided to unpack the argument here, see p. 1 of revised version.</w:t>
      </w:r>
    </w:p>
    <w:p w14:paraId="0D0D3B69" w14:textId="77777777" w:rsidR="007F215A" w:rsidRDefault="007F215A" w:rsidP="007F215A">
      <w:pPr>
        <w:pStyle w:val="p4"/>
      </w:pPr>
    </w:p>
    <w:p w14:paraId="4FACDCAC" w14:textId="5E297234" w:rsidR="007F215A" w:rsidRDefault="007F215A" w:rsidP="007F215A">
      <w:pPr>
        <w:pStyle w:val="p3"/>
        <w:rPr>
          <w:rStyle w:val="apple-converted-space"/>
        </w:rPr>
      </w:pPr>
      <w:r w:rsidRPr="001058E3">
        <w:rPr>
          <w:b/>
        </w:rPr>
        <w:t>Page 2 (and throughout):</w:t>
      </w:r>
      <w:r>
        <w:t xml:space="preserve"> Why are these varieties (S</w:t>
      </w:r>
      <w:r w:rsidR="001058E3">
        <w:t>TREET and MODERN) describes as “</w:t>
      </w:r>
      <w:r>
        <w:t>registers” r</w:t>
      </w:r>
      <w:r w:rsidR="001058E3">
        <w:t xml:space="preserve">ather </w:t>
      </w:r>
      <w:proofErr w:type="gramStart"/>
      <w:r w:rsidR="001058E3">
        <w:t>than ”</w:t>
      </w:r>
      <w:proofErr w:type="gramEnd"/>
      <w:r w:rsidR="001058E3">
        <w:t>dialects” (or even “varieties”)? “</w:t>
      </w:r>
      <w:r>
        <w:t xml:space="preserve">Register” </w:t>
      </w:r>
      <w:proofErr w:type="gramStart"/>
      <w:r>
        <w:t>is usually used</w:t>
      </w:r>
      <w:proofErr w:type="gramEnd"/>
      <w:r>
        <w:t xml:space="preserve"> to indicate functional/situational variation, and implies variation within speakers</w:t>
      </w:r>
      <w:r w:rsidR="001058E3">
        <w:t xml:space="preserve"> </w:t>
      </w:r>
      <w:r>
        <w:t>– is it the case that Copenhagen speakers style shift between Modern and Street, though? My sense from reading this and the precursor work</w:t>
      </w:r>
      <w:r>
        <w:rPr>
          <w:rStyle w:val="apple-converted-space"/>
        </w:rPr>
        <w:t xml:space="preserve"> </w:t>
      </w:r>
      <w:r>
        <w:t>is that these varieties are commanded by different groups of speakers, which would make dialect (or even ethnolect) a more appropriate term.</w:t>
      </w:r>
      <w:r>
        <w:rPr>
          <w:rStyle w:val="apple-converted-space"/>
        </w:rPr>
        <w:t> </w:t>
      </w:r>
    </w:p>
    <w:p w14:paraId="770F11F3" w14:textId="3EE5F1D6" w:rsidR="000B2832" w:rsidRDefault="000B2832" w:rsidP="007F215A">
      <w:pPr>
        <w:pStyle w:val="p3"/>
      </w:pPr>
      <w:r w:rsidRPr="000B2832">
        <w:rPr>
          <w:rStyle w:val="apple-converted-space"/>
          <w:b/>
        </w:rPr>
        <w:t>Reply</w:t>
      </w:r>
      <w:r>
        <w:rPr>
          <w:rStyle w:val="apple-converted-space"/>
        </w:rPr>
        <w:t xml:space="preserve">: there is in fact </w:t>
      </w:r>
      <w:proofErr w:type="spellStart"/>
      <w:r>
        <w:rPr>
          <w:rStyle w:val="apple-converted-space"/>
        </w:rPr>
        <w:t>intraindividual</w:t>
      </w:r>
      <w:proofErr w:type="spellEnd"/>
      <w:r>
        <w:rPr>
          <w:rStyle w:val="apple-converted-space"/>
        </w:rPr>
        <w:t xml:space="preserve"> variation for speakers of both registers (although perhaps more so for “STREET-</w:t>
      </w:r>
      <w:proofErr w:type="spellStart"/>
      <w:r>
        <w:rPr>
          <w:rStyle w:val="apple-converted-space"/>
        </w:rPr>
        <w:t>dominnt</w:t>
      </w:r>
      <w:proofErr w:type="spellEnd"/>
      <w:r>
        <w:rPr>
          <w:rStyle w:val="apple-converted-space"/>
        </w:rPr>
        <w:t xml:space="preserve">” speakers), and we therefore retain the term register (in the sense of Agha, and roughly equivalent to style in the sense of Agha). This </w:t>
      </w:r>
      <w:proofErr w:type="gramStart"/>
      <w:r>
        <w:rPr>
          <w:rStyle w:val="apple-converted-space"/>
        </w:rPr>
        <w:t>has been explicated</w:t>
      </w:r>
      <w:proofErr w:type="gramEnd"/>
      <w:r>
        <w:rPr>
          <w:rStyle w:val="apple-converted-space"/>
        </w:rPr>
        <w:t xml:space="preserve"> in the revision, p. 2.</w:t>
      </w:r>
    </w:p>
    <w:p w14:paraId="359A8ECC" w14:textId="77777777" w:rsidR="007F215A" w:rsidRDefault="007F215A" w:rsidP="007F215A">
      <w:pPr>
        <w:pStyle w:val="p4"/>
      </w:pPr>
    </w:p>
    <w:p w14:paraId="0DC6A770" w14:textId="201539F8" w:rsidR="007F215A" w:rsidRPr="001058E3" w:rsidRDefault="007F215A" w:rsidP="001058E3">
      <w:pPr>
        <w:pStyle w:val="p3"/>
        <w:rPr>
          <w:b/>
        </w:rPr>
      </w:pPr>
      <w:r w:rsidRPr="001058E3">
        <w:rPr>
          <w:b/>
        </w:rPr>
        <w:t xml:space="preserve">Page 2: "This enables us to focus on the effect of properties associated with the type of speaker while </w:t>
      </w:r>
      <w:proofErr w:type="gramStart"/>
      <w:r w:rsidRPr="001058E3">
        <w:rPr>
          <w:b/>
        </w:rPr>
        <w:t>also</w:t>
      </w:r>
      <w:proofErr w:type="gramEnd"/>
      <w:r w:rsidRPr="001058E3">
        <w:rPr>
          <w:b/>
        </w:rPr>
        <w:t xml:space="preserve"> studying the relationship between the different types of phonetic variation, which was carefully controlled in the stimuli."</w:t>
      </w:r>
      <w:r w:rsidRPr="001058E3">
        <w:rPr>
          <w:rStyle w:val="apple-converted-space"/>
          <w:b/>
        </w:rPr>
        <w:t> </w:t>
      </w:r>
    </w:p>
    <w:p w14:paraId="191227EA" w14:textId="115A4535" w:rsidR="007F215A" w:rsidRDefault="007F215A" w:rsidP="007F215A">
      <w:pPr>
        <w:pStyle w:val="p3"/>
      </w:pPr>
      <w:r>
        <w:t xml:space="preserve">So, how do you reliably distinguish between the effects of type of speaker and of different types of phonetic variation given </w:t>
      </w:r>
      <w:r w:rsidR="001058E3">
        <w:t xml:space="preserve">just </w:t>
      </w:r>
      <w:r>
        <w:t>audio (as opp</w:t>
      </w:r>
      <w:r w:rsidR="001058E3">
        <w:t>osed to video) recordings? After all, the female</w:t>
      </w:r>
      <w:r>
        <w:t xml:space="preserve"> voices are </w:t>
      </w:r>
      <w:r w:rsidR="001058E3">
        <w:t xml:space="preserve">only </w:t>
      </w:r>
      <w:r>
        <w:t>identifiable as such because they are complexes of phonetic features (pitch, pitch range, vowel space, etc.)</w:t>
      </w:r>
    </w:p>
    <w:p w14:paraId="4F1DB7C1" w14:textId="6FEFF36C" w:rsidR="003767F9" w:rsidRDefault="003767F9" w:rsidP="007F215A">
      <w:pPr>
        <w:pStyle w:val="p3"/>
      </w:pPr>
      <w:r w:rsidRPr="007D68EA">
        <w:rPr>
          <w:b/>
        </w:rPr>
        <w:lastRenderedPageBreak/>
        <w:t>Reply</w:t>
      </w:r>
      <w:r>
        <w:t xml:space="preserve">: We have rephrased this to emphasize that we are studying specific segmental and prosodic variants in addition to the effect of speaker gender. In addition, as mentioned in the description of the methodology, listeners </w:t>
      </w:r>
      <w:proofErr w:type="gramStart"/>
      <w:r>
        <w:t>were explicitly informed</w:t>
      </w:r>
      <w:proofErr w:type="gramEnd"/>
      <w:r>
        <w:t xml:space="preserve"> that they were going to hear recordings of girls speaking.</w:t>
      </w:r>
    </w:p>
    <w:p w14:paraId="689206A2" w14:textId="77777777" w:rsidR="007F215A" w:rsidRDefault="007F215A" w:rsidP="007F215A">
      <w:pPr>
        <w:pStyle w:val="p4"/>
      </w:pPr>
    </w:p>
    <w:p w14:paraId="451571C2" w14:textId="77777777" w:rsidR="007F215A" w:rsidRPr="001058E3" w:rsidRDefault="007F215A" w:rsidP="007F215A">
      <w:pPr>
        <w:pStyle w:val="p3"/>
        <w:rPr>
          <w:b/>
        </w:rPr>
      </w:pPr>
      <w:r w:rsidRPr="001058E3">
        <w:rPr>
          <w:b/>
        </w:rPr>
        <w:t>Page 2: "</w:t>
      </w:r>
      <w:r w:rsidRPr="001058E3">
        <w:rPr>
          <w:b/>
          <w:bCs/>
        </w:rPr>
        <w:t>2 Methods used in the study"</w:t>
      </w:r>
    </w:p>
    <w:p w14:paraId="62B9F172" w14:textId="15594366" w:rsidR="007F215A" w:rsidRDefault="007F215A" w:rsidP="007F215A">
      <w:pPr>
        <w:pStyle w:val="p3"/>
      </w:pPr>
      <w:r>
        <w:t>This section is not really Methods, more like Backg</w:t>
      </w:r>
      <w:r w:rsidR="001058E3">
        <w:t>r</w:t>
      </w:r>
      <w:r>
        <w:t>ound/Previous findings</w:t>
      </w:r>
    </w:p>
    <w:p w14:paraId="1C7B4ED0" w14:textId="1BD13FBE" w:rsidR="00452397" w:rsidRDefault="00452397" w:rsidP="007F215A">
      <w:pPr>
        <w:pStyle w:val="p3"/>
      </w:pPr>
      <w:r w:rsidRPr="007D68EA">
        <w:rPr>
          <w:b/>
        </w:rPr>
        <w:t>Reply</w:t>
      </w:r>
      <w:r>
        <w:t>: agree; changed</w:t>
      </w:r>
    </w:p>
    <w:p w14:paraId="127097AE" w14:textId="77777777" w:rsidR="007F215A" w:rsidRDefault="007F215A" w:rsidP="007F215A">
      <w:pPr>
        <w:pStyle w:val="p4"/>
      </w:pPr>
    </w:p>
    <w:p w14:paraId="0477ABF5" w14:textId="77777777" w:rsidR="007F215A" w:rsidRPr="001058E3" w:rsidRDefault="007F215A" w:rsidP="007F215A">
      <w:pPr>
        <w:pStyle w:val="p3"/>
        <w:rPr>
          <w:b/>
        </w:rPr>
      </w:pPr>
      <w:r w:rsidRPr="001058E3">
        <w:rPr>
          <w:b/>
        </w:rPr>
        <w:t>Page 4: "the realization [</w:t>
      </w:r>
      <w:proofErr w:type="spellStart"/>
      <w:r w:rsidRPr="001058E3">
        <w:rPr>
          <w:b/>
        </w:rPr>
        <w:t>t</w:t>
      </w:r>
      <w:r w:rsidRPr="001058E3">
        <w:rPr>
          <w:b/>
          <w:vertAlign w:val="superscript"/>
        </w:rPr>
        <w:t>j</w:t>
      </w:r>
      <w:proofErr w:type="spellEnd"/>
      <w:r w:rsidRPr="001058E3">
        <w:rPr>
          <w:b/>
        </w:rPr>
        <w:t>] is not the result of a process of palatalization, but simply a combination of the alveolar stop and the palatal glide</w:t>
      </w:r>
      <w:proofErr w:type="gramStart"/>
      <w:r w:rsidRPr="001058E3">
        <w:rPr>
          <w:b/>
        </w:rPr>
        <w:t>. "</w:t>
      </w:r>
      <w:proofErr w:type="gramEnd"/>
    </w:p>
    <w:p w14:paraId="7E0C7CE3" w14:textId="51CB87C7" w:rsidR="007F215A" w:rsidRDefault="007F215A" w:rsidP="007F215A">
      <w:pPr>
        <w:pStyle w:val="p3"/>
      </w:pPr>
      <w:r>
        <w:t>Co</w:t>
      </w:r>
      <w:r w:rsidR="001058E3">
        <w:t>uld be helpful to give a formal-</w:t>
      </w:r>
      <w:r>
        <w:t>p</w:t>
      </w:r>
      <w:r w:rsidR="001058E3">
        <w:t>honology-style set of data here -</w:t>
      </w:r>
      <w:r>
        <w:t xml:space="preserve"> a small list of underlying /</w:t>
      </w:r>
      <w:proofErr w:type="spellStart"/>
      <w:r>
        <w:t>tj</w:t>
      </w:r>
      <w:proofErr w:type="spellEnd"/>
      <w:r>
        <w:t>/ forms and underlying /t/ forms, with their outputs (to show that there is a real underlying contrast)</w:t>
      </w:r>
    </w:p>
    <w:p w14:paraId="0824C0BA" w14:textId="2580CED4" w:rsidR="002E4A2C" w:rsidRDefault="002E4A2C" w:rsidP="007F215A">
      <w:pPr>
        <w:pStyle w:val="p3"/>
      </w:pPr>
      <w:r w:rsidRPr="007D68EA">
        <w:rPr>
          <w:b/>
        </w:rPr>
        <w:t>Reply</w:t>
      </w:r>
      <w:r>
        <w:t>: examples inserted in the text of minimal pairs with /t/ and/</w:t>
      </w:r>
      <w:proofErr w:type="spellStart"/>
      <w:r>
        <w:t>tj</w:t>
      </w:r>
      <w:proofErr w:type="spellEnd"/>
      <w:r>
        <w:t>/.</w:t>
      </w:r>
    </w:p>
    <w:p w14:paraId="40201B15" w14:textId="77777777" w:rsidR="007F215A" w:rsidRDefault="007F215A" w:rsidP="007F215A">
      <w:pPr>
        <w:pStyle w:val="p4"/>
      </w:pPr>
    </w:p>
    <w:p w14:paraId="2ABBCFF8" w14:textId="77777777" w:rsidR="007F215A" w:rsidRPr="001058E3" w:rsidRDefault="007F215A" w:rsidP="007F215A">
      <w:pPr>
        <w:pStyle w:val="p3"/>
        <w:rPr>
          <w:b/>
        </w:rPr>
      </w:pPr>
      <w:r w:rsidRPr="001058E3">
        <w:rPr>
          <w:b/>
        </w:rPr>
        <w:t>Page 5: "This suggests that the modern prosody is closely associated with Copenhagen based speech in the minds of listeners and that prosody generally is an important feature in the construction of register (and even varieties) for Danish listeners</w:t>
      </w:r>
      <w:proofErr w:type="gramStart"/>
      <w:r w:rsidRPr="001058E3">
        <w:rPr>
          <w:b/>
        </w:rPr>
        <w:t>. "</w:t>
      </w:r>
      <w:proofErr w:type="gramEnd"/>
    </w:p>
    <w:p w14:paraId="022620AF" w14:textId="24F948CA" w:rsidR="007F215A" w:rsidRDefault="007F215A" w:rsidP="007F215A">
      <w:pPr>
        <w:pStyle w:val="p3"/>
      </w:pPr>
      <w:r>
        <w:t xml:space="preserve">So I guess Modern has more stress-timed </w:t>
      </w:r>
      <w:proofErr w:type="gramStart"/>
      <w:r>
        <w:t>prosody?</w:t>
      </w:r>
      <w:proofErr w:type="gramEnd"/>
      <w:r>
        <w:t xml:space="preserve"> Make this explicit.</w:t>
      </w:r>
    </w:p>
    <w:p w14:paraId="0A6A29A1" w14:textId="2024CE66" w:rsidR="002E4A2C" w:rsidRDefault="002E4A2C" w:rsidP="007F215A">
      <w:pPr>
        <w:pStyle w:val="p3"/>
      </w:pPr>
      <w:r w:rsidRPr="007D68EA">
        <w:rPr>
          <w:b/>
        </w:rPr>
        <w:t>Reply</w:t>
      </w:r>
      <w:r>
        <w:t>: done.</w:t>
      </w:r>
    </w:p>
    <w:p w14:paraId="0BC086E9" w14:textId="77777777" w:rsidR="007F215A" w:rsidRDefault="007F215A" w:rsidP="007F215A">
      <w:pPr>
        <w:pStyle w:val="p4"/>
      </w:pPr>
    </w:p>
    <w:p w14:paraId="634B110A" w14:textId="6971AE87" w:rsidR="007F215A" w:rsidRPr="001058E3" w:rsidRDefault="007F215A" w:rsidP="001058E3">
      <w:pPr>
        <w:pStyle w:val="p3"/>
        <w:rPr>
          <w:b/>
        </w:rPr>
      </w:pPr>
      <w:r w:rsidRPr="001058E3">
        <w:rPr>
          <w:b/>
        </w:rPr>
        <w:t>Page 6: "The results showed that guises containing either of the two [</w:t>
      </w:r>
      <w:proofErr w:type="spellStart"/>
      <w:r w:rsidRPr="001058E3">
        <w:rPr>
          <w:b/>
        </w:rPr>
        <w:t>t</w:t>
      </w:r>
      <w:r w:rsidRPr="001058E3">
        <w:rPr>
          <w:b/>
          <w:vertAlign w:val="superscript"/>
        </w:rPr>
        <w:t>j</w:t>
      </w:r>
      <w:proofErr w:type="spellEnd"/>
      <w:r w:rsidRPr="001058E3">
        <w:rPr>
          <w:b/>
        </w:rPr>
        <w:t>] tokens sound equally natural, so in order to ensure maximal variation between the tokens used in the final experiment, the male produced token was spliced into the samples of female speech to produce the [</w:t>
      </w:r>
      <w:proofErr w:type="spellStart"/>
      <w:r w:rsidRPr="001058E3">
        <w:rPr>
          <w:b/>
        </w:rPr>
        <w:t>t</w:t>
      </w:r>
      <w:r w:rsidRPr="001058E3">
        <w:rPr>
          <w:b/>
          <w:vertAlign w:val="superscript"/>
        </w:rPr>
        <w:t>j</w:t>
      </w:r>
      <w:proofErr w:type="spellEnd"/>
      <w:r w:rsidR="001058E3">
        <w:rPr>
          <w:b/>
        </w:rPr>
        <w:t>] guises.</w:t>
      </w:r>
      <w:r w:rsidRPr="001058E3">
        <w:rPr>
          <w:b/>
        </w:rPr>
        <w:t>"</w:t>
      </w:r>
    </w:p>
    <w:p w14:paraId="228F900B" w14:textId="69715145" w:rsidR="007F215A" w:rsidRDefault="007F215A" w:rsidP="001058E3">
      <w:pPr>
        <w:pStyle w:val="p5"/>
      </w:pPr>
      <w:r>
        <w:t xml:space="preserve">Even if the stimuli sound natural, are they (and </w:t>
      </w:r>
      <w:r w:rsidR="001058E3">
        <w:t xml:space="preserve">the </w:t>
      </w:r>
      <w:r>
        <w:t>results that come from them) ecologically valid?</w:t>
      </w:r>
      <w:r>
        <w:rPr>
          <w:rStyle w:val="apple-converted-space"/>
        </w:rPr>
        <w:t xml:space="preserve">  </w:t>
      </w:r>
      <w:r>
        <w:t>If actual t/</w:t>
      </w:r>
      <w:proofErr w:type="spellStart"/>
      <w:r>
        <w:t>t</w:t>
      </w:r>
      <w:r>
        <w:rPr>
          <w:vertAlign w:val="superscript"/>
        </w:rPr>
        <w:t>j</w:t>
      </w:r>
      <w:proofErr w:type="spellEnd"/>
      <w:r>
        <w:t xml:space="preserve"> variation in actual girls’ speech just sounds qualitatively different </w:t>
      </w:r>
      <w:proofErr w:type="gramStart"/>
      <w:r>
        <w:t>than</w:t>
      </w:r>
      <w:proofErr w:type="gramEnd"/>
      <w:r>
        <w:t xml:space="preserve"> that of boys, how does it make sense to have listeners evaluate their speech with boy variants? I </w:t>
      </w:r>
      <w:proofErr w:type="gramStart"/>
      <w:r>
        <w:t>don't</w:t>
      </w:r>
      <w:proofErr w:type="gramEnd"/>
      <w:r>
        <w:t xml:space="preserve"> think the discussion of </w:t>
      </w:r>
      <w:r w:rsidR="001058E3">
        <w:t>these stimuli</w:t>
      </w:r>
      <w:r>
        <w:rPr>
          <w:rStyle w:val="apple-converted-space"/>
        </w:rPr>
        <w:t> </w:t>
      </w:r>
      <w:r>
        <w:t>in the Discussion section addresses this issue.</w:t>
      </w:r>
    </w:p>
    <w:p w14:paraId="3B47AC98" w14:textId="3587B485" w:rsidR="009977A6" w:rsidRDefault="009977A6" w:rsidP="001058E3">
      <w:pPr>
        <w:pStyle w:val="p5"/>
      </w:pPr>
      <w:r w:rsidRPr="007D68EA">
        <w:rPr>
          <w:b/>
        </w:rPr>
        <w:t>Reply</w:t>
      </w:r>
      <w:r>
        <w:t xml:space="preserve">: we acknowledge the concern, and should have added more detail about the acoustics in a previous version. We in fact have (unpublished) acoustic data from different recordings of girls using palatalized /t/ which supports that the acoustics for palatalization are the same for boys and girls in Copenhagen. This we felt further justified the use of the </w:t>
      </w:r>
      <w:proofErr w:type="spellStart"/>
      <w:r>
        <w:t>maleproduced</w:t>
      </w:r>
      <w:proofErr w:type="spellEnd"/>
      <w:r>
        <w:t xml:space="preserve"> token in our stimuli. Elaboration on this </w:t>
      </w:r>
      <w:proofErr w:type="gramStart"/>
      <w:r>
        <w:t>is given</w:t>
      </w:r>
      <w:proofErr w:type="gramEnd"/>
      <w:r>
        <w:t xml:space="preserve"> in the revised text, </w:t>
      </w:r>
      <w:r w:rsidR="007D68EA">
        <w:t xml:space="preserve">in the </w:t>
      </w:r>
      <w:proofErr w:type="spellStart"/>
      <w:r w:rsidR="007D68EA">
        <w:t>methodlogy</w:t>
      </w:r>
      <w:proofErr w:type="spellEnd"/>
      <w:r w:rsidR="007D68EA">
        <w:t xml:space="preserve">/design section on </w:t>
      </w:r>
      <w:r>
        <w:t>p. 6</w:t>
      </w:r>
      <w:r w:rsidR="007D68EA">
        <w:t>, and therefore we do not return to it in the discussion.</w:t>
      </w:r>
    </w:p>
    <w:p w14:paraId="78F9EF24" w14:textId="77777777" w:rsidR="001058E3" w:rsidRDefault="001058E3" w:rsidP="001058E3">
      <w:pPr>
        <w:pStyle w:val="p5"/>
      </w:pPr>
    </w:p>
    <w:p w14:paraId="7895B801" w14:textId="1D057727" w:rsidR="007F215A" w:rsidRPr="001058E3" w:rsidRDefault="001058E3" w:rsidP="007F215A">
      <w:pPr>
        <w:pStyle w:val="p5"/>
        <w:rPr>
          <w:b/>
        </w:rPr>
      </w:pPr>
      <w:r w:rsidRPr="001058E3">
        <w:rPr>
          <w:b/>
        </w:rPr>
        <w:t>Page</w:t>
      </w:r>
      <w:r w:rsidR="007F215A" w:rsidRPr="001058E3">
        <w:rPr>
          <w:b/>
        </w:rPr>
        <w:t xml:space="preserve"> 6: "one with [s]-[s+] variation and the other with [t]-[</w:t>
      </w:r>
      <w:proofErr w:type="spellStart"/>
      <w:r w:rsidR="007F215A" w:rsidRPr="001058E3">
        <w:rPr>
          <w:b/>
        </w:rPr>
        <w:t>t</w:t>
      </w:r>
      <w:r w:rsidR="007F215A" w:rsidRPr="001058E3">
        <w:rPr>
          <w:b/>
          <w:vertAlign w:val="superscript"/>
        </w:rPr>
        <w:t>j</w:t>
      </w:r>
      <w:proofErr w:type="spellEnd"/>
      <w:r w:rsidR="007F215A" w:rsidRPr="001058E3">
        <w:rPr>
          <w:b/>
        </w:rPr>
        <w:t>] variation."</w:t>
      </w:r>
    </w:p>
    <w:p w14:paraId="611830AA" w14:textId="6EFCAE8E" w:rsidR="007F215A" w:rsidRDefault="007F215A" w:rsidP="001058E3">
      <w:pPr>
        <w:pStyle w:val="p3"/>
        <w:rPr>
          <w:rStyle w:val="apple-converted-space"/>
        </w:rPr>
      </w:pPr>
      <w:proofErr w:type="gramStart"/>
      <w:r>
        <w:t>This</w:t>
      </w:r>
      <w:proofErr w:type="gramEnd"/>
      <w:r>
        <w:t xml:space="preserve"> wording makes it sound as if the three tokens in each stim had different variants (say, 1 alveolar [s] and 2 fronted ones), which is not the case, right?</w:t>
      </w:r>
      <w:r>
        <w:rPr>
          <w:rStyle w:val="apple-converted-space"/>
        </w:rPr>
        <w:t> </w:t>
      </w:r>
    </w:p>
    <w:p w14:paraId="6EC16C1A" w14:textId="6D090792" w:rsidR="00354231" w:rsidRDefault="00354231" w:rsidP="001058E3">
      <w:pPr>
        <w:pStyle w:val="p3"/>
        <w:rPr>
          <w:rStyle w:val="apple-converted-space"/>
        </w:rPr>
      </w:pPr>
      <w:r w:rsidRPr="007D68EA">
        <w:rPr>
          <w:rStyle w:val="apple-converted-space"/>
          <w:b/>
        </w:rPr>
        <w:t>Reply</w:t>
      </w:r>
      <w:r>
        <w:rPr>
          <w:rStyle w:val="apple-converted-space"/>
        </w:rPr>
        <w:t>: no, they were all either “standard” or “new”. Wording changed in text to make this explicit.</w:t>
      </w:r>
    </w:p>
    <w:p w14:paraId="4E24E88B" w14:textId="77777777" w:rsidR="001058E3" w:rsidRDefault="001058E3" w:rsidP="001058E3">
      <w:pPr>
        <w:pStyle w:val="p3"/>
      </w:pPr>
    </w:p>
    <w:p w14:paraId="13368F12" w14:textId="4FCBE78E" w:rsidR="007F215A" w:rsidRPr="001058E3" w:rsidRDefault="001058E3" w:rsidP="001058E3">
      <w:pPr>
        <w:pStyle w:val="p3"/>
        <w:rPr>
          <w:b/>
        </w:rPr>
      </w:pPr>
      <w:r w:rsidRPr="001058E3">
        <w:rPr>
          <w:b/>
        </w:rPr>
        <w:t xml:space="preserve">Page </w:t>
      </w:r>
      <w:proofErr w:type="gramStart"/>
      <w:r w:rsidRPr="001058E3">
        <w:rPr>
          <w:b/>
        </w:rPr>
        <w:t>7</w:t>
      </w:r>
      <w:proofErr w:type="gramEnd"/>
      <w:r w:rsidR="007F215A" w:rsidRPr="001058E3">
        <w:rPr>
          <w:b/>
        </w:rPr>
        <w:t xml:space="preserve"> "Across all guises, [s+] and [t] appear to be the unmarked variant whereas [s] and [</w:t>
      </w:r>
      <w:proofErr w:type="spellStart"/>
      <w:r w:rsidR="007F215A" w:rsidRPr="001058E3">
        <w:rPr>
          <w:b/>
        </w:rPr>
        <w:t>t</w:t>
      </w:r>
      <w:r w:rsidR="007F215A" w:rsidRPr="001058E3">
        <w:rPr>
          <w:b/>
          <w:vertAlign w:val="superscript"/>
        </w:rPr>
        <w:t>j</w:t>
      </w:r>
      <w:proofErr w:type="spellEnd"/>
      <w:r w:rsidR="007F215A" w:rsidRPr="001058E3">
        <w:rPr>
          <w:b/>
        </w:rPr>
        <w:t>] appear to be the marked one. For /</w:t>
      </w:r>
      <w:proofErr w:type="gramStart"/>
      <w:r w:rsidR="007F215A" w:rsidRPr="001058E3">
        <w:rPr>
          <w:b/>
        </w:rPr>
        <w:t>t/</w:t>
      </w:r>
      <w:proofErr w:type="gramEnd"/>
      <w:r w:rsidR="007F215A" w:rsidRPr="001058E3">
        <w:rPr>
          <w:b/>
        </w:rPr>
        <w:t xml:space="preserve"> this is expected, but for /s/ it is surprising as [s] is generally considered the standard variant of /s/ in Danish (as discussed above). To stay true to the results, we will, from here on, refer to [s+] and [t] as the unmarked variants and to [s] and [</w:t>
      </w:r>
      <w:proofErr w:type="spellStart"/>
      <w:r w:rsidR="007F215A" w:rsidRPr="001058E3">
        <w:rPr>
          <w:b/>
        </w:rPr>
        <w:t>t</w:t>
      </w:r>
      <w:r w:rsidR="007F215A" w:rsidRPr="001058E3">
        <w:rPr>
          <w:b/>
          <w:vertAlign w:val="superscript"/>
        </w:rPr>
        <w:t>j</w:t>
      </w:r>
      <w:proofErr w:type="spellEnd"/>
      <w:r w:rsidR="007F215A" w:rsidRPr="001058E3">
        <w:rPr>
          <w:b/>
        </w:rPr>
        <w:t>] as the marked ones. "</w:t>
      </w:r>
    </w:p>
    <w:p w14:paraId="2F1B69F3" w14:textId="77777777" w:rsidR="007F215A" w:rsidRDefault="007F215A" w:rsidP="007F215A">
      <w:pPr>
        <w:pStyle w:val="p3"/>
      </w:pPr>
      <w:r>
        <w:t xml:space="preserve">Since this determination of </w:t>
      </w:r>
      <w:proofErr w:type="spellStart"/>
      <w:r>
        <w:t>markedness</w:t>
      </w:r>
      <w:proofErr w:type="spellEnd"/>
      <w:r>
        <w:t xml:space="preserve"> follows from the findings about to be presented, I think </w:t>
      </w:r>
      <w:proofErr w:type="gramStart"/>
      <w:r>
        <w:t>it’d</w:t>
      </w:r>
      <w:proofErr w:type="gramEnd"/>
      <w:r>
        <w:t xml:space="preserve"> be better to hold off on this characterization for now and just refer to specific variants in these results. </w:t>
      </w:r>
      <w:proofErr w:type="gramStart"/>
      <w:r>
        <w:t>Otherwise</w:t>
      </w:r>
      <w:proofErr w:type="gramEnd"/>
      <w:r>
        <w:t xml:space="preserve"> it comes across as question-begging.</w:t>
      </w:r>
    </w:p>
    <w:p w14:paraId="49BC62E6" w14:textId="59166A56" w:rsidR="007F215A" w:rsidRDefault="007F215A" w:rsidP="007F215A">
      <w:pPr>
        <w:pStyle w:val="p3"/>
      </w:pPr>
      <w:r>
        <w:t>(</w:t>
      </w:r>
      <w:proofErr w:type="gramStart"/>
      <w:r>
        <w:t>also</w:t>
      </w:r>
      <w:proofErr w:type="gramEnd"/>
      <w:r w:rsidR="001058E3">
        <w:rPr>
          <w:rStyle w:val="apple-converted-space"/>
        </w:rPr>
        <w:t xml:space="preserve">, </w:t>
      </w:r>
      <w:r>
        <w:t>you want to be clear that these variants are marked or unmarked for FEMALE speakers)</w:t>
      </w:r>
    </w:p>
    <w:p w14:paraId="5B2AE04E" w14:textId="52FFE035" w:rsidR="007F215A" w:rsidRDefault="007F215A" w:rsidP="007F215A">
      <w:pPr>
        <w:pStyle w:val="p3"/>
      </w:pPr>
      <w:proofErr w:type="gramStart"/>
      <w:r>
        <w:t xml:space="preserve">Another objective thing that [s+] and [t] have in common is that they are both the </w:t>
      </w:r>
      <w:proofErr w:type="spellStart"/>
      <w:r>
        <w:rPr>
          <w:b/>
          <w:bCs/>
        </w:rPr>
        <w:t>fronter</w:t>
      </w:r>
      <w:proofErr w:type="spellEnd"/>
      <w:r>
        <w:t xml:space="preserve"> variants in their respective variable, so if you want to be economical and refer to both at the same time </w:t>
      </w:r>
      <w:r w:rsidR="001058E3">
        <w:t xml:space="preserve">in this section, you could say “the </w:t>
      </w:r>
      <w:proofErr w:type="spellStart"/>
      <w:r w:rsidR="001058E3">
        <w:t>fronter</w:t>
      </w:r>
      <w:proofErr w:type="spellEnd"/>
      <w:r w:rsidR="001058E3">
        <w:t xml:space="preserve"> variants” or even “</w:t>
      </w:r>
      <w:r>
        <w:t>the more anterior varian</w:t>
      </w:r>
      <w:r w:rsidR="001058E3">
        <w:t>ts”, if you feel weird calling “normal” [t] “</w:t>
      </w:r>
      <w:proofErr w:type="spellStart"/>
      <w:r w:rsidR="001058E3">
        <w:t>fronter</w:t>
      </w:r>
      <w:proofErr w:type="spellEnd"/>
      <w:r w:rsidR="001058E3">
        <w:t>” because it may seem to imply some process of fronting has occurred.</w:t>
      </w:r>
      <w:proofErr w:type="gramEnd"/>
    </w:p>
    <w:p w14:paraId="3D493D73" w14:textId="23E70A98" w:rsidR="007D68EA" w:rsidRDefault="007D68EA" w:rsidP="007F215A">
      <w:pPr>
        <w:pStyle w:val="p3"/>
      </w:pPr>
      <w:r w:rsidRPr="007D68EA">
        <w:rPr>
          <w:b/>
        </w:rPr>
        <w:t>Reply</w:t>
      </w:r>
      <w:r>
        <w:t>: we thank the revi</w:t>
      </w:r>
      <w:r w:rsidR="00254CDE">
        <w:t>ewer for this suggestion and ha</w:t>
      </w:r>
      <w:r>
        <w:t>ve adopted the terminology less/more anterior throughout the reporting of the an</w:t>
      </w:r>
      <w:r w:rsidR="00254CDE">
        <w:t>a</w:t>
      </w:r>
      <w:r>
        <w:t>l</w:t>
      </w:r>
      <w:r w:rsidR="00254CDE">
        <w:t>ysis, and only suggest the terms</w:t>
      </w:r>
      <w:r>
        <w:t xml:space="preserve"> unmarked and marked in conclusion of this section</w:t>
      </w:r>
    </w:p>
    <w:p w14:paraId="16EBE682" w14:textId="77777777" w:rsidR="007F215A" w:rsidRDefault="007F215A" w:rsidP="007F215A">
      <w:pPr>
        <w:pStyle w:val="p4"/>
      </w:pPr>
    </w:p>
    <w:p w14:paraId="7E0B5E8F" w14:textId="7C4710EE" w:rsidR="007F215A" w:rsidRPr="001058E3" w:rsidRDefault="001058E3" w:rsidP="001058E3">
      <w:pPr>
        <w:pStyle w:val="p3"/>
        <w:rPr>
          <w:b/>
        </w:rPr>
      </w:pPr>
      <w:r w:rsidRPr="001058E3">
        <w:rPr>
          <w:b/>
        </w:rPr>
        <w:t xml:space="preserve">Page </w:t>
      </w:r>
      <w:r w:rsidR="007F215A" w:rsidRPr="001058E3">
        <w:rPr>
          <w:b/>
        </w:rPr>
        <w:t xml:space="preserve">7: "For </w:t>
      </w:r>
      <w:r w:rsidR="007F215A" w:rsidRPr="001058E3">
        <w:rPr>
          <w:b/>
          <w:i/>
          <w:iCs/>
        </w:rPr>
        <w:t>gender</w:t>
      </w:r>
      <w:r w:rsidR="007F215A" w:rsidRPr="001058E3">
        <w:rPr>
          <w:b/>
        </w:rPr>
        <w:t>, the speakers in guises with the unmarked variants are generally perceived as female where gender is mentioned"</w:t>
      </w:r>
    </w:p>
    <w:p w14:paraId="15379C8C" w14:textId="32B09336" w:rsidR="007F215A" w:rsidRDefault="007F215A" w:rsidP="007F215A">
      <w:pPr>
        <w:pStyle w:val="p3"/>
      </w:pPr>
      <w:r>
        <w:t>So h</w:t>
      </w:r>
      <w:r w:rsidR="001058E3">
        <w:t>ere, by calling these variants “</w:t>
      </w:r>
      <w:r>
        <w:t>unmarked”</w:t>
      </w:r>
      <w:r w:rsidR="001058E3">
        <w:t xml:space="preserve">, you raise the </w:t>
      </w:r>
      <w:bookmarkStart w:id="0" w:name="_GoBack"/>
      <w:bookmarkEnd w:id="0"/>
      <w:r w:rsidR="001058E3">
        <w:t>issue of, why would</w:t>
      </w:r>
      <w:r>
        <w:t xml:space="preserve"> female-associated variants</w:t>
      </w:r>
      <w:r w:rsidR="001058E3">
        <w:t xml:space="preserve"> be</w:t>
      </w:r>
      <w:r>
        <w:t xml:space="preserve"> unmarked</w:t>
      </w:r>
      <w:proofErr w:type="gramStart"/>
      <w:r w:rsidR="001058E3">
        <w:t>??</w:t>
      </w:r>
      <w:proofErr w:type="gramEnd"/>
      <w:r w:rsidR="001058E3">
        <w:t xml:space="preserve"> </w:t>
      </w:r>
      <w:proofErr w:type="gramStart"/>
      <w:r w:rsidR="001058E3">
        <w:t>But</w:t>
      </w:r>
      <w:proofErr w:type="gramEnd"/>
      <w:r w:rsidR="001058E3">
        <w:t xml:space="preserve"> if you describe them as “</w:t>
      </w:r>
      <w:r>
        <w:t>more anterior” variants then there's an easy explanation for the connection between females and these variants</w:t>
      </w:r>
      <w:r w:rsidR="001058E3">
        <w:t xml:space="preserve">: </w:t>
      </w:r>
      <w:r>
        <w:t>girls prefer to seem more girlish by giving the impression of smaller, daintier vocal tracts (OR listeners expect as much from girl talkers)</w:t>
      </w:r>
    </w:p>
    <w:p w14:paraId="3B0C5FF3" w14:textId="5A51FFF1" w:rsidR="007D68EA" w:rsidRDefault="007D68EA" w:rsidP="007F215A">
      <w:pPr>
        <w:pStyle w:val="p3"/>
      </w:pPr>
      <w:r w:rsidRPr="007D68EA">
        <w:rPr>
          <w:b/>
        </w:rPr>
        <w:t>Reply</w:t>
      </w:r>
      <w:r>
        <w:t>: indeed. However, we have not directly incorporated this into the text.</w:t>
      </w:r>
    </w:p>
    <w:p w14:paraId="117D5F6F" w14:textId="77777777" w:rsidR="007F215A" w:rsidRDefault="007F215A" w:rsidP="007F215A">
      <w:pPr>
        <w:pStyle w:val="p4"/>
      </w:pPr>
    </w:p>
    <w:p w14:paraId="7BD018F6" w14:textId="1C8FCC55" w:rsidR="007F215A" w:rsidRDefault="007F215A" w:rsidP="00571116">
      <w:pPr>
        <w:pStyle w:val="p3"/>
        <w:rPr>
          <w:rStyle w:val="apple-converted-space"/>
        </w:rPr>
      </w:pPr>
      <w:r w:rsidRPr="00571116">
        <w:rPr>
          <w:b/>
        </w:rPr>
        <w:t>General comment on section 4.2:</w:t>
      </w:r>
      <w:r w:rsidR="00571116">
        <w:t xml:space="preserve"> Include a table with </w:t>
      </w:r>
      <w:r>
        <w:t xml:space="preserve">counts for each type of code for each guise; </w:t>
      </w:r>
      <w:proofErr w:type="gramStart"/>
      <w:r>
        <w:t>it's</w:t>
      </w:r>
      <w:proofErr w:type="gramEnd"/>
      <w:r>
        <w:t xml:space="preserve"> very hard to evaluate based on the prose presentation of results here what these findings are based on and how seriously to take them</w:t>
      </w:r>
      <w:r>
        <w:rPr>
          <w:rStyle w:val="apple-converted-space"/>
        </w:rPr>
        <w:t> </w:t>
      </w:r>
    </w:p>
    <w:p w14:paraId="539EA082" w14:textId="49A2D129" w:rsidR="000B2832" w:rsidRDefault="000B2832" w:rsidP="00571116">
      <w:pPr>
        <w:pStyle w:val="p3"/>
        <w:rPr>
          <w:rStyle w:val="apple-converted-space"/>
        </w:rPr>
      </w:pPr>
      <w:r w:rsidRPr="000B2832">
        <w:rPr>
          <w:rStyle w:val="apple-converted-space"/>
          <w:b/>
        </w:rPr>
        <w:t>Reply</w:t>
      </w:r>
      <w:r>
        <w:rPr>
          <w:rStyle w:val="apple-converted-space"/>
        </w:rPr>
        <w:t xml:space="preserve">: tables </w:t>
      </w:r>
      <w:proofErr w:type="gramStart"/>
      <w:r>
        <w:rPr>
          <w:rStyle w:val="apple-converted-space"/>
        </w:rPr>
        <w:t>have been added</w:t>
      </w:r>
      <w:proofErr w:type="gramEnd"/>
      <w:r>
        <w:rPr>
          <w:rStyle w:val="apple-converted-space"/>
        </w:rPr>
        <w:t xml:space="preserve"> for each subsection of traits, we hope we do not </w:t>
      </w:r>
      <w:r w:rsidR="00EC5B66">
        <w:rPr>
          <w:rStyle w:val="apple-converted-space"/>
        </w:rPr>
        <w:t>exceed</w:t>
      </w:r>
      <w:r>
        <w:rPr>
          <w:rStyle w:val="apple-converted-space"/>
        </w:rPr>
        <w:t xml:space="preserve"> a word limit.</w:t>
      </w:r>
    </w:p>
    <w:p w14:paraId="5112726A" w14:textId="77777777" w:rsidR="00571116" w:rsidRDefault="00571116" w:rsidP="00571116">
      <w:pPr>
        <w:pStyle w:val="p3"/>
      </w:pPr>
    </w:p>
    <w:p w14:paraId="795A7D11" w14:textId="54CEF252" w:rsidR="007F215A" w:rsidRPr="00571116" w:rsidRDefault="00571116" w:rsidP="007F215A">
      <w:pPr>
        <w:pStyle w:val="p3"/>
        <w:rPr>
          <w:b/>
        </w:rPr>
      </w:pPr>
      <w:r w:rsidRPr="00571116">
        <w:rPr>
          <w:b/>
        </w:rPr>
        <w:t xml:space="preserve">General comment on </w:t>
      </w:r>
      <w:r w:rsidR="007F215A" w:rsidRPr="00571116">
        <w:rPr>
          <w:b/>
        </w:rPr>
        <w:t>"plays tough"</w:t>
      </w:r>
      <w:r w:rsidRPr="00571116">
        <w:rPr>
          <w:b/>
        </w:rPr>
        <w:t xml:space="preserve"> </w:t>
      </w:r>
    </w:p>
    <w:p w14:paraId="1F7CDE01" w14:textId="167B83E6" w:rsidR="007F215A" w:rsidRDefault="007F215A" w:rsidP="007F215A">
      <w:pPr>
        <w:pStyle w:val="p5"/>
      </w:pPr>
      <w:r>
        <w:t xml:space="preserve">Interesting that this is the commentary that came from the qualitative study – like, girls </w:t>
      </w:r>
      <w:proofErr w:type="gramStart"/>
      <w:r>
        <w:t>can’t</w:t>
      </w:r>
      <w:proofErr w:type="gramEnd"/>
      <w:r>
        <w:t xml:space="preserve"> possibly </w:t>
      </w:r>
      <w:r>
        <w:rPr>
          <w:i/>
          <w:iCs/>
        </w:rPr>
        <w:t xml:space="preserve">be </w:t>
      </w:r>
      <w:r>
        <w:t xml:space="preserve">tough, they can only </w:t>
      </w:r>
      <w:r>
        <w:rPr>
          <w:i/>
          <w:iCs/>
        </w:rPr>
        <w:t xml:space="preserve">pretend </w:t>
      </w:r>
      <w:r>
        <w:t>to be tough.</w:t>
      </w:r>
      <w:r>
        <w:rPr>
          <w:rStyle w:val="apple-converted-space"/>
        </w:rPr>
        <w:t xml:space="preserve">  </w:t>
      </w:r>
      <w:r w:rsidR="00571116">
        <w:t>Yet</w:t>
      </w:r>
      <w:r>
        <w:t xml:space="preserve"> </w:t>
      </w:r>
      <w:proofErr w:type="gramStart"/>
      <w:r>
        <w:t>there's</w:t>
      </w:r>
      <w:proofErr w:type="gramEnd"/>
      <w:r>
        <w:t xml:space="preserve"> some ambiguity in your presentation - at other points in the paper, like in the final paragraph of the discussion, </w:t>
      </w:r>
      <w:r w:rsidR="00571116">
        <w:t>you refer simply to "toughness"</w:t>
      </w:r>
      <w:r>
        <w:t>. Since we don't see your "work" on the qualitative coding,</w:t>
      </w:r>
      <w:r>
        <w:rPr>
          <w:rStyle w:val="apple-converted-space"/>
        </w:rPr>
        <w:t xml:space="preserve"> </w:t>
      </w:r>
      <w:r>
        <w:t>it's hard to say whether this is the best reflection of the commentary; were comments about "toughness" really mostly about pretense rather than actual toughness, or was it more mixed?</w:t>
      </w:r>
    </w:p>
    <w:p w14:paraId="1B7FCA46" w14:textId="1072BB80" w:rsidR="000B2832" w:rsidRDefault="000B2832" w:rsidP="007F215A">
      <w:pPr>
        <w:pStyle w:val="p5"/>
      </w:pPr>
      <w:r w:rsidRPr="000B2832">
        <w:rPr>
          <w:b/>
        </w:rPr>
        <w:t>Reply</w:t>
      </w:r>
      <w:r>
        <w:t xml:space="preserve">: It was more mixed than was obvious in the first </w:t>
      </w:r>
      <w:proofErr w:type="gramStart"/>
      <w:r>
        <w:t>version,</w:t>
      </w:r>
      <w:proofErr w:type="gramEnd"/>
      <w:r>
        <w:t xml:space="preserve"> we discuss it more in the revised version.</w:t>
      </w:r>
    </w:p>
    <w:p w14:paraId="145D8456" w14:textId="77777777" w:rsidR="007F215A" w:rsidRDefault="007F215A" w:rsidP="007F215A">
      <w:pPr>
        <w:pStyle w:val="p4"/>
      </w:pPr>
    </w:p>
    <w:p w14:paraId="62AAA504" w14:textId="77777777" w:rsidR="007F215A" w:rsidRDefault="007F215A" w:rsidP="007F215A">
      <w:pPr>
        <w:pStyle w:val="p4"/>
      </w:pPr>
    </w:p>
    <w:p w14:paraId="4789791F" w14:textId="77777777" w:rsidR="00613254" w:rsidRDefault="00613254"/>
    <w:sectPr w:rsidR="00613254" w:rsidSect="00F251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15A"/>
    <w:rsid w:val="000B2832"/>
    <w:rsid w:val="001058E3"/>
    <w:rsid w:val="00152FA4"/>
    <w:rsid w:val="001C5F4D"/>
    <w:rsid w:val="00254CDE"/>
    <w:rsid w:val="002E4A2C"/>
    <w:rsid w:val="00354231"/>
    <w:rsid w:val="003767F9"/>
    <w:rsid w:val="003846B0"/>
    <w:rsid w:val="00452397"/>
    <w:rsid w:val="00571116"/>
    <w:rsid w:val="00613254"/>
    <w:rsid w:val="007D68EA"/>
    <w:rsid w:val="007F215A"/>
    <w:rsid w:val="009977A6"/>
    <w:rsid w:val="00AD2818"/>
    <w:rsid w:val="00D80E8A"/>
    <w:rsid w:val="00EB085E"/>
    <w:rsid w:val="00EB3E8A"/>
    <w:rsid w:val="00EC5B66"/>
    <w:rsid w:val="00F25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3F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7F215A"/>
    <w:rPr>
      <w:rFonts w:ascii="Times New Roman" w:hAnsi="Times New Roman" w:cs="Times New Roman"/>
      <w:sz w:val="21"/>
      <w:szCs w:val="21"/>
    </w:rPr>
  </w:style>
  <w:style w:type="paragraph" w:customStyle="1" w:styleId="p2">
    <w:name w:val="p2"/>
    <w:basedOn w:val="Normal"/>
    <w:rsid w:val="007F215A"/>
    <w:rPr>
      <w:rFonts w:ascii="Times New Roman" w:hAnsi="Times New Roman" w:cs="Times New Roman"/>
      <w:sz w:val="21"/>
      <w:szCs w:val="21"/>
    </w:rPr>
  </w:style>
  <w:style w:type="paragraph" w:customStyle="1" w:styleId="p3">
    <w:name w:val="p3"/>
    <w:basedOn w:val="Normal"/>
    <w:rsid w:val="007F215A"/>
    <w:pPr>
      <w:spacing w:after="120"/>
    </w:pPr>
    <w:rPr>
      <w:rFonts w:ascii="Times New Roman" w:hAnsi="Times New Roman" w:cs="Times New Roman"/>
      <w:sz w:val="21"/>
      <w:szCs w:val="21"/>
    </w:rPr>
  </w:style>
  <w:style w:type="paragraph" w:customStyle="1" w:styleId="p4">
    <w:name w:val="p4"/>
    <w:basedOn w:val="Normal"/>
    <w:rsid w:val="007F215A"/>
    <w:pPr>
      <w:spacing w:after="120"/>
    </w:pPr>
    <w:rPr>
      <w:rFonts w:ascii="Times New Roman" w:hAnsi="Times New Roman" w:cs="Times New Roman"/>
      <w:sz w:val="21"/>
      <w:szCs w:val="21"/>
    </w:rPr>
  </w:style>
  <w:style w:type="paragraph" w:customStyle="1" w:styleId="p5">
    <w:name w:val="p5"/>
    <w:basedOn w:val="Normal"/>
    <w:rsid w:val="007F215A"/>
    <w:pPr>
      <w:spacing w:after="150"/>
    </w:pPr>
    <w:rPr>
      <w:rFonts w:ascii="Times New Roman" w:hAnsi="Times New Roman" w:cs="Times New Roman"/>
      <w:sz w:val="21"/>
      <w:szCs w:val="21"/>
    </w:rPr>
  </w:style>
  <w:style w:type="paragraph" w:customStyle="1" w:styleId="p6">
    <w:name w:val="p6"/>
    <w:basedOn w:val="Normal"/>
    <w:rsid w:val="007F215A"/>
    <w:pPr>
      <w:spacing w:after="150"/>
    </w:pPr>
    <w:rPr>
      <w:rFonts w:ascii="Times New Roman" w:hAnsi="Times New Roman" w:cs="Times New Roman"/>
      <w:sz w:val="21"/>
      <w:szCs w:val="21"/>
    </w:rPr>
  </w:style>
  <w:style w:type="character" w:customStyle="1" w:styleId="apple-converted-space">
    <w:name w:val="apple-converted-space"/>
    <w:basedOn w:val="DefaultParagraphFont"/>
    <w:rsid w:val="007F215A"/>
  </w:style>
  <w:style w:type="paragraph" w:styleId="BalloonText">
    <w:name w:val="Balloon Text"/>
    <w:basedOn w:val="Normal"/>
    <w:link w:val="BalloonTextChar"/>
    <w:uiPriority w:val="99"/>
    <w:semiHidden/>
    <w:unhideWhenUsed/>
    <w:rsid w:val="003767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437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1441</Words>
  <Characters>8218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Nicolai Pharao</dc:creator>
  <cp:keywords/>
  <dc:description/>
  <cp:lastModifiedBy>Nicolai Pharao</cp:lastModifiedBy>
  <cp:revision>8</cp:revision>
  <cp:lastPrinted>2019-08-09T09:08:00Z</cp:lastPrinted>
  <dcterms:created xsi:type="dcterms:W3CDTF">2019-08-09T10:17:00Z</dcterms:created>
  <dcterms:modified xsi:type="dcterms:W3CDTF">2019-08-13T13:35:00Z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