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comgrade"/>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8497"/>
      </w:tblGrid>
      <w:tr w:rsidR="009071C6" w:rsidRPr="008736D9" w14:paraId="33E8FEF4" w14:textId="77777777" w:rsidTr="00DE0A0C">
        <w:tc>
          <w:tcPr>
            <w:tcW w:w="8647" w:type="dxa"/>
          </w:tcPr>
          <w:p w14:paraId="68B0BDB2" w14:textId="69A81A44" w:rsidR="00DE0A0C" w:rsidRPr="00C8130D" w:rsidRDefault="0078641E" w:rsidP="00DE0A0C">
            <w:pPr>
              <w:shd w:val="clear" w:color="auto" w:fill="FFFFFF"/>
              <w:spacing w:after="120"/>
              <w:jc w:val="center"/>
              <w:rPr>
                <w:rFonts w:ascii="Times New Roman" w:hAnsi="Times New Roman" w:cs="Times New Roman"/>
                <w:sz w:val="16"/>
                <w:szCs w:val="16"/>
                <w:highlight w:val="red"/>
                <w:lang w:val="es-419"/>
              </w:rPr>
            </w:pPr>
            <w:bookmarkStart w:id="0" w:name="_Hlk95407939"/>
            <w:bookmarkStart w:id="1" w:name="_Hlk115288271"/>
            <w:r w:rsidRPr="00C8130D">
              <w:rPr>
                <w:rFonts w:ascii="Times New Roman" w:hAnsi="Times New Roman" w:cs="Times New Roman"/>
                <w:sz w:val="16"/>
                <w:szCs w:val="16"/>
                <w:highlight w:val="red"/>
                <w:lang w:val="es-419"/>
              </w:rPr>
              <w:t>No elimine ni edite la información resaltada en rojo</w:t>
            </w:r>
          </w:p>
          <w:p w14:paraId="595A0D45" w14:textId="033DF57C" w:rsidR="009071C6" w:rsidRPr="00C8130D" w:rsidRDefault="0078641E" w:rsidP="00DE0A0C">
            <w:pPr>
              <w:shd w:val="clear" w:color="auto" w:fill="FFFFFF"/>
              <w:spacing w:after="120"/>
              <w:jc w:val="center"/>
              <w:rPr>
                <w:rFonts w:ascii="Times New Roman" w:hAnsi="Times New Roman" w:cs="Times New Roman"/>
                <w:sz w:val="16"/>
                <w:szCs w:val="16"/>
                <w:lang w:val="es-419"/>
              </w:rPr>
            </w:pPr>
            <w:r w:rsidRPr="00C8130D">
              <w:rPr>
                <w:rFonts w:ascii="Times New Roman" w:hAnsi="Times New Roman" w:cs="Times New Roman"/>
                <w:sz w:val="16"/>
                <w:szCs w:val="16"/>
                <w:highlight w:val="yellow"/>
                <w:lang w:val="es-419"/>
              </w:rPr>
              <w:t>Sustituir por el texto del autor donde está resaltado en amarillo</w:t>
            </w:r>
          </w:p>
          <w:p w14:paraId="45E316A8" w14:textId="713D31C9" w:rsidR="009071C6" w:rsidRPr="00C8130D" w:rsidRDefault="0078641E" w:rsidP="00DE0A0C">
            <w:pPr>
              <w:shd w:val="clear" w:color="auto" w:fill="FFFFFF"/>
              <w:jc w:val="center"/>
              <w:rPr>
                <w:rFonts w:ascii="Times New Roman" w:hAnsi="Times New Roman" w:cs="Times New Roman"/>
                <w:sz w:val="24"/>
                <w:szCs w:val="24"/>
                <w:lang w:val="es-419"/>
              </w:rPr>
            </w:pPr>
            <w:r w:rsidRPr="00C8130D">
              <w:rPr>
                <w:rFonts w:ascii="Times New Roman" w:hAnsi="Times New Roman" w:cs="Times New Roman"/>
                <w:color w:val="00B050"/>
                <w:sz w:val="16"/>
                <w:szCs w:val="16"/>
                <w:lang w:val="es-419"/>
              </w:rPr>
              <w:t>Eliminar las instrucciones en verde antes de enviar el artículo.</w:t>
            </w:r>
          </w:p>
        </w:tc>
      </w:tr>
    </w:tbl>
    <w:p w14:paraId="5FA5D465" w14:textId="77777777" w:rsidR="009071C6" w:rsidRPr="00C8130D" w:rsidRDefault="009071C6" w:rsidP="009071C6">
      <w:pPr>
        <w:shd w:val="clear" w:color="auto" w:fill="FFFFFF"/>
        <w:spacing w:line="240" w:lineRule="auto"/>
        <w:rPr>
          <w:rFonts w:ascii="Times New Roman" w:hAnsi="Times New Roman" w:cs="Times New Roman"/>
          <w:sz w:val="24"/>
          <w:szCs w:val="24"/>
          <w:lang w:val="es-419"/>
        </w:rPr>
      </w:pPr>
    </w:p>
    <w:p w14:paraId="65345389" w14:textId="77777777" w:rsidR="006519B7" w:rsidRPr="00EA6B3C" w:rsidRDefault="00682F91" w:rsidP="00546DBF">
      <w:pPr>
        <w:shd w:val="clear" w:color="auto" w:fill="FFFFFF"/>
        <w:spacing w:line="240" w:lineRule="auto"/>
        <w:ind w:hanging="2"/>
        <w:rPr>
          <w:rFonts w:ascii="Times New Roman" w:hAnsi="Times New Roman" w:cs="Times New Roman"/>
          <w:sz w:val="24"/>
          <w:szCs w:val="24"/>
          <w:highlight w:val="red"/>
        </w:rPr>
      </w:pPr>
      <w:r w:rsidRPr="00EA6B3C">
        <w:rPr>
          <w:rFonts w:ascii="Times New Roman" w:hAnsi="Times New Roman" w:cs="Times New Roman"/>
          <w:sz w:val="24"/>
          <w:szCs w:val="24"/>
          <w:highlight w:val="red"/>
        </w:rPr>
        <w:t xml:space="preserve">REME • </w:t>
      </w:r>
      <w:proofErr w:type="spellStart"/>
      <w:r w:rsidRPr="00EA6B3C">
        <w:rPr>
          <w:rFonts w:ascii="Times New Roman" w:hAnsi="Times New Roman" w:cs="Times New Roman"/>
          <w:sz w:val="24"/>
          <w:szCs w:val="24"/>
          <w:highlight w:val="red"/>
        </w:rPr>
        <w:t>Rev</w:t>
      </w:r>
      <w:proofErr w:type="spellEnd"/>
      <w:r w:rsidRPr="00EA6B3C">
        <w:rPr>
          <w:rFonts w:ascii="Times New Roman" w:hAnsi="Times New Roman" w:cs="Times New Roman"/>
          <w:sz w:val="24"/>
          <w:szCs w:val="24"/>
          <w:highlight w:val="red"/>
        </w:rPr>
        <w:t xml:space="preserve"> Min Enferm. 202</w:t>
      </w:r>
      <w:proofErr w:type="gramStart"/>
      <w:r w:rsidR="007234A5" w:rsidRPr="00EA6B3C">
        <w:rPr>
          <w:rFonts w:ascii="Times New Roman" w:hAnsi="Times New Roman" w:cs="Times New Roman"/>
          <w:sz w:val="24"/>
          <w:szCs w:val="24"/>
          <w:highlight w:val="red"/>
        </w:rPr>
        <w:t>X</w:t>
      </w:r>
      <w:r w:rsidRPr="00EA6B3C">
        <w:rPr>
          <w:rFonts w:ascii="Times New Roman" w:hAnsi="Times New Roman" w:cs="Times New Roman"/>
          <w:sz w:val="24"/>
          <w:szCs w:val="24"/>
          <w:highlight w:val="red"/>
        </w:rPr>
        <w:t>;</w:t>
      </w:r>
      <w:r w:rsidR="007234A5" w:rsidRPr="00EA6B3C">
        <w:rPr>
          <w:rFonts w:ascii="Times New Roman" w:hAnsi="Times New Roman" w:cs="Times New Roman"/>
          <w:sz w:val="24"/>
          <w:szCs w:val="24"/>
          <w:highlight w:val="red"/>
        </w:rPr>
        <w:t>XX</w:t>
      </w:r>
      <w:proofErr w:type="gramEnd"/>
      <w:r w:rsidR="006519B7" w:rsidRPr="00EA6B3C">
        <w:rPr>
          <w:rFonts w:ascii="Times New Roman" w:hAnsi="Times New Roman" w:cs="Times New Roman"/>
          <w:sz w:val="24"/>
          <w:szCs w:val="24"/>
          <w:highlight w:val="red"/>
        </w:rPr>
        <w:t>:e-</w:t>
      </w:r>
      <w:r w:rsidR="007234A5" w:rsidRPr="00EA6B3C">
        <w:rPr>
          <w:rFonts w:ascii="Times New Roman" w:hAnsi="Times New Roman" w:cs="Times New Roman"/>
          <w:sz w:val="24"/>
          <w:szCs w:val="24"/>
          <w:highlight w:val="red"/>
        </w:rPr>
        <w:t>XXXX</w:t>
      </w:r>
    </w:p>
    <w:p w14:paraId="2375A90E" w14:textId="77777777" w:rsidR="00D343FD" w:rsidRPr="00C8130D" w:rsidRDefault="006519B7" w:rsidP="00D343FD">
      <w:pPr>
        <w:shd w:val="clear" w:color="auto" w:fill="FFFFFF"/>
        <w:spacing w:line="240" w:lineRule="auto"/>
        <w:ind w:hanging="2"/>
        <w:rPr>
          <w:rFonts w:ascii="Times New Roman" w:hAnsi="Times New Roman" w:cs="Times New Roman"/>
          <w:sz w:val="24"/>
          <w:szCs w:val="24"/>
          <w:lang w:val="es-419"/>
        </w:rPr>
      </w:pPr>
      <w:r w:rsidRPr="00C8130D">
        <w:rPr>
          <w:rFonts w:ascii="Times New Roman" w:hAnsi="Times New Roman" w:cs="Times New Roman"/>
          <w:sz w:val="24"/>
          <w:szCs w:val="24"/>
          <w:highlight w:val="red"/>
          <w:lang w:val="es-419"/>
        </w:rPr>
        <w:t xml:space="preserve">DOI: </w:t>
      </w:r>
      <w:r w:rsidR="007234A5" w:rsidRPr="00C8130D">
        <w:rPr>
          <w:rFonts w:ascii="Times New Roman" w:hAnsi="Times New Roman" w:cs="Times New Roman"/>
          <w:sz w:val="24"/>
          <w:szCs w:val="24"/>
          <w:highlight w:val="red"/>
          <w:lang w:val="es-419"/>
        </w:rPr>
        <w:t>XXXXX</w:t>
      </w:r>
      <w:r w:rsidR="00682F91" w:rsidRPr="00C8130D">
        <w:rPr>
          <w:rFonts w:ascii="Times New Roman" w:hAnsi="Times New Roman" w:cs="Times New Roman"/>
          <w:sz w:val="24"/>
          <w:szCs w:val="24"/>
          <w:lang w:val="es-419"/>
        </w:rPr>
        <w:t xml:space="preserve"> </w:t>
      </w:r>
    </w:p>
    <w:p w14:paraId="73E34258" w14:textId="7207D96A" w:rsidR="00356886" w:rsidRPr="00C8130D" w:rsidRDefault="0078641E" w:rsidP="00546DBF">
      <w:pPr>
        <w:spacing w:line="240" w:lineRule="auto"/>
        <w:jc w:val="right"/>
        <w:rPr>
          <w:rFonts w:ascii="Times New Roman" w:hAnsi="Times New Roman" w:cs="Times New Roman"/>
          <w:b/>
          <w:sz w:val="24"/>
          <w:szCs w:val="24"/>
          <w:lang w:val="es-419"/>
        </w:rPr>
      </w:pPr>
      <w:r w:rsidRPr="00C8130D">
        <w:rPr>
          <w:rFonts w:ascii="Times New Roman" w:hAnsi="Times New Roman" w:cs="Times New Roman"/>
          <w:b/>
          <w:sz w:val="24"/>
          <w:szCs w:val="24"/>
          <w:highlight w:val="yellow"/>
          <w:lang w:val="es-419"/>
        </w:rPr>
        <w:t>SECCIÓN DEL ARTÍCULO</w:t>
      </w:r>
    </w:p>
    <w:p w14:paraId="70751603" w14:textId="3E7DEA42" w:rsidR="006519B7" w:rsidRPr="00C8130D" w:rsidRDefault="00356886" w:rsidP="00546DBF">
      <w:pPr>
        <w:spacing w:line="240" w:lineRule="auto"/>
        <w:jc w:val="right"/>
        <w:rPr>
          <w:rFonts w:ascii="Times New Roman" w:hAnsi="Times New Roman" w:cs="Times New Roman"/>
          <w:bCs/>
          <w:color w:val="00B050"/>
          <w:sz w:val="16"/>
          <w:szCs w:val="16"/>
          <w:lang w:val="es-419"/>
        </w:rPr>
      </w:pPr>
      <w:r w:rsidRPr="00C8130D">
        <w:rPr>
          <w:rFonts w:ascii="Times New Roman" w:hAnsi="Times New Roman" w:cs="Times New Roman"/>
          <w:bCs/>
          <w:color w:val="00B050"/>
          <w:sz w:val="16"/>
          <w:szCs w:val="16"/>
          <w:lang w:val="es-419"/>
        </w:rPr>
        <w:t>(</w:t>
      </w:r>
      <w:r w:rsidR="0078641E" w:rsidRPr="00C8130D">
        <w:rPr>
          <w:rFonts w:ascii="Times New Roman" w:hAnsi="Times New Roman" w:cs="Times New Roman"/>
          <w:bCs/>
          <w:color w:val="00B050"/>
          <w:sz w:val="16"/>
          <w:szCs w:val="16"/>
          <w:lang w:val="es-419"/>
        </w:rPr>
        <w:t>EDITORIAL, INVESTIGACIÓN, REVISIÓN, INFORME O REFLEXIÓN</w:t>
      </w:r>
      <w:r w:rsidRPr="00C8130D">
        <w:rPr>
          <w:rFonts w:ascii="Times New Roman" w:hAnsi="Times New Roman" w:cs="Times New Roman"/>
          <w:bCs/>
          <w:color w:val="00B050"/>
          <w:sz w:val="16"/>
          <w:szCs w:val="16"/>
          <w:lang w:val="es-419"/>
        </w:rPr>
        <w:t>)</w:t>
      </w:r>
    </w:p>
    <w:p w14:paraId="56DA6E98" w14:textId="77777777" w:rsidR="006519B7" w:rsidRPr="00C8130D" w:rsidRDefault="006519B7" w:rsidP="00546DBF">
      <w:pPr>
        <w:tabs>
          <w:tab w:val="left" w:pos="6175"/>
          <w:tab w:val="right" w:pos="9639"/>
        </w:tabs>
        <w:spacing w:line="240" w:lineRule="auto"/>
        <w:rPr>
          <w:rFonts w:ascii="Times New Roman" w:eastAsia="Times New Roman" w:hAnsi="Times New Roman" w:cs="Times New Roman"/>
          <w:sz w:val="24"/>
          <w:szCs w:val="24"/>
          <w:lang w:val="es-419"/>
        </w:rPr>
      </w:pPr>
    </w:p>
    <w:p w14:paraId="14D1A0A7" w14:textId="38C8B45C" w:rsidR="00682F91" w:rsidRPr="00A35470" w:rsidRDefault="0078641E" w:rsidP="0078641E">
      <w:pPr>
        <w:rPr>
          <w:rFonts w:ascii="Times New Roman" w:hAnsi="Times New Roman" w:cs="Times New Roman"/>
          <w:bCs/>
          <w:sz w:val="20"/>
          <w:szCs w:val="24"/>
          <w:shd w:val="clear" w:color="auto" w:fill="FFFFFF"/>
          <w:lang w:val="es-419"/>
        </w:rPr>
      </w:pPr>
      <w:r w:rsidRPr="005602B5">
        <w:rPr>
          <w:rFonts w:ascii="Times New Roman" w:hAnsi="Times New Roman" w:cs="Times New Roman"/>
          <w:bCs/>
          <w:sz w:val="20"/>
          <w:szCs w:val="24"/>
          <w:highlight w:val="yellow"/>
          <w:shd w:val="clear" w:color="auto" w:fill="FFFFFF"/>
          <w:lang w:val="es-419"/>
        </w:rPr>
        <w:t>TÍTULO DEL ARTÍCULO</w:t>
      </w:r>
      <w:r w:rsidR="005602B5" w:rsidRPr="005602B5">
        <w:rPr>
          <w:rFonts w:ascii="Times New Roman" w:hAnsi="Times New Roman" w:cs="Times New Roman"/>
          <w:bCs/>
          <w:sz w:val="20"/>
          <w:szCs w:val="24"/>
          <w:shd w:val="clear" w:color="auto" w:fill="FFFFFF"/>
          <w:lang w:val="es-419"/>
        </w:rPr>
        <w:t xml:space="preserve"> </w:t>
      </w:r>
      <w:r w:rsidR="005602B5" w:rsidRPr="005602B5">
        <w:rPr>
          <w:rFonts w:ascii="Times New Roman" w:hAnsi="Times New Roman" w:cs="Times New Roman"/>
          <w:color w:val="00B050"/>
          <w:sz w:val="16"/>
          <w:szCs w:val="16"/>
          <w:lang w:val="es-419"/>
        </w:rPr>
        <w:t>(máximo de 15 palabras. La identificación del tipo de estudio en el título, cuando sea obligatoria, no se incluirá en el conteo de palabras</w:t>
      </w:r>
      <w:r w:rsidR="005602B5" w:rsidRPr="00A35470">
        <w:rPr>
          <w:rFonts w:ascii="Times New Roman" w:hAnsi="Times New Roman" w:cs="Times New Roman"/>
          <w:color w:val="00B050"/>
          <w:sz w:val="16"/>
          <w:szCs w:val="16"/>
          <w:lang w:val="es-419"/>
        </w:rPr>
        <w:t>)</w:t>
      </w:r>
    </w:p>
    <w:p w14:paraId="490CDB91" w14:textId="77777777" w:rsidR="006519B7" w:rsidRPr="00A35470" w:rsidRDefault="006519B7" w:rsidP="00682F91">
      <w:pPr>
        <w:shd w:val="clear" w:color="auto" w:fill="FFFFFF" w:themeFill="background1"/>
        <w:spacing w:line="240" w:lineRule="auto"/>
        <w:rPr>
          <w:rFonts w:ascii="Times New Roman" w:eastAsia="Times New Roman" w:hAnsi="Times New Roman" w:cs="Times New Roman"/>
          <w:sz w:val="24"/>
          <w:szCs w:val="24"/>
          <w:lang w:val="es-419"/>
        </w:rPr>
      </w:pPr>
    </w:p>
    <w:p w14:paraId="0D502CA9" w14:textId="2F754FDE" w:rsidR="006519B7" w:rsidRPr="00C8130D" w:rsidRDefault="0078641E" w:rsidP="0078641E">
      <w:pPr>
        <w:autoSpaceDE w:val="0"/>
        <w:autoSpaceDN w:val="0"/>
        <w:adjustRightInd w:val="0"/>
        <w:spacing w:line="240" w:lineRule="auto"/>
        <w:ind w:hanging="2"/>
        <w:contextualSpacing/>
        <w:rPr>
          <w:rFonts w:ascii="Times New Roman" w:hAnsi="Times New Roman" w:cs="Times New Roman"/>
          <w:color w:val="FF33CC"/>
          <w:sz w:val="24"/>
          <w:szCs w:val="24"/>
          <w:highlight w:val="red"/>
          <w:lang w:val="es-419"/>
        </w:rPr>
      </w:pPr>
      <w:r w:rsidRPr="00C8130D">
        <w:rPr>
          <w:rFonts w:ascii="Times New Roman" w:hAnsi="Times New Roman" w:cs="Times New Roman"/>
          <w:color w:val="FF33CC"/>
          <w:sz w:val="24"/>
          <w:szCs w:val="24"/>
          <w:highlight w:val="red"/>
          <w:lang w:val="es-419"/>
        </w:rPr>
        <w:t>Título en inglés</w:t>
      </w:r>
    </w:p>
    <w:p w14:paraId="57CE00D9" w14:textId="77777777" w:rsidR="006519B7" w:rsidRPr="00C8130D" w:rsidRDefault="006519B7" w:rsidP="00546DBF">
      <w:pPr>
        <w:autoSpaceDE w:val="0"/>
        <w:autoSpaceDN w:val="0"/>
        <w:adjustRightInd w:val="0"/>
        <w:spacing w:line="240" w:lineRule="auto"/>
        <w:ind w:hanging="2"/>
        <w:contextualSpacing/>
        <w:jc w:val="both"/>
        <w:rPr>
          <w:rFonts w:ascii="Times New Roman" w:hAnsi="Times New Roman" w:cs="Times New Roman"/>
          <w:color w:val="FF33CC"/>
          <w:sz w:val="24"/>
          <w:szCs w:val="24"/>
          <w:lang w:val="es-419"/>
        </w:rPr>
      </w:pPr>
    </w:p>
    <w:p w14:paraId="15035A2E" w14:textId="22AADB27" w:rsidR="006519B7" w:rsidRPr="007D451C" w:rsidRDefault="0078641E" w:rsidP="00546DBF">
      <w:pPr>
        <w:autoSpaceDE w:val="0"/>
        <w:autoSpaceDN w:val="0"/>
        <w:adjustRightInd w:val="0"/>
        <w:spacing w:line="240" w:lineRule="auto"/>
        <w:ind w:hanging="2"/>
        <w:contextualSpacing/>
        <w:rPr>
          <w:rFonts w:ascii="Times New Roman" w:hAnsi="Times New Roman" w:cs="Times New Roman"/>
          <w:color w:val="FF33CC"/>
          <w:sz w:val="24"/>
          <w:szCs w:val="24"/>
          <w:highlight w:val="red"/>
          <w:lang w:val="es-419"/>
        </w:rPr>
      </w:pPr>
      <w:r w:rsidRPr="007D451C">
        <w:rPr>
          <w:rFonts w:ascii="Times New Roman" w:hAnsi="Times New Roman" w:cs="Times New Roman"/>
          <w:color w:val="FF33CC"/>
          <w:sz w:val="24"/>
          <w:szCs w:val="24"/>
          <w:highlight w:val="red"/>
          <w:lang w:val="es-419"/>
        </w:rPr>
        <w:t xml:space="preserve">Título en </w:t>
      </w:r>
      <w:r w:rsidR="00C8130D" w:rsidRPr="007D451C">
        <w:rPr>
          <w:rFonts w:ascii="Times New Roman" w:hAnsi="Times New Roman" w:cs="Times New Roman"/>
          <w:color w:val="FF33CC"/>
          <w:sz w:val="24"/>
          <w:szCs w:val="24"/>
          <w:highlight w:val="red"/>
          <w:lang w:val="es-419"/>
        </w:rPr>
        <w:t>portugués</w:t>
      </w:r>
    </w:p>
    <w:p w14:paraId="17E2E602" w14:textId="77777777" w:rsidR="0025606E" w:rsidRDefault="0025606E" w:rsidP="00A462DE">
      <w:pPr>
        <w:rPr>
          <w:rFonts w:ascii="Times New Roman" w:hAnsi="Times New Roman" w:cs="Times New Roman"/>
          <w:b/>
          <w:bCs/>
          <w:sz w:val="24"/>
          <w:szCs w:val="24"/>
          <w:highlight w:val="red"/>
          <w:lang w:val="es-419"/>
        </w:rPr>
      </w:pPr>
    </w:p>
    <w:p w14:paraId="12EEEB0B" w14:textId="06236B95" w:rsidR="006519B7" w:rsidRPr="00C8130D" w:rsidRDefault="002F6E1A" w:rsidP="00A462DE">
      <w:pPr>
        <w:rPr>
          <w:rFonts w:ascii="Times New Roman" w:hAnsi="Times New Roman" w:cs="Times New Roman"/>
          <w:sz w:val="24"/>
          <w:szCs w:val="24"/>
          <w:highlight w:val="red"/>
          <w:lang w:val="es-419"/>
        </w:rPr>
      </w:pPr>
      <w:r w:rsidRPr="00C8130D">
        <w:rPr>
          <w:rFonts w:ascii="Times New Roman" w:hAnsi="Times New Roman" w:cs="Times New Roman"/>
          <w:b/>
          <w:bCs/>
          <w:sz w:val="24"/>
          <w:szCs w:val="24"/>
          <w:highlight w:val="red"/>
          <w:lang w:val="es-419"/>
        </w:rPr>
        <w:t>Enviado el</w:t>
      </w:r>
      <w:r w:rsidR="006519B7" w:rsidRPr="00C8130D">
        <w:rPr>
          <w:rFonts w:ascii="Times New Roman" w:hAnsi="Times New Roman" w:cs="Times New Roman"/>
          <w:b/>
          <w:bCs/>
          <w:sz w:val="24"/>
          <w:szCs w:val="24"/>
          <w:highlight w:val="red"/>
          <w:lang w:val="es-419"/>
        </w:rPr>
        <w:t xml:space="preserve">: </w:t>
      </w:r>
      <w:r w:rsidR="00A462DE" w:rsidRPr="00C8130D">
        <w:rPr>
          <w:rFonts w:ascii="Times New Roman" w:hAnsi="Times New Roman" w:cs="Times New Roman"/>
          <w:sz w:val="24"/>
          <w:szCs w:val="24"/>
          <w:highlight w:val="red"/>
          <w:lang w:val="es-419"/>
        </w:rPr>
        <w:t>xx</w:t>
      </w:r>
      <w:r w:rsidR="00706D49" w:rsidRPr="00C8130D">
        <w:rPr>
          <w:rFonts w:ascii="Times New Roman" w:hAnsi="Times New Roman" w:cs="Times New Roman"/>
          <w:sz w:val="24"/>
          <w:szCs w:val="24"/>
          <w:highlight w:val="red"/>
          <w:lang w:val="es-419"/>
        </w:rPr>
        <w:t>/</w:t>
      </w:r>
      <w:r w:rsidR="00A462DE" w:rsidRPr="00C8130D">
        <w:rPr>
          <w:rFonts w:ascii="Times New Roman" w:hAnsi="Times New Roman" w:cs="Times New Roman"/>
          <w:sz w:val="24"/>
          <w:szCs w:val="24"/>
          <w:highlight w:val="red"/>
          <w:lang w:val="es-419"/>
        </w:rPr>
        <w:t>xx</w:t>
      </w:r>
      <w:r w:rsidR="00706D49" w:rsidRPr="00C8130D">
        <w:rPr>
          <w:rFonts w:ascii="Times New Roman" w:hAnsi="Times New Roman" w:cs="Times New Roman"/>
          <w:sz w:val="24"/>
          <w:szCs w:val="24"/>
          <w:highlight w:val="red"/>
          <w:lang w:val="es-419"/>
        </w:rPr>
        <w:t>/</w:t>
      </w:r>
      <w:proofErr w:type="spellStart"/>
      <w:r w:rsidR="00A462DE" w:rsidRPr="00C8130D">
        <w:rPr>
          <w:rFonts w:ascii="Times New Roman" w:hAnsi="Times New Roman" w:cs="Times New Roman"/>
          <w:sz w:val="24"/>
          <w:szCs w:val="24"/>
          <w:highlight w:val="red"/>
          <w:lang w:val="es-419"/>
        </w:rPr>
        <w:t>xxxx</w:t>
      </w:r>
      <w:proofErr w:type="spellEnd"/>
    </w:p>
    <w:p w14:paraId="72BBADC1" w14:textId="6F1BFCFF" w:rsidR="006519B7" w:rsidRPr="00C8130D" w:rsidRDefault="002F6E1A" w:rsidP="00A462DE">
      <w:pPr>
        <w:rPr>
          <w:rFonts w:ascii="Times New Roman" w:hAnsi="Times New Roman" w:cs="Times New Roman"/>
          <w:b/>
          <w:bCs/>
          <w:sz w:val="24"/>
          <w:szCs w:val="24"/>
          <w:lang w:val="es-419"/>
        </w:rPr>
      </w:pPr>
      <w:r w:rsidRPr="00C8130D">
        <w:rPr>
          <w:rFonts w:ascii="Times New Roman" w:hAnsi="Times New Roman" w:cs="Times New Roman"/>
          <w:b/>
          <w:bCs/>
          <w:sz w:val="24"/>
          <w:szCs w:val="24"/>
          <w:highlight w:val="red"/>
          <w:lang w:val="es-419"/>
        </w:rPr>
        <w:t xml:space="preserve">Aprobado el: </w:t>
      </w:r>
      <w:r w:rsidR="00A462DE" w:rsidRPr="00C8130D">
        <w:rPr>
          <w:rFonts w:ascii="Times New Roman" w:hAnsi="Times New Roman" w:cs="Times New Roman"/>
          <w:sz w:val="24"/>
          <w:szCs w:val="24"/>
          <w:highlight w:val="red"/>
          <w:lang w:val="es-419"/>
        </w:rPr>
        <w:t>xx</w:t>
      </w:r>
      <w:r w:rsidR="00DB0F25" w:rsidRPr="00C8130D">
        <w:rPr>
          <w:rFonts w:ascii="Times New Roman" w:hAnsi="Times New Roman" w:cs="Times New Roman"/>
          <w:sz w:val="24"/>
          <w:szCs w:val="24"/>
          <w:highlight w:val="red"/>
          <w:lang w:val="es-419"/>
        </w:rPr>
        <w:t>/</w:t>
      </w:r>
      <w:r w:rsidR="00A462DE" w:rsidRPr="00C8130D">
        <w:rPr>
          <w:rFonts w:ascii="Times New Roman" w:hAnsi="Times New Roman" w:cs="Times New Roman"/>
          <w:sz w:val="24"/>
          <w:szCs w:val="24"/>
          <w:highlight w:val="red"/>
          <w:lang w:val="es-419"/>
        </w:rPr>
        <w:t>xx</w:t>
      </w:r>
      <w:r w:rsidR="00DB0F25" w:rsidRPr="00C8130D">
        <w:rPr>
          <w:rFonts w:ascii="Times New Roman" w:hAnsi="Times New Roman" w:cs="Times New Roman"/>
          <w:sz w:val="24"/>
          <w:szCs w:val="24"/>
          <w:highlight w:val="red"/>
          <w:lang w:val="es-419"/>
        </w:rPr>
        <w:t>/</w:t>
      </w:r>
      <w:proofErr w:type="spellStart"/>
      <w:r w:rsidR="00A462DE" w:rsidRPr="00C8130D">
        <w:rPr>
          <w:rFonts w:ascii="Times New Roman" w:hAnsi="Times New Roman" w:cs="Times New Roman"/>
          <w:sz w:val="24"/>
          <w:szCs w:val="24"/>
          <w:highlight w:val="red"/>
          <w:lang w:val="es-419"/>
        </w:rPr>
        <w:t>xxxx</w:t>
      </w:r>
      <w:proofErr w:type="spellEnd"/>
    </w:p>
    <w:p w14:paraId="2505BE20" w14:textId="77777777" w:rsidR="006519B7" w:rsidRPr="00C8130D" w:rsidRDefault="006519B7" w:rsidP="00A462DE">
      <w:pPr>
        <w:rPr>
          <w:rFonts w:ascii="Times New Roman" w:hAnsi="Times New Roman" w:cs="Times New Roman"/>
          <w:b/>
          <w:bCs/>
          <w:sz w:val="24"/>
          <w:szCs w:val="24"/>
          <w:lang w:val="es-419"/>
        </w:rPr>
      </w:pPr>
    </w:p>
    <w:p w14:paraId="685B9296" w14:textId="7B56BCDC" w:rsidR="00E84908" w:rsidRPr="00927B5E" w:rsidRDefault="002F6E1A" w:rsidP="00A462DE">
      <w:pPr>
        <w:rPr>
          <w:rFonts w:ascii="Times New Roman" w:hAnsi="Times New Roman" w:cs="Times New Roman"/>
          <w:b/>
          <w:bCs/>
          <w:sz w:val="24"/>
          <w:szCs w:val="24"/>
          <w:highlight w:val="red"/>
          <w:lang w:val="es-419"/>
        </w:rPr>
      </w:pPr>
      <w:r w:rsidRPr="00927B5E">
        <w:rPr>
          <w:rFonts w:ascii="Times New Roman" w:hAnsi="Times New Roman" w:cs="Times New Roman"/>
          <w:b/>
          <w:bCs/>
          <w:sz w:val="24"/>
          <w:szCs w:val="24"/>
          <w:highlight w:val="red"/>
          <w:lang w:val="es-419"/>
        </w:rPr>
        <w:t>Editores responsables:</w:t>
      </w:r>
    </w:p>
    <w:p w14:paraId="1C1370D7" w14:textId="7FD52AE9" w:rsidR="00E84908" w:rsidRPr="00927B5E" w:rsidRDefault="00A462DE" w:rsidP="00A462DE">
      <w:pPr>
        <w:rPr>
          <w:rFonts w:ascii="Times New Roman" w:hAnsi="Times New Roman" w:cs="Times New Roman"/>
          <w:sz w:val="24"/>
          <w:szCs w:val="24"/>
          <w:lang w:val="es-419"/>
        </w:rPr>
      </w:pPr>
      <w:r w:rsidRPr="00927B5E">
        <w:rPr>
          <w:rFonts w:ascii="Times New Roman" w:hAnsi="Times New Roman" w:cs="Times New Roman"/>
          <w:sz w:val="24"/>
          <w:szCs w:val="24"/>
          <w:highlight w:val="red"/>
          <w:lang w:val="es-419"/>
        </w:rPr>
        <w:t>xxx</w:t>
      </w:r>
    </w:p>
    <w:p w14:paraId="30DCB49C" w14:textId="77777777" w:rsidR="006E1040" w:rsidRPr="00927B5E" w:rsidRDefault="006E1040" w:rsidP="00546DBF">
      <w:pPr>
        <w:spacing w:line="240" w:lineRule="auto"/>
        <w:ind w:hanging="2"/>
        <w:jc w:val="both"/>
        <w:rPr>
          <w:rFonts w:ascii="Times New Roman" w:hAnsi="Times New Roman" w:cs="Times New Roman"/>
          <w:bCs/>
          <w:sz w:val="24"/>
          <w:szCs w:val="24"/>
          <w:lang w:val="es-419"/>
        </w:rPr>
      </w:pPr>
    </w:p>
    <w:p w14:paraId="1E09899C" w14:textId="77777777" w:rsidR="00E84908" w:rsidRPr="00927B5E" w:rsidRDefault="00E84908" w:rsidP="00546DBF">
      <w:pPr>
        <w:spacing w:line="240" w:lineRule="auto"/>
        <w:ind w:hanging="2"/>
        <w:jc w:val="both"/>
        <w:rPr>
          <w:rFonts w:ascii="Times New Roman" w:hAnsi="Times New Roman" w:cs="Times New Roman"/>
          <w:b/>
          <w:bCs/>
          <w:caps/>
          <w:sz w:val="24"/>
          <w:szCs w:val="24"/>
          <w:lang w:val="es-419"/>
        </w:rPr>
      </w:pPr>
    </w:p>
    <w:p w14:paraId="6EF0DD57" w14:textId="65DF1A4F" w:rsidR="006519B7" w:rsidRPr="00C8130D" w:rsidRDefault="00C8130D" w:rsidP="00C8130D">
      <w:pPr>
        <w:spacing w:line="240" w:lineRule="auto"/>
        <w:ind w:hanging="2"/>
        <w:jc w:val="both"/>
        <w:rPr>
          <w:rFonts w:ascii="Times New Roman" w:hAnsi="Times New Roman" w:cs="Times New Roman"/>
          <w:color w:val="00B050"/>
          <w:sz w:val="16"/>
          <w:szCs w:val="16"/>
          <w:shd w:val="clear" w:color="auto" w:fill="FFFFFF"/>
          <w:lang w:val="es-419"/>
        </w:rPr>
      </w:pPr>
      <w:r w:rsidRPr="00C8130D">
        <w:rPr>
          <w:rFonts w:ascii="Times New Roman" w:eastAsia="Times New Roman" w:hAnsi="Times New Roman" w:cs="Times New Roman"/>
          <w:b/>
          <w:sz w:val="24"/>
          <w:szCs w:val="24"/>
          <w:lang w:val="es-419"/>
        </w:rPr>
        <w:t>RESUMEN</w:t>
      </w:r>
      <w:r w:rsidR="00AE02F8" w:rsidRPr="00C8130D">
        <w:rPr>
          <w:rFonts w:ascii="Times New Roman" w:eastAsia="Times New Roman" w:hAnsi="Times New Roman" w:cs="Times New Roman"/>
          <w:b/>
          <w:sz w:val="24"/>
          <w:szCs w:val="24"/>
          <w:lang w:val="es-419"/>
        </w:rPr>
        <w:t xml:space="preserve"> </w:t>
      </w:r>
      <w:r w:rsidR="00AE02F8" w:rsidRPr="00C8130D">
        <w:rPr>
          <w:rFonts w:ascii="Times New Roman" w:hAnsi="Times New Roman" w:cs="Times New Roman"/>
          <w:color w:val="00B050"/>
          <w:sz w:val="16"/>
          <w:szCs w:val="16"/>
          <w:shd w:val="clear" w:color="auto" w:fill="FFFFFF"/>
          <w:lang w:val="es-419"/>
        </w:rPr>
        <w:t>(</w:t>
      </w:r>
      <w:r w:rsidRPr="00C8130D">
        <w:rPr>
          <w:rFonts w:ascii="Times New Roman" w:hAnsi="Times New Roman" w:cs="Times New Roman"/>
          <w:color w:val="00B050"/>
          <w:sz w:val="16"/>
          <w:szCs w:val="16"/>
          <w:shd w:val="clear" w:color="auto" w:fill="FFFFFF"/>
          <w:lang w:val="es-ES"/>
        </w:rPr>
        <w:t>estructurado, hasta 200 palabras, texto que empieza con minúscula</w:t>
      </w:r>
      <w:r w:rsidR="00AE02F8" w:rsidRPr="00C8130D">
        <w:rPr>
          <w:rFonts w:ascii="Times New Roman" w:hAnsi="Times New Roman" w:cs="Times New Roman"/>
          <w:color w:val="00B050"/>
          <w:sz w:val="16"/>
          <w:szCs w:val="16"/>
          <w:shd w:val="clear" w:color="auto" w:fill="FFFFFF"/>
          <w:lang w:val="es-419"/>
        </w:rPr>
        <w:t>)</w:t>
      </w:r>
    </w:p>
    <w:p w14:paraId="2968513C" w14:textId="632E770A" w:rsidR="00546DBF" w:rsidRPr="00C8130D" w:rsidRDefault="006E1040" w:rsidP="00546DBF">
      <w:pPr>
        <w:shd w:val="clear" w:color="auto" w:fill="FFFFFF" w:themeFill="background1"/>
        <w:spacing w:line="240" w:lineRule="auto"/>
        <w:jc w:val="both"/>
        <w:rPr>
          <w:rFonts w:ascii="Times New Roman" w:hAnsi="Times New Roman" w:cs="Times New Roman"/>
          <w:bCs/>
          <w:color w:val="00B050"/>
          <w:sz w:val="16"/>
          <w:szCs w:val="16"/>
          <w:lang w:val="es-419"/>
        </w:rPr>
      </w:pPr>
      <w:r w:rsidRPr="00C8130D">
        <w:rPr>
          <w:rFonts w:ascii="Times New Roman" w:eastAsia="Times New Roman" w:hAnsi="Times New Roman" w:cs="Times New Roman"/>
          <w:b/>
          <w:color w:val="000000" w:themeColor="text1"/>
          <w:sz w:val="20"/>
          <w:szCs w:val="20"/>
          <w:lang w:val="es-419"/>
        </w:rPr>
        <w:t>Objetivo:</w:t>
      </w:r>
      <w:r w:rsidRPr="00C8130D">
        <w:rPr>
          <w:rFonts w:ascii="Times New Roman" w:eastAsia="Times New Roman" w:hAnsi="Times New Roman" w:cs="Times New Roman"/>
          <w:color w:val="000000" w:themeColor="text1"/>
          <w:sz w:val="20"/>
          <w:szCs w:val="20"/>
          <w:lang w:val="es-419"/>
        </w:rPr>
        <w:t xml:space="preserve"> </w:t>
      </w:r>
      <w:r w:rsidR="00977DA5" w:rsidRPr="00C8130D">
        <w:rPr>
          <w:rFonts w:ascii="Times New Roman" w:eastAsia="Times New Roman" w:hAnsi="Times New Roman" w:cs="Times New Roman"/>
          <w:color w:val="000000" w:themeColor="text1"/>
          <w:sz w:val="20"/>
          <w:szCs w:val="20"/>
          <w:highlight w:val="yellow"/>
          <w:lang w:val="es-419"/>
        </w:rPr>
        <w:t>anali</w:t>
      </w:r>
      <w:r w:rsidR="00C8130D" w:rsidRPr="00C8130D">
        <w:rPr>
          <w:rFonts w:ascii="Times New Roman" w:eastAsia="Times New Roman" w:hAnsi="Times New Roman" w:cs="Times New Roman"/>
          <w:color w:val="000000" w:themeColor="text1"/>
          <w:sz w:val="20"/>
          <w:szCs w:val="20"/>
          <w:highlight w:val="yellow"/>
          <w:lang w:val="es-419"/>
        </w:rPr>
        <w:t>z</w:t>
      </w:r>
      <w:r w:rsidR="00977DA5" w:rsidRPr="00C8130D">
        <w:rPr>
          <w:rFonts w:ascii="Times New Roman" w:eastAsia="Times New Roman" w:hAnsi="Times New Roman" w:cs="Times New Roman"/>
          <w:color w:val="000000" w:themeColor="text1"/>
          <w:sz w:val="20"/>
          <w:szCs w:val="20"/>
          <w:highlight w:val="yellow"/>
          <w:lang w:val="es-419"/>
        </w:rPr>
        <w:t>ar...</w:t>
      </w:r>
      <w:proofErr w:type="spellStart"/>
      <w:r w:rsidR="00AE02F8" w:rsidRPr="00C8130D">
        <w:rPr>
          <w:rFonts w:ascii="Times New Roman" w:eastAsia="Times New Roman" w:hAnsi="Times New Roman" w:cs="Times New Roman"/>
          <w:color w:val="000000" w:themeColor="text1"/>
          <w:sz w:val="20"/>
          <w:szCs w:val="20"/>
          <w:highlight w:val="yellow"/>
          <w:lang w:val="es-419"/>
        </w:rPr>
        <w:t>xxxx</w:t>
      </w:r>
      <w:proofErr w:type="spellEnd"/>
      <w:r w:rsidRPr="00C8130D">
        <w:rPr>
          <w:rFonts w:ascii="Times New Roman" w:eastAsia="Times New Roman" w:hAnsi="Times New Roman" w:cs="Times New Roman"/>
          <w:color w:val="000000" w:themeColor="text1"/>
          <w:sz w:val="20"/>
          <w:szCs w:val="20"/>
          <w:lang w:val="es-419"/>
        </w:rPr>
        <w:t xml:space="preserve">. </w:t>
      </w:r>
      <w:r w:rsidRPr="00C8130D">
        <w:rPr>
          <w:rFonts w:ascii="Times New Roman" w:eastAsia="Times New Roman" w:hAnsi="Times New Roman" w:cs="Times New Roman"/>
          <w:b/>
          <w:color w:val="000000" w:themeColor="text1"/>
          <w:sz w:val="20"/>
          <w:szCs w:val="20"/>
          <w:lang w:val="es-419"/>
        </w:rPr>
        <w:t xml:space="preserve">Métodos: </w:t>
      </w:r>
      <w:r w:rsidR="00977DA5" w:rsidRPr="00C8130D">
        <w:rPr>
          <w:rFonts w:ascii="Times New Roman" w:eastAsia="Times New Roman" w:hAnsi="Times New Roman" w:cs="Times New Roman"/>
          <w:bCs/>
          <w:color w:val="000000" w:themeColor="text1"/>
          <w:sz w:val="20"/>
          <w:szCs w:val="20"/>
          <w:highlight w:val="yellow"/>
          <w:lang w:val="es-419"/>
        </w:rPr>
        <w:t>estud</w:t>
      </w:r>
      <w:r w:rsidR="00C8130D" w:rsidRPr="00C8130D">
        <w:rPr>
          <w:rFonts w:ascii="Times New Roman" w:eastAsia="Times New Roman" w:hAnsi="Times New Roman" w:cs="Times New Roman"/>
          <w:bCs/>
          <w:color w:val="000000" w:themeColor="text1"/>
          <w:sz w:val="20"/>
          <w:szCs w:val="20"/>
          <w:highlight w:val="yellow"/>
          <w:lang w:val="es-419"/>
        </w:rPr>
        <w:t>i</w:t>
      </w:r>
      <w:r w:rsidR="00977DA5" w:rsidRPr="00C8130D">
        <w:rPr>
          <w:rFonts w:ascii="Times New Roman" w:eastAsia="Times New Roman" w:hAnsi="Times New Roman" w:cs="Times New Roman"/>
          <w:bCs/>
          <w:color w:val="000000" w:themeColor="text1"/>
          <w:sz w:val="20"/>
          <w:szCs w:val="20"/>
          <w:highlight w:val="yellow"/>
          <w:lang w:val="es-419"/>
        </w:rPr>
        <w:t>o transversal...</w:t>
      </w:r>
      <w:proofErr w:type="spellStart"/>
      <w:r w:rsidR="00AE02F8" w:rsidRPr="00C8130D">
        <w:rPr>
          <w:rFonts w:ascii="Times New Roman" w:eastAsia="Times New Roman" w:hAnsi="Times New Roman" w:cs="Times New Roman"/>
          <w:bCs/>
          <w:color w:val="000000" w:themeColor="text1"/>
          <w:sz w:val="20"/>
          <w:szCs w:val="20"/>
          <w:highlight w:val="yellow"/>
          <w:lang w:val="es-419"/>
        </w:rPr>
        <w:t>xxxx</w:t>
      </w:r>
      <w:proofErr w:type="spellEnd"/>
      <w:r w:rsidR="005C4140" w:rsidRPr="00C8130D">
        <w:rPr>
          <w:rFonts w:ascii="Times New Roman" w:eastAsia="Times New Roman" w:hAnsi="Times New Roman" w:cs="Times New Roman"/>
          <w:bCs/>
          <w:color w:val="000000" w:themeColor="text1"/>
          <w:sz w:val="20"/>
          <w:szCs w:val="20"/>
          <w:lang w:val="es-419"/>
        </w:rPr>
        <w:t xml:space="preserve"> </w:t>
      </w:r>
      <w:r w:rsidR="005C4140" w:rsidRPr="00C8130D">
        <w:rPr>
          <w:rFonts w:ascii="Times New Roman" w:eastAsia="Times New Roman" w:hAnsi="Times New Roman" w:cs="Times New Roman"/>
          <w:bCs/>
          <w:color w:val="00B050"/>
          <w:sz w:val="16"/>
          <w:szCs w:val="16"/>
          <w:lang w:val="es-419"/>
        </w:rPr>
        <w:t>(</w:t>
      </w:r>
      <w:r w:rsidR="00C8130D" w:rsidRPr="00C8130D">
        <w:rPr>
          <w:rFonts w:ascii="Times New Roman" w:hAnsi="Times New Roman" w:cs="Times New Roman"/>
          <w:bCs/>
          <w:color w:val="00B050"/>
          <w:sz w:val="16"/>
          <w:szCs w:val="16"/>
          <w:lang w:val="es-ES"/>
        </w:rPr>
        <w:t>si se trata de un ensayo clínico, el número de registro debe incluirse en el resumen</w:t>
      </w:r>
      <w:r w:rsidR="005C4140" w:rsidRPr="00C8130D">
        <w:rPr>
          <w:rFonts w:ascii="Times New Roman" w:eastAsia="Times New Roman" w:hAnsi="Times New Roman" w:cs="Times New Roman"/>
          <w:bCs/>
          <w:color w:val="00B050"/>
          <w:sz w:val="16"/>
          <w:szCs w:val="16"/>
          <w:lang w:val="es-419"/>
        </w:rPr>
        <w:t>)</w:t>
      </w:r>
      <w:r w:rsidRPr="00C8130D">
        <w:rPr>
          <w:rFonts w:ascii="Times New Roman" w:eastAsia="Times New Roman" w:hAnsi="Times New Roman" w:cs="Times New Roman"/>
          <w:color w:val="000000" w:themeColor="text1"/>
          <w:sz w:val="20"/>
          <w:szCs w:val="20"/>
          <w:lang w:val="es-419"/>
        </w:rPr>
        <w:t xml:space="preserve">. </w:t>
      </w:r>
      <w:r w:rsidRPr="00927B5E">
        <w:rPr>
          <w:rFonts w:ascii="Times New Roman" w:eastAsia="Times New Roman" w:hAnsi="Times New Roman" w:cs="Times New Roman"/>
          <w:b/>
          <w:color w:val="000000" w:themeColor="text1"/>
          <w:sz w:val="20"/>
          <w:szCs w:val="20"/>
          <w:lang w:val="es-419"/>
        </w:rPr>
        <w:t xml:space="preserve">Resultados: </w:t>
      </w:r>
      <w:proofErr w:type="spellStart"/>
      <w:r w:rsidR="00AE02F8" w:rsidRPr="00927B5E">
        <w:rPr>
          <w:rFonts w:ascii="Times New Roman" w:eastAsia="Times New Roman" w:hAnsi="Times New Roman" w:cs="Times New Roman"/>
          <w:color w:val="000000" w:themeColor="text1"/>
          <w:sz w:val="20"/>
          <w:szCs w:val="20"/>
          <w:highlight w:val="yellow"/>
          <w:lang w:val="es-419"/>
        </w:rPr>
        <w:t>xxxx</w:t>
      </w:r>
      <w:proofErr w:type="spellEnd"/>
      <w:r w:rsidRPr="00927B5E">
        <w:rPr>
          <w:rFonts w:ascii="Times New Roman" w:eastAsia="Times New Roman" w:hAnsi="Times New Roman" w:cs="Times New Roman"/>
          <w:color w:val="000000" w:themeColor="text1"/>
          <w:sz w:val="20"/>
          <w:szCs w:val="20"/>
          <w:lang w:val="es-419"/>
        </w:rPr>
        <w:t xml:space="preserve">. </w:t>
      </w:r>
      <w:r w:rsidR="00C8130D" w:rsidRPr="00C8130D">
        <w:rPr>
          <w:rFonts w:ascii="Times New Roman" w:eastAsia="Times New Roman" w:hAnsi="Times New Roman" w:cs="Times New Roman"/>
          <w:b/>
          <w:color w:val="000000" w:themeColor="text1"/>
          <w:sz w:val="20"/>
          <w:szCs w:val="20"/>
          <w:lang w:val="es-419"/>
        </w:rPr>
        <w:t>Conclusiones o Consideraciones Finales</w:t>
      </w:r>
      <w:r w:rsidRPr="00C8130D">
        <w:rPr>
          <w:rFonts w:ascii="Times New Roman" w:eastAsia="Times New Roman" w:hAnsi="Times New Roman" w:cs="Times New Roman"/>
          <w:b/>
          <w:color w:val="000000" w:themeColor="text1"/>
          <w:sz w:val="20"/>
          <w:szCs w:val="20"/>
          <w:lang w:val="es-419"/>
        </w:rPr>
        <w:t xml:space="preserve">: </w:t>
      </w:r>
      <w:proofErr w:type="spellStart"/>
      <w:r w:rsidR="00AE02F8" w:rsidRPr="00C8130D">
        <w:rPr>
          <w:rFonts w:ascii="Times New Roman" w:eastAsia="Times New Roman" w:hAnsi="Times New Roman" w:cs="Times New Roman"/>
          <w:color w:val="000000" w:themeColor="text1"/>
          <w:sz w:val="20"/>
          <w:szCs w:val="20"/>
          <w:highlight w:val="yellow"/>
          <w:lang w:val="es-419"/>
        </w:rPr>
        <w:t>xxxx</w:t>
      </w:r>
      <w:proofErr w:type="spellEnd"/>
      <w:r w:rsidRPr="00C8130D">
        <w:rPr>
          <w:rFonts w:ascii="Times New Roman" w:eastAsia="Times New Roman" w:hAnsi="Times New Roman" w:cs="Times New Roman"/>
          <w:color w:val="000000" w:themeColor="text1"/>
          <w:sz w:val="20"/>
          <w:szCs w:val="20"/>
          <w:lang w:val="es-419"/>
        </w:rPr>
        <w:t xml:space="preserve">. </w:t>
      </w:r>
    </w:p>
    <w:p w14:paraId="220143BD" w14:textId="08B5F47E" w:rsidR="006519B7" w:rsidRPr="00911A98" w:rsidRDefault="006519B7" w:rsidP="00546DBF">
      <w:pPr>
        <w:spacing w:line="240" w:lineRule="auto"/>
        <w:jc w:val="both"/>
        <w:rPr>
          <w:rFonts w:ascii="Times New Roman" w:hAnsi="Times New Roman" w:cs="Times New Roman"/>
          <w:color w:val="00B050"/>
          <w:sz w:val="16"/>
          <w:szCs w:val="16"/>
          <w:lang w:val="es-419"/>
        </w:rPr>
      </w:pPr>
      <w:r w:rsidRPr="00C8130D">
        <w:rPr>
          <w:rFonts w:ascii="Times New Roman" w:eastAsia="Times New Roman" w:hAnsi="Times New Roman" w:cs="Times New Roman"/>
          <w:b/>
          <w:sz w:val="24"/>
          <w:szCs w:val="24"/>
          <w:lang w:val="es-419"/>
        </w:rPr>
        <w:t>Pala</w:t>
      </w:r>
      <w:r w:rsidR="00C8130D" w:rsidRPr="00C8130D">
        <w:rPr>
          <w:rFonts w:ascii="Times New Roman" w:eastAsia="Times New Roman" w:hAnsi="Times New Roman" w:cs="Times New Roman"/>
          <w:b/>
          <w:sz w:val="24"/>
          <w:szCs w:val="24"/>
          <w:lang w:val="es-419"/>
        </w:rPr>
        <w:t>b</w:t>
      </w:r>
      <w:r w:rsidRPr="00C8130D">
        <w:rPr>
          <w:rFonts w:ascii="Times New Roman" w:eastAsia="Times New Roman" w:hAnsi="Times New Roman" w:cs="Times New Roman"/>
          <w:b/>
          <w:sz w:val="24"/>
          <w:szCs w:val="24"/>
          <w:lang w:val="es-419"/>
        </w:rPr>
        <w:t>ras</w:t>
      </w:r>
      <w:r w:rsidR="00C8130D" w:rsidRPr="00C8130D">
        <w:rPr>
          <w:rFonts w:ascii="Times New Roman" w:eastAsia="Times New Roman" w:hAnsi="Times New Roman" w:cs="Times New Roman"/>
          <w:b/>
          <w:sz w:val="24"/>
          <w:szCs w:val="24"/>
          <w:lang w:val="es-419"/>
        </w:rPr>
        <w:t xml:space="preserve"> </w:t>
      </w:r>
      <w:r w:rsidRPr="00C8130D">
        <w:rPr>
          <w:rFonts w:ascii="Times New Roman" w:eastAsia="Times New Roman" w:hAnsi="Times New Roman" w:cs="Times New Roman"/>
          <w:b/>
          <w:sz w:val="24"/>
          <w:szCs w:val="24"/>
          <w:lang w:val="es-419"/>
        </w:rPr>
        <w:t>c</w:t>
      </w:r>
      <w:r w:rsidR="00C8130D" w:rsidRPr="00C8130D">
        <w:rPr>
          <w:rFonts w:ascii="Times New Roman" w:eastAsia="Times New Roman" w:hAnsi="Times New Roman" w:cs="Times New Roman"/>
          <w:b/>
          <w:sz w:val="24"/>
          <w:szCs w:val="24"/>
          <w:lang w:val="es-419"/>
        </w:rPr>
        <w:t>l</w:t>
      </w:r>
      <w:r w:rsidRPr="00C8130D">
        <w:rPr>
          <w:rFonts w:ascii="Times New Roman" w:eastAsia="Times New Roman" w:hAnsi="Times New Roman" w:cs="Times New Roman"/>
          <w:b/>
          <w:sz w:val="24"/>
          <w:szCs w:val="24"/>
          <w:lang w:val="es-419"/>
        </w:rPr>
        <w:t>ave</w:t>
      </w:r>
      <w:r w:rsidRPr="00C8130D">
        <w:rPr>
          <w:rFonts w:ascii="Times New Roman" w:hAnsi="Times New Roman" w:cs="Times New Roman"/>
          <w:iCs/>
          <w:sz w:val="24"/>
          <w:szCs w:val="24"/>
          <w:lang w:val="es-419"/>
        </w:rPr>
        <w:t xml:space="preserve">: </w:t>
      </w:r>
      <w:r w:rsidR="00AE02F8" w:rsidRPr="00C8130D">
        <w:rPr>
          <w:rFonts w:ascii="Times New Roman" w:eastAsia="Times New Roman" w:hAnsi="Times New Roman" w:cs="Times New Roman"/>
          <w:color w:val="000000" w:themeColor="text1"/>
          <w:sz w:val="24"/>
          <w:szCs w:val="24"/>
          <w:highlight w:val="yellow"/>
          <w:lang w:val="es-419"/>
        </w:rPr>
        <w:t>xxx</w:t>
      </w:r>
      <w:r w:rsidR="006E1040" w:rsidRPr="00C8130D">
        <w:rPr>
          <w:rFonts w:ascii="Times New Roman" w:eastAsia="Times New Roman" w:hAnsi="Times New Roman" w:cs="Times New Roman"/>
          <w:color w:val="000000" w:themeColor="text1"/>
          <w:sz w:val="24"/>
          <w:szCs w:val="24"/>
          <w:highlight w:val="yellow"/>
          <w:lang w:val="es-419"/>
        </w:rPr>
        <w:t xml:space="preserve">; </w:t>
      </w:r>
      <w:r w:rsidR="00AE02F8" w:rsidRPr="00C8130D">
        <w:rPr>
          <w:rFonts w:ascii="Times New Roman" w:eastAsia="Times New Roman" w:hAnsi="Times New Roman" w:cs="Times New Roman"/>
          <w:color w:val="000000" w:themeColor="text1"/>
          <w:sz w:val="24"/>
          <w:szCs w:val="24"/>
          <w:highlight w:val="yellow"/>
          <w:lang w:val="es-419"/>
        </w:rPr>
        <w:t>xxx</w:t>
      </w:r>
      <w:r w:rsidR="006E1040" w:rsidRPr="00C8130D">
        <w:rPr>
          <w:rFonts w:ascii="Times New Roman" w:eastAsia="Times New Roman" w:hAnsi="Times New Roman" w:cs="Times New Roman"/>
          <w:color w:val="000000" w:themeColor="text1"/>
          <w:sz w:val="24"/>
          <w:szCs w:val="24"/>
          <w:highlight w:val="yellow"/>
          <w:lang w:val="es-419"/>
        </w:rPr>
        <w:t xml:space="preserve">; </w:t>
      </w:r>
      <w:r w:rsidR="00AE02F8" w:rsidRPr="00C8130D">
        <w:rPr>
          <w:rFonts w:ascii="Times New Roman" w:eastAsia="Times New Roman" w:hAnsi="Times New Roman" w:cs="Times New Roman"/>
          <w:color w:val="000000" w:themeColor="text1"/>
          <w:sz w:val="24"/>
          <w:szCs w:val="24"/>
          <w:highlight w:val="yellow"/>
          <w:lang w:val="es-419"/>
        </w:rPr>
        <w:t>xxx</w:t>
      </w:r>
      <w:r w:rsidR="006E1040" w:rsidRPr="00C8130D">
        <w:rPr>
          <w:rFonts w:ascii="Times New Roman" w:eastAsia="Times New Roman" w:hAnsi="Times New Roman" w:cs="Times New Roman"/>
          <w:color w:val="000000" w:themeColor="text1"/>
          <w:sz w:val="24"/>
          <w:szCs w:val="24"/>
          <w:highlight w:val="yellow"/>
          <w:lang w:val="es-419"/>
        </w:rPr>
        <w:t xml:space="preserve">; </w:t>
      </w:r>
      <w:r w:rsidR="00AE02F8" w:rsidRPr="00C8130D">
        <w:rPr>
          <w:rFonts w:ascii="Times New Roman" w:eastAsia="Times New Roman" w:hAnsi="Times New Roman" w:cs="Times New Roman"/>
          <w:color w:val="000000" w:themeColor="text1"/>
          <w:sz w:val="24"/>
          <w:szCs w:val="24"/>
          <w:highlight w:val="yellow"/>
          <w:lang w:val="es-419"/>
        </w:rPr>
        <w:t>xxx</w:t>
      </w:r>
      <w:r w:rsidR="006E1040" w:rsidRPr="00C8130D">
        <w:rPr>
          <w:rFonts w:ascii="Times New Roman" w:eastAsia="Times New Roman" w:hAnsi="Times New Roman" w:cs="Times New Roman"/>
          <w:color w:val="000000" w:themeColor="text1"/>
          <w:sz w:val="24"/>
          <w:szCs w:val="24"/>
          <w:highlight w:val="yellow"/>
          <w:lang w:val="es-419"/>
        </w:rPr>
        <w:t xml:space="preserve">; </w:t>
      </w:r>
      <w:r w:rsidR="00AE02F8" w:rsidRPr="00C8130D">
        <w:rPr>
          <w:rFonts w:ascii="Times New Roman" w:eastAsia="Times New Roman" w:hAnsi="Times New Roman" w:cs="Times New Roman"/>
          <w:color w:val="000000" w:themeColor="text1"/>
          <w:sz w:val="24"/>
          <w:szCs w:val="24"/>
          <w:highlight w:val="yellow"/>
          <w:lang w:val="es-419"/>
        </w:rPr>
        <w:t>xxx</w:t>
      </w:r>
      <w:r w:rsidR="006E1040" w:rsidRPr="00C8130D">
        <w:rPr>
          <w:rFonts w:ascii="Times New Roman" w:eastAsia="Times New Roman" w:hAnsi="Times New Roman" w:cs="Times New Roman"/>
          <w:color w:val="000000" w:themeColor="text1"/>
          <w:sz w:val="24"/>
          <w:szCs w:val="24"/>
          <w:highlight w:val="yellow"/>
          <w:lang w:val="es-419"/>
        </w:rPr>
        <w:t>.</w:t>
      </w:r>
      <w:r w:rsidR="00AE02F8" w:rsidRPr="00C8130D">
        <w:rPr>
          <w:rFonts w:ascii="Times New Roman" w:eastAsia="Times New Roman" w:hAnsi="Times New Roman" w:cs="Times New Roman"/>
          <w:color w:val="000000" w:themeColor="text1"/>
          <w:sz w:val="24"/>
          <w:szCs w:val="24"/>
          <w:lang w:val="es-419"/>
        </w:rPr>
        <w:t xml:space="preserve"> </w:t>
      </w:r>
      <w:r w:rsidR="00AE02F8" w:rsidRPr="00911A98">
        <w:rPr>
          <w:rFonts w:ascii="Times New Roman" w:eastAsia="Times New Roman" w:hAnsi="Times New Roman" w:cs="Times New Roman"/>
          <w:color w:val="00B050"/>
          <w:sz w:val="16"/>
          <w:szCs w:val="16"/>
          <w:lang w:val="es-419"/>
        </w:rPr>
        <w:t>(</w:t>
      </w:r>
      <w:r w:rsidR="00C8130D" w:rsidRPr="00C8130D">
        <w:rPr>
          <w:rFonts w:ascii="Times New Roman" w:hAnsi="Times New Roman" w:cs="Times New Roman"/>
          <w:color w:val="00B050"/>
          <w:sz w:val="16"/>
          <w:szCs w:val="16"/>
          <w:lang w:val="es-ES"/>
        </w:rPr>
        <w:t>3 a 6, presentadas en orden alfabético</w:t>
      </w:r>
      <w:r w:rsidR="00AE02F8" w:rsidRPr="00911A98">
        <w:rPr>
          <w:rFonts w:ascii="Times New Roman" w:eastAsia="Times New Roman" w:hAnsi="Times New Roman" w:cs="Times New Roman"/>
          <w:color w:val="00B050"/>
          <w:sz w:val="16"/>
          <w:szCs w:val="16"/>
          <w:lang w:val="es-419"/>
        </w:rPr>
        <w:t>)</w:t>
      </w:r>
    </w:p>
    <w:p w14:paraId="25907471" w14:textId="77777777" w:rsidR="006519B7" w:rsidRPr="00911A98" w:rsidRDefault="006519B7" w:rsidP="00546DBF">
      <w:pPr>
        <w:spacing w:line="240" w:lineRule="auto"/>
        <w:ind w:hanging="2"/>
        <w:jc w:val="both"/>
        <w:rPr>
          <w:rFonts w:ascii="Times New Roman" w:hAnsi="Times New Roman" w:cs="Times New Roman"/>
          <w:b/>
          <w:bCs/>
          <w:sz w:val="24"/>
          <w:szCs w:val="24"/>
          <w:lang w:val="es-419"/>
        </w:rPr>
      </w:pPr>
    </w:p>
    <w:p w14:paraId="31CFD12B" w14:textId="77777777" w:rsidR="006E1040" w:rsidRPr="00911A98" w:rsidRDefault="006E1040" w:rsidP="00546DBF">
      <w:pPr>
        <w:spacing w:line="240" w:lineRule="auto"/>
        <w:ind w:hanging="2"/>
        <w:jc w:val="both"/>
        <w:rPr>
          <w:rFonts w:ascii="Times New Roman" w:hAnsi="Times New Roman" w:cs="Times New Roman"/>
          <w:b/>
          <w:bCs/>
          <w:sz w:val="24"/>
          <w:szCs w:val="24"/>
          <w:lang w:val="es-419"/>
        </w:rPr>
      </w:pPr>
    </w:p>
    <w:p w14:paraId="0C98285B" w14:textId="77777777" w:rsidR="006519B7" w:rsidRPr="00C8130D" w:rsidRDefault="006519B7" w:rsidP="00546DBF">
      <w:pPr>
        <w:autoSpaceDE w:val="0"/>
        <w:autoSpaceDN w:val="0"/>
        <w:adjustRightInd w:val="0"/>
        <w:spacing w:line="240" w:lineRule="auto"/>
        <w:ind w:hanging="2"/>
        <w:contextualSpacing/>
        <w:jc w:val="both"/>
        <w:rPr>
          <w:rFonts w:ascii="Times New Roman" w:hAnsi="Times New Roman" w:cs="Times New Roman"/>
          <w:b/>
          <w:sz w:val="24"/>
          <w:szCs w:val="24"/>
          <w:highlight w:val="red"/>
          <w:lang w:val="es-419"/>
        </w:rPr>
      </w:pPr>
      <w:r w:rsidRPr="00C8130D">
        <w:rPr>
          <w:rFonts w:ascii="Times New Roman" w:hAnsi="Times New Roman" w:cs="Times New Roman"/>
          <w:b/>
          <w:sz w:val="24"/>
          <w:szCs w:val="24"/>
          <w:highlight w:val="red"/>
          <w:lang w:val="es-419"/>
        </w:rPr>
        <w:t>ABSTRACT</w:t>
      </w:r>
    </w:p>
    <w:p w14:paraId="4450D458" w14:textId="77777777" w:rsidR="006519B7" w:rsidRPr="00C8130D" w:rsidRDefault="006519B7" w:rsidP="00546DBF">
      <w:pPr>
        <w:autoSpaceDE w:val="0"/>
        <w:autoSpaceDN w:val="0"/>
        <w:adjustRightInd w:val="0"/>
        <w:spacing w:line="240" w:lineRule="auto"/>
        <w:ind w:hanging="2"/>
        <w:contextualSpacing/>
        <w:jc w:val="both"/>
        <w:rPr>
          <w:rFonts w:ascii="Times New Roman" w:hAnsi="Times New Roman" w:cs="Times New Roman"/>
          <w:b/>
          <w:sz w:val="24"/>
          <w:szCs w:val="24"/>
          <w:highlight w:val="red"/>
          <w:lang w:val="es-419"/>
        </w:rPr>
      </w:pPr>
      <w:r w:rsidRPr="00C8130D">
        <w:rPr>
          <w:rFonts w:ascii="Times New Roman" w:hAnsi="Times New Roman" w:cs="Times New Roman"/>
          <w:color w:val="FF66FF"/>
          <w:sz w:val="24"/>
          <w:szCs w:val="24"/>
          <w:highlight w:val="red"/>
          <w:lang w:val="es-419"/>
        </w:rPr>
        <w:t>@@@@@@@@@@@@@@@@@@@@@@@@@@@@@@@@@@@@@@</w:t>
      </w:r>
    </w:p>
    <w:p w14:paraId="6BEF1107" w14:textId="77777777" w:rsidR="006519B7" w:rsidRPr="00C8130D" w:rsidRDefault="006519B7" w:rsidP="00546DBF">
      <w:pPr>
        <w:autoSpaceDE w:val="0"/>
        <w:autoSpaceDN w:val="0"/>
        <w:adjustRightInd w:val="0"/>
        <w:spacing w:line="240" w:lineRule="auto"/>
        <w:ind w:hanging="2"/>
        <w:jc w:val="both"/>
        <w:rPr>
          <w:rFonts w:ascii="Times New Roman" w:hAnsi="Times New Roman" w:cs="Times New Roman"/>
          <w:sz w:val="24"/>
          <w:szCs w:val="24"/>
          <w:highlight w:val="red"/>
          <w:lang w:val="es-419"/>
        </w:rPr>
      </w:pPr>
      <w:proofErr w:type="spellStart"/>
      <w:r w:rsidRPr="00C8130D">
        <w:rPr>
          <w:rFonts w:ascii="Times New Roman" w:hAnsi="Times New Roman" w:cs="Times New Roman"/>
          <w:b/>
          <w:sz w:val="24"/>
          <w:szCs w:val="24"/>
          <w:highlight w:val="red"/>
          <w:lang w:val="es-419"/>
        </w:rPr>
        <w:t>Keywords</w:t>
      </w:r>
      <w:proofErr w:type="spellEnd"/>
      <w:r w:rsidRPr="00C8130D">
        <w:rPr>
          <w:rFonts w:ascii="Times New Roman" w:hAnsi="Times New Roman" w:cs="Times New Roman"/>
          <w:sz w:val="24"/>
          <w:szCs w:val="24"/>
          <w:highlight w:val="red"/>
          <w:lang w:val="es-419"/>
        </w:rPr>
        <w:t xml:space="preserve">: </w:t>
      </w:r>
      <w:r w:rsidRPr="00C8130D">
        <w:rPr>
          <w:rFonts w:ascii="Times New Roman" w:hAnsi="Times New Roman" w:cs="Times New Roman"/>
          <w:color w:val="FF66FF"/>
          <w:sz w:val="24"/>
          <w:szCs w:val="24"/>
          <w:highlight w:val="red"/>
          <w:lang w:val="es-419"/>
        </w:rPr>
        <w:t>@@@@@@@@@@@@@@@@@@@@@@@@@@@@@@@@@</w:t>
      </w:r>
    </w:p>
    <w:p w14:paraId="4D6D2A4F" w14:textId="77777777" w:rsidR="006519B7" w:rsidRPr="00C8130D" w:rsidRDefault="006519B7" w:rsidP="00546DBF">
      <w:pPr>
        <w:autoSpaceDE w:val="0"/>
        <w:autoSpaceDN w:val="0"/>
        <w:adjustRightInd w:val="0"/>
        <w:spacing w:line="240" w:lineRule="auto"/>
        <w:ind w:hanging="2"/>
        <w:jc w:val="both"/>
        <w:rPr>
          <w:rFonts w:ascii="Times New Roman" w:hAnsi="Times New Roman" w:cs="Times New Roman"/>
          <w:bCs/>
          <w:sz w:val="24"/>
          <w:szCs w:val="24"/>
          <w:highlight w:val="red"/>
          <w:lang w:val="es-419"/>
        </w:rPr>
      </w:pPr>
    </w:p>
    <w:p w14:paraId="6FFD00C6" w14:textId="77777777" w:rsidR="006519B7" w:rsidRPr="00C8130D" w:rsidRDefault="006519B7" w:rsidP="00546DBF">
      <w:pPr>
        <w:spacing w:line="240" w:lineRule="auto"/>
        <w:ind w:hanging="2"/>
        <w:rPr>
          <w:rFonts w:ascii="Times New Roman" w:hAnsi="Times New Roman" w:cs="Times New Roman"/>
          <w:sz w:val="24"/>
          <w:szCs w:val="24"/>
          <w:highlight w:val="red"/>
          <w:lang w:val="es-419"/>
        </w:rPr>
      </w:pPr>
      <w:r w:rsidRPr="00C8130D">
        <w:rPr>
          <w:rFonts w:ascii="Times New Roman" w:hAnsi="Times New Roman" w:cs="Times New Roman"/>
          <w:b/>
          <w:i/>
          <w:sz w:val="24"/>
          <w:szCs w:val="24"/>
          <w:highlight w:val="red"/>
          <w:lang w:val="es-419"/>
        </w:rPr>
        <w:t>Como citar este artigo</w:t>
      </w:r>
      <w:r w:rsidRPr="00C8130D">
        <w:rPr>
          <w:rFonts w:ascii="Times New Roman" w:hAnsi="Times New Roman" w:cs="Times New Roman"/>
          <w:sz w:val="24"/>
          <w:szCs w:val="24"/>
          <w:highlight w:val="red"/>
          <w:lang w:val="es-419"/>
        </w:rPr>
        <w:t>:</w:t>
      </w:r>
    </w:p>
    <w:p w14:paraId="5813913B" w14:textId="77777777" w:rsidR="00E37BB3" w:rsidRPr="00C8130D" w:rsidRDefault="00E37BB3" w:rsidP="00546DBF">
      <w:pPr>
        <w:spacing w:line="240" w:lineRule="auto"/>
        <w:ind w:hanging="2"/>
        <w:rPr>
          <w:rFonts w:ascii="Times New Roman" w:hAnsi="Times New Roman" w:cs="Times New Roman"/>
          <w:b/>
          <w:sz w:val="24"/>
          <w:szCs w:val="24"/>
          <w:highlight w:val="red"/>
          <w:lang w:val="es-419"/>
        </w:rPr>
      </w:pPr>
      <w:bookmarkStart w:id="2" w:name="_3znysh7" w:colFirst="0" w:colLast="0"/>
      <w:bookmarkEnd w:id="2"/>
    </w:p>
    <w:p w14:paraId="01B77475" w14:textId="77777777" w:rsidR="00265D37" w:rsidRPr="00C8130D" w:rsidRDefault="00265D37" w:rsidP="006E1040">
      <w:pPr>
        <w:pBdr>
          <w:top w:val="single" w:sz="4" w:space="26" w:color="auto"/>
          <w:left w:val="single" w:sz="4" w:space="4" w:color="auto"/>
          <w:bottom w:val="single" w:sz="4" w:space="1" w:color="auto"/>
          <w:right w:val="single" w:sz="4" w:space="4" w:color="auto"/>
        </w:pBdr>
        <w:spacing w:line="240" w:lineRule="auto"/>
        <w:jc w:val="both"/>
        <w:rPr>
          <w:rFonts w:ascii="Times New Roman" w:eastAsia="Times New Roman" w:hAnsi="Times New Roman" w:cs="Times New Roman"/>
          <w:sz w:val="20"/>
          <w:szCs w:val="20"/>
          <w:highlight w:val="red"/>
          <w:lang w:val="es-419"/>
        </w:rPr>
      </w:pPr>
    </w:p>
    <w:p w14:paraId="75FB4ED1" w14:textId="77777777" w:rsidR="006519B7" w:rsidRPr="00C8130D" w:rsidRDefault="006519B7" w:rsidP="00546DBF">
      <w:pPr>
        <w:tabs>
          <w:tab w:val="left" w:pos="2863"/>
        </w:tabs>
        <w:autoSpaceDE w:val="0"/>
        <w:autoSpaceDN w:val="0"/>
        <w:adjustRightInd w:val="0"/>
        <w:spacing w:line="240" w:lineRule="auto"/>
        <w:ind w:hanging="2"/>
        <w:contextualSpacing/>
        <w:jc w:val="both"/>
        <w:rPr>
          <w:rFonts w:ascii="Times New Roman" w:hAnsi="Times New Roman" w:cs="Times New Roman"/>
          <w:b/>
          <w:sz w:val="24"/>
          <w:szCs w:val="24"/>
          <w:highlight w:val="red"/>
          <w:lang w:val="es-419"/>
        </w:rPr>
      </w:pPr>
    </w:p>
    <w:p w14:paraId="450BAF79" w14:textId="4EFEE3DB" w:rsidR="006519B7" w:rsidRPr="00C8130D" w:rsidRDefault="006519B7" w:rsidP="00546DBF">
      <w:pPr>
        <w:spacing w:line="240" w:lineRule="auto"/>
        <w:ind w:hanging="2"/>
        <w:jc w:val="both"/>
        <w:rPr>
          <w:rFonts w:ascii="Times New Roman" w:hAnsi="Times New Roman" w:cs="Times New Roman"/>
          <w:b/>
          <w:sz w:val="24"/>
          <w:szCs w:val="24"/>
          <w:highlight w:val="red"/>
          <w:lang w:val="es-419"/>
        </w:rPr>
      </w:pPr>
      <w:r w:rsidRPr="00C8130D">
        <w:rPr>
          <w:rFonts w:ascii="Times New Roman" w:hAnsi="Times New Roman" w:cs="Times New Roman"/>
          <w:b/>
          <w:sz w:val="24"/>
          <w:szCs w:val="24"/>
          <w:highlight w:val="red"/>
          <w:lang w:val="es-419"/>
        </w:rPr>
        <w:t>RESUM</w:t>
      </w:r>
      <w:r w:rsidR="00C8130D">
        <w:rPr>
          <w:rFonts w:ascii="Times New Roman" w:hAnsi="Times New Roman" w:cs="Times New Roman"/>
          <w:b/>
          <w:sz w:val="24"/>
          <w:szCs w:val="24"/>
          <w:highlight w:val="red"/>
          <w:lang w:val="es-419"/>
        </w:rPr>
        <w:t>O</w:t>
      </w:r>
    </w:p>
    <w:p w14:paraId="6C5795FD" w14:textId="77777777" w:rsidR="006519B7" w:rsidRPr="00C8130D" w:rsidRDefault="006519B7" w:rsidP="00546DBF">
      <w:pPr>
        <w:spacing w:line="240" w:lineRule="auto"/>
        <w:ind w:hanging="2"/>
        <w:jc w:val="both"/>
        <w:rPr>
          <w:rFonts w:ascii="Times New Roman" w:hAnsi="Times New Roman" w:cs="Times New Roman"/>
          <w:color w:val="FF66FF"/>
          <w:sz w:val="24"/>
          <w:szCs w:val="24"/>
          <w:highlight w:val="red"/>
          <w:lang w:val="es-419"/>
        </w:rPr>
      </w:pPr>
      <w:r w:rsidRPr="00C8130D">
        <w:rPr>
          <w:rFonts w:ascii="Times New Roman" w:hAnsi="Times New Roman" w:cs="Times New Roman"/>
          <w:color w:val="FF66FF"/>
          <w:sz w:val="24"/>
          <w:szCs w:val="24"/>
          <w:highlight w:val="red"/>
          <w:lang w:val="es-419"/>
        </w:rPr>
        <w:t>@@@@@@@@@@@@@@@@@@@@@@@@@@@@@@@@@@@@</w:t>
      </w:r>
      <w:r w:rsidR="00450186" w:rsidRPr="00C8130D">
        <w:rPr>
          <w:rFonts w:ascii="Times New Roman" w:hAnsi="Times New Roman" w:cs="Times New Roman"/>
          <w:color w:val="FF66FF"/>
          <w:sz w:val="24"/>
          <w:szCs w:val="24"/>
          <w:highlight w:val="red"/>
          <w:lang w:val="es-419"/>
        </w:rPr>
        <w:t>@@</w:t>
      </w:r>
    </w:p>
    <w:p w14:paraId="7721ED5D" w14:textId="2B3A234C" w:rsidR="006519B7" w:rsidRPr="00C8130D" w:rsidRDefault="00546DBF" w:rsidP="00546DBF">
      <w:pPr>
        <w:spacing w:line="240" w:lineRule="auto"/>
        <w:ind w:hanging="2"/>
        <w:jc w:val="both"/>
        <w:rPr>
          <w:rFonts w:ascii="Times New Roman" w:hAnsi="Times New Roman" w:cs="Times New Roman"/>
          <w:b/>
          <w:sz w:val="24"/>
          <w:szCs w:val="24"/>
          <w:lang w:val="es-419"/>
        </w:rPr>
      </w:pPr>
      <w:r w:rsidRPr="00C8130D">
        <w:rPr>
          <w:rFonts w:ascii="Times New Roman" w:hAnsi="Times New Roman" w:cs="Times New Roman"/>
          <w:b/>
          <w:sz w:val="24"/>
          <w:szCs w:val="24"/>
          <w:highlight w:val="red"/>
          <w:lang w:val="es-419"/>
        </w:rPr>
        <w:t>Palabras</w:t>
      </w:r>
      <w:r w:rsidR="00C8130D">
        <w:rPr>
          <w:rFonts w:ascii="Times New Roman" w:hAnsi="Times New Roman" w:cs="Times New Roman"/>
          <w:b/>
          <w:sz w:val="24"/>
          <w:szCs w:val="24"/>
          <w:highlight w:val="red"/>
          <w:lang w:val="es-419"/>
        </w:rPr>
        <w:t>-</w:t>
      </w:r>
      <w:r w:rsidR="006519B7" w:rsidRPr="00C8130D">
        <w:rPr>
          <w:rFonts w:ascii="Times New Roman" w:hAnsi="Times New Roman" w:cs="Times New Roman"/>
          <w:b/>
          <w:sz w:val="24"/>
          <w:szCs w:val="24"/>
          <w:highlight w:val="red"/>
          <w:lang w:val="es-419"/>
        </w:rPr>
        <w:t>c</w:t>
      </w:r>
      <w:r w:rsidR="00C8130D">
        <w:rPr>
          <w:rFonts w:ascii="Times New Roman" w:hAnsi="Times New Roman" w:cs="Times New Roman"/>
          <w:b/>
          <w:sz w:val="24"/>
          <w:szCs w:val="24"/>
          <w:highlight w:val="red"/>
          <w:lang w:val="es-419"/>
        </w:rPr>
        <w:t>h</w:t>
      </w:r>
      <w:r w:rsidR="006519B7" w:rsidRPr="00C8130D">
        <w:rPr>
          <w:rFonts w:ascii="Times New Roman" w:hAnsi="Times New Roman" w:cs="Times New Roman"/>
          <w:b/>
          <w:sz w:val="24"/>
          <w:szCs w:val="24"/>
          <w:highlight w:val="red"/>
          <w:lang w:val="es-419"/>
        </w:rPr>
        <w:t>ave</w:t>
      </w:r>
      <w:r w:rsidR="006519B7" w:rsidRPr="00C8130D">
        <w:rPr>
          <w:rFonts w:ascii="Times New Roman" w:hAnsi="Times New Roman" w:cs="Times New Roman"/>
          <w:sz w:val="24"/>
          <w:szCs w:val="24"/>
          <w:highlight w:val="red"/>
          <w:lang w:val="es-419"/>
        </w:rPr>
        <w:t>:</w:t>
      </w:r>
      <w:r w:rsidR="00C8130D">
        <w:rPr>
          <w:rFonts w:ascii="Times New Roman" w:hAnsi="Times New Roman" w:cs="Times New Roman"/>
          <w:sz w:val="24"/>
          <w:szCs w:val="24"/>
          <w:highlight w:val="red"/>
          <w:lang w:val="es-419"/>
        </w:rPr>
        <w:t xml:space="preserve"> </w:t>
      </w:r>
      <w:r w:rsidR="006519B7" w:rsidRPr="00C8130D">
        <w:rPr>
          <w:rFonts w:ascii="Times New Roman" w:hAnsi="Times New Roman" w:cs="Times New Roman"/>
          <w:color w:val="FF66FF"/>
          <w:sz w:val="24"/>
          <w:szCs w:val="24"/>
          <w:highlight w:val="red"/>
          <w:lang w:val="es-419"/>
        </w:rPr>
        <w:t>@@@@@@@@@@@@@@@@@@@@@@@@@@@@</w:t>
      </w:r>
      <w:r w:rsidR="00450186" w:rsidRPr="00C8130D">
        <w:rPr>
          <w:rFonts w:ascii="Times New Roman" w:hAnsi="Times New Roman" w:cs="Times New Roman"/>
          <w:color w:val="FF66FF"/>
          <w:sz w:val="24"/>
          <w:szCs w:val="24"/>
          <w:highlight w:val="red"/>
          <w:lang w:val="es-419"/>
        </w:rPr>
        <w:t>@@</w:t>
      </w:r>
    </w:p>
    <w:bookmarkEnd w:id="0"/>
    <w:bookmarkEnd w:id="1"/>
    <w:p w14:paraId="6B9BFCB2" w14:textId="77777777" w:rsidR="00392A18" w:rsidRPr="00C8130D" w:rsidRDefault="00392A18" w:rsidP="00546DBF">
      <w:pPr>
        <w:shd w:val="clear" w:color="auto" w:fill="FFFFFF" w:themeFill="background1"/>
        <w:spacing w:line="240" w:lineRule="auto"/>
        <w:jc w:val="both"/>
        <w:rPr>
          <w:rFonts w:ascii="Times New Roman" w:eastAsia="Times New Roman" w:hAnsi="Times New Roman" w:cs="Times New Roman"/>
          <w:color w:val="000000" w:themeColor="text1"/>
          <w:sz w:val="24"/>
          <w:szCs w:val="24"/>
          <w:lang w:val="es-419"/>
        </w:rPr>
      </w:pPr>
    </w:p>
    <w:p w14:paraId="5A3A38DD" w14:textId="15E5DDA9" w:rsidR="00DD7FFD" w:rsidRPr="00C8130D" w:rsidRDefault="002F6E1A" w:rsidP="00546DBF">
      <w:pPr>
        <w:shd w:val="clear" w:color="auto" w:fill="FFFFFF" w:themeFill="background1"/>
        <w:spacing w:line="240" w:lineRule="auto"/>
        <w:jc w:val="both"/>
        <w:rPr>
          <w:rFonts w:ascii="Times New Roman" w:eastAsia="Times New Roman" w:hAnsi="Times New Roman" w:cs="Times New Roman"/>
          <w:color w:val="000000" w:themeColor="text1"/>
          <w:sz w:val="24"/>
          <w:szCs w:val="24"/>
          <w:lang w:val="es-419"/>
        </w:rPr>
      </w:pPr>
      <w:r w:rsidRPr="00C8130D">
        <w:rPr>
          <w:rFonts w:ascii="Times New Roman" w:eastAsia="Times New Roman" w:hAnsi="Times New Roman" w:cs="Times New Roman"/>
          <w:b/>
          <w:color w:val="000000" w:themeColor="text1"/>
          <w:sz w:val="24"/>
          <w:szCs w:val="24"/>
          <w:lang w:val="es-419"/>
        </w:rPr>
        <w:t>INTRODUCCIÓN</w:t>
      </w:r>
    </w:p>
    <w:p w14:paraId="06A46E66" w14:textId="607AF518" w:rsidR="00E37BB3" w:rsidRPr="00C8130D" w:rsidRDefault="00990926" w:rsidP="00E37BB3">
      <w:pPr>
        <w:shd w:val="clear" w:color="auto" w:fill="FFFFFF" w:themeFill="background1"/>
        <w:spacing w:line="240" w:lineRule="auto"/>
        <w:ind w:firstLine="709"/>
        <w:jc w:val="both"/>
        <w:rPr>
          <w:rFonts w:ascii="Times New Roman" w:eastAsia="Times New Roman" w:hAnsi="Times New Roman" w:cs="Times New Roman"/>
          <w:color w:val="000000" w:themeColor="text1"/>
          <w:sz w:val="24"/>
          <w:szCs w:val="24"/>
          <w:lang w:val="es-419"/>
        </w:rPr>
      </w:pPr>
      <w:proofErr w:type="gramStart"/>
      <w:r w:rsidRPr="00C8130D">
        <w:rPr>
          <w:rFonts w:ascii="Times New Roman" w:eastAsia="Times New Roman" w:hAnsi="Times New Roman" w:cs="Times New Roman"/>
          <w:color w:val="000000" w:themeColor="text1"/>
          <w:sz w:val="24"/>
          <w:szCs w:val="24"/>
          <w:highlight w:val="yellow"/>
          <w:lang w:val="es-419"/>
        </w:rPr>
        <w:t>xxxxxxxxxxxxxxxxxxxxxxxxxxxxxxxxxxxxxxxxxxxxxxxxxxxxxxxxxxxxxxxxxxxxxxxxxxxxxxxxxxxxxxxxxxxxxxxxxxxxxxxxxxxxxxx</w:t>
      </w:r>
      <w:r w:rsidR="00E37BB3" w:rsidRPr="00C8130D">
        <w:rPr>
          <w:rFonts w:ascii="Times New Roman" w:eastAsia="Times New Roman" w:hAnsi="Times New Roman" w:cs="Times New Roman"/>
          <w:color w:val="000000" w:themeColor="text1"/>
          <w:sz w:val="24"/>
          <w:szCs w:val="24"/>
          <w:highlight w:val="yellow"/>
          <w:vertAlign w:val="superscript"/>
          <w:lang w:val="es-419"/>
        </w:rPr>
        <w:t>(</w:t>
      </w:r>
      <w:proofErr w:type="gramEnd"/>
      <w:r w:rsidR="00E37BB3" w:rsidRPr="00C8130D">
        <w:rPr>
          <w:rFonts w:ascii="Times New Roman" w:eastAsia="Times New Roman" w:hAnsi="Times New Roman" w:cs="Times New Roman"/>
          <w:color w:val="000000" w:themeColor="text1"/>
          <w:sz w:val="24"/>
          <w:szCs w:val="24"/>
          <w:highlight w:val="yellow"/>
          <w:vertAlign w:val="superscript"/>
          <w:lang w:val="es-419"/>
        </w:rPr>
        <w:t>1</w:t>
      </w:r>
      <w:r w:rsidR="00EB2147" w:rsidRPr="00C8130D">
        <w:rPr>
          <w:rFonts w:ascii="Times New Roman" w:eastAsia="Times New Roman" w:hAnsi="Times New Roman" w:cs="Times New Roman"/>
          <w:color w:val="000000" w:themeColor="text1"/>
          <w:sz w:val="24"/>
          <w:szCs w:val="24"/>
          <w:highlight w:val="yellow"/>
          <w:vertAlign w:val="superscript"/>
          <w:lang w:val="es-419"/>
        </w:rPr>
        <w:t>,2</w:t>
      </w:r>
      <w:r w:rsidR="00E37BB3" w:rsidRPr="00C8130D">
        <w:rPr>
          <w:rFonts w:ascii="Times New Roman" w:eastAsia="Times New Roman" w:hAnsi="Times New Roman" w:cs="Times New Roman"/>
          <w:color w:val="000000" w:themeColor="text1"/>
          <w:sz w:val="24"/>
          <w:szCs w:val="24"/>
          <w:highlight w:val="yellow"/>
          <w:vertAlign w:val="superscript"/>
          <w:lang w:val="es-419"/>
        </w:rPr>
        <w:t>)</w:t>
      </w:r>
      <w:r w:rsidR="00E37BB3" w:rsidRPr="00C8130D">
        <w:rPr>
          <w:rFonts w:ascii="Times New Roman" w:eastAsia="Times New Roman" w:hAnsi="Times New Roman" w:cs="Times New Roman"/>
          <w:color w:val="000000" w:themeColor="text1"/>
          <w:sz w:val="24"/>
          <w:szCs w:val="24"/>
          <w:highlight w:val="yellow"/>
          <w:lang w:val="es-419"/>
        </w:rPr>
        <w:t>.</w:t>
      </w:r>
    </w:p>
    <w:p w14:paraId="33A469FA" w14:textId="712AAAA8" w:rsidR="00DA250B" w:rsidRPr="00C8130D" w:rsidRDefault="00DA250B" w:rsidP="00001728">
      <w:pPr>
        <w:shd w:val="clear" w:color="auto" w:fill="FFFFFF" w:themeFill="background1"/>
        <w:spacing w:line="240" w:lineRule="auto"/>
        <w:jc w:val="both"/>
        <w:rPr>
          <w:rFonts w:ascii="Times New Roman" w:eastAsia="Times New Roman" w:hAnsi="Times New Roman" w:cs="Times New Roman"/>
          <w:color w:val="000000" w:themeColor="text1"/>
          <w:sz w:val="24"/>
          <w:szCs w:val="24"/>
          <w:lang w:val="es-419"/>
        </w:rPr>
      </w:pPr>
    </w:p>
    <w:p w14:paraId="5BED8462" w14:textId="2FF10CB0" w:rsidR="004C6CE4" w:rsidRPr="00C8130D" w:rsidRDefault="00171ADE" w:rsidP="004C6CE4">
      <w:pPr>
        <w:jc w:val="both"/>
        <w:rPr>
          <w:rFonts w:ascii="Times New Roman" w:hAnsi="Times New Roman" w:cs="Times New Roman"/>
          <w:b/>
          <w:bCs/>
          <w:color w:val="00B050"/>
          <w:sz w:val="16"/>
          <w:szCs w:val="16"/>
          <w:lang w:val="es-419"/>
        </w:rPr>
      </w:pPr>
      <w:r w:rsidRPr="00C8130D">
        <w:rPr>
          <w:rFonts w:ascii="Times New Roman" w:hAnsi="Times New Roman" w:cs="Times New Roman"/>
          <w:b/>
          <w:bCs/>
          <w:color w:val="00B050"/>
          <w:sz w:val="16"/>
          <w:szCs w:val="16"/>
          <w:lang w:val="es-419"/>
        </w:rPr>
        <w:t>Fuente del cuerpo del texto:</w:t>
      </w:r>
      <w:r w:rsidR="004C6CE4" w:rsidRPr="00C8130D">
        <w:rPr>
          <w:rFonts w:ascii="Times New Roman" w:hAnsi="Times New Roman" w:cs="Times New Roman"/>
          <w:b/>
          <w:bCs/>
          <w:color w:val="00B050"/>
          <w:sz w:val="16"/>
          <w:szCs w:val="16"/>
          <w:lang w:val="es-419"/>
        </w:rPr>
        <w:t xml:space="preserve"> </w:t>
      </w:r>
      <w:r w:rsidRPr="00C8130D">
        <w:rPr>
          <w:rFonts w:ascii="Times New Roman" w:hAnsi="Times New Roman" w:cs="Times New Roman"/>
          <w:color w:val="00B050"/>
          <w:sz w:val="16"/>
          <w:szCs w:val="16"/>
          <w:lang w:val="es-419"/>
        </w:rPr>
        <w:t xml:space="preserve">Times New </w:t>
      </w:r>
      <w:proofErr w:type="spellStart"/>
      <w:r w:rsidRPr="00C8130D">
        <w:rPr>
          <w:rFonts w:ascii="Times New Roman" w:hAnsi="Times New Roman" w:cs="Times New Roman"/>
          <w:color w:val="00B050"/>
          <w:sz w:val="16"/>
          <w:szCs w:val="16"/>
          <w:lang w:val="es-419"/>
        </w:rPr>
        <w:t>Roman</w:t>
      </w:r>
      <w:proofErr w:type="spellEnd"/>
      <w:r w:rsidRPr="00C8130D">
        <w:rPr>
          <w:rFonts w:ascii="Times New Roman" w:hAnsi="Times New Roman" w:cs="Times New Roman"/>
          <w:color w:val="00B050"/>
          <w:sz w:val="16"/>
          <w:szCs w:val="16"/>
          <w:lang w:val="es-419"/>
        </w:rPr>
        <w:t>, 12 pt, interlineado sencillo</w:t>
      </w:r>
      <w:r w:rsidR="004C6CE4" w:rsidRPr="00C8130D">
        <w:rPr>
          <w:rFonts w:ascii="Times New Roman" w:hAnsi="Times New Roman" w:cs="Times New Roman"/>
          <w:color w:val="00B050"/>
          <w:sz w:val="16"/>
          <w:szCs w:val="16"/>
          <w:lang w:val="es-419"/>
        </w:rPr>
        <w:t>.</w:t>
      </w:r>
    </w:p>
    <w:p w14:paraId="318F2E6F" w14:textId="77777777" w:rsidR="004C6CE4" w:rsidRPr="00C8130D" w:rsidRDefault="004C6CE4" w:rsidP="00001728">
      <w:pPr>
        <w:jc w:val="both"/>
        <w:rPr>
          <w:rFonts w:ascii="Times New Roman" w:hAnsi="Times New Roman" w:cs="Times New Roman"/>
          <w:b/>
          <w:bCs/>
          <w:color w:val="00B050"/>
          <w:sz w:val="16"/>
          <w:szCs w:val="16"/>
          <w:lang w:val="es-419"/>
        </w:rPr>
      </w:pPr>
    </w:p>
    <w:p w14:paraId="2E3908BC" w14:textId="14512E24" w:rsidR="00001728" w:rsidRPr="00C8130D" w:rsidRDefault="00171ADE" w:rsidP="00001728">
      <w:pPr>
        <w:jc w:val="both"/>
        <w:rPr>
          <w:rFonts w:ascii="Times New Roman" w:hAnsi="Times New Roman" w:cs="Times New Roman"/>
          <w:color w:val="00B050"/>
          <w:sz w:val="16"/>
          <w:szCs w:val="16"/>
          <w:lang w:val="es-419"/>
        </w:rPr>
      </w:pPr>
      <w:r w:rsidRPr="00C8130D">
        <w:rPr>
          <w:rFonts w:ascii="Times New Roman" w:hAnsi="Times New Roman" w:cs="Times New Roman"/>
          <w:b/>
          <w:bCs/>
          <w:color w:val="00B050"/>
          <w:sz w:val="16"/>
          <w:szCs w:val="16"/>
          <w:lang w:val="es-419"/>
        </w:rPr>
        <w:t>Abreviaturas, magnitudes, símbolos y unidades</w:t>
      </w:r>
      <w:r w:rsidR="00001728" w:rsidRPr="00C8130D">
        <w:rPr>
          <w:rFonts w:ascii="Times New Roman" w:hAnsi="Times New Roman" w:cs="Times New Roman"/>
          <w:b/>
          <w:bCs/>
          <w:color w:val="00B050"/>
          <w:sz w:val="16"/>
          <w:szCs w:val="16"/>
          <w:lang w:val="es-419"/>
        </w:rPr>
        <w:t>:</w:t>
      </w:r>
      <w:r w:rsidR="00001728" w:rsidRPr="00C8130D">
        <w:rPr>
          <w:rFonts w:ascii="Times New Roman" w:hAnsi="Times New Roman" w:cs="Times New Roman"/>
          <w:color w:val="00B050"/>
          <w:sz w:val="16"/>
          <w:szCs w:val="16"/>
          <w:lang w:val="es-419"/>
        </w:rPr>
        <w:t xml:space="preserve"> </w:t>
      </w:r>
      <w:r w:rsidRPr="00C8130D">
        <w:rPr>
          <w:rFonts w:ascii="Times New Roman" w:hAnsi="Times New Roman" w:cs="Times New Roman"/>
          <w:color w:val="00B050"/>
          <w:sz w:val="16"/>
          <w:szCs w:val="16"/>
          <w:lang w:val="es-419"/>
        </w:rPr>
        <w:t>deben cumplir con las Normas Internacionales de Publicación. Al utilizar por primera vez una abreviatura, esta debe ir precedida del término o expresión completa, salvo cuando se trate de una unidad de medida común</w:t>
      </w:r>
      <w:r w:rsidR="00001728" w:rsidRPr="00C8130D">
        <w:rPr>
          <w:rFonts w:ascii="Times New Roman" w:hAnsi="Times New Roman" w:cs="Times New Roman"/>
          <w:color w:val="00B050"/>
          <w:sz w:val="16"/>
          <w:szCs w:val="16"/>
          <w:lang w:val="es-419"/>
        </w:rPr>
        <w:t>.</w:t>
      </w:r>
    </w:p>
    <w:p w14:paraId="5D10E6F1" w14:textId="77777777" w:rsidR="00001728" w:rsidRPr="00C8130D" w:rsidRDefault="00001728" w:rsidP="00001728">
      <w:pPr>
        <w:jc w:val="both"/>
        <w:rPr>
          <w:rFonts w:ascii="Times New Roman" w:hAnsi="Times New Roman" w:cs="Times New Roman"/>
          <w:color w:val="00B050"/>
          <w:sz w:val="16"/>
          <w:szCs w:val="16"/>
          <w:lang w:val="es-419"/>
        </w:rPr>
      </w:pPr>
    </w:p>
    <w:p w14:paraId="14259460" w14:textId="7E19F949" w:rsidR="00001728" w:rsidRPr="00C8130D" w:rsidRDefault="00171ADE" w:rsidP="00001728">
      <w:pPr>
        <w:jc w:val="both"/>
        <w:rPr>
          <w:rFonts w:ascii="Times New Roman" w:hAnsi="Times New Roman" w:cs="Times New Roman"/>
          <w:color w:val="00B050"/>
          <w:sz w:val="16"/>
          <w:szCs w:val="16"/>
          <w:lang w:val="es-419"/>
        </w:rPr>
      </w:pPr>
      <w:r w:rsidRPr="00C8130D">
        <w:rPr>
          <w:rFonts w:ascii="Times New Roman" w:hAnsi="Times New Roman" w:cs="Times New Roman"/>
          <w:b/>
          <w:bCs/>
          <w:color w:val="00B050"/>
          <w:sz w:val="16"/>
          <w:szCs w:val="16"/>
          <w:lang w:val="es-419"/>
        </w:rPr>
        <w:t>Medidas de longitud, altura, peso y volumen</w:t>
      </w:r>
      <w:r w:rsidR="00001728" w:rsidRPr="00C8130D">
        <w:rPr>
          <w:rFonts w:ascii="Times New Roman" w:hAnsi="Times New Roman" w:cs="Times New Roman"/>
          <w:b/>
          <w:bCs/>
          <w:color w:val="00B050"/>
          <w:sz w:val="16"/>
          <w:szCs w:val="16"/>
          <w:lang w:val="es-419"/>
        </w:rPr>
        <w:t>:</w:t>
      </w:r>
      <w:r w:rsidR="00001728" w:rsidRPr="00C8130D">
        <w:rPr>
          <w:rFonts w:ascii="Times New Roman" w:hAnsi="Times New Roman" w:cs="Times New Roman"/>
          <w:color w:val="00B050"/>
          <w:sz w:val="16"/>
          <w:szCs w:val="16"/>
          <w:lang w:val="es-419"/>
        </w:rPr>
        <w:t xml:space="preserve"> </w:t>
      </w:r>
      <w:r w:rsidRPr="00C8130D">
        <w:rPr>
          <w:rFonts w:ascii="Times New Roman" w:hAnsi="Times New Roman" w:cs="Times New Roman"/>
          <w:color w:val="00B050"/>
          <w:sz w:val="16"/>
          <w:szCs w:val="16"/>
          <w:lang w:val="es-419"/>
        </w:rPr>
        <w:t>deben expresarse en unidades del sistema métrico decimal (metro, kilo, litro) o sus múltiplos y submúltiplos; las temperaturas, en grados Celsius; y los valores de presión arterial, en milímetros de mercurio</w:t>
      </w:r>
      <w:r w:rsidR="00001728" w:rsidRPr="00C8130D">
        <w:rPr>
          <w:rFonts w:ascii="Times New Roman" w:hAnsi="Times New Roman" w:cs="Times New Roman"/>
          <w:color w:val="00B050"/>
          <w:sz w:val="16"/>
          <w:szCs w:val="16"/>
          <w:lang w:val="es-419"/>
        </w:rPr>
        <w:t xml:space="preserve">. </w:t>
      </w:r>
    </w:p>
    <w:p w14:paraId="3D2ACE4C" w14:textId="77777777" w:rsidR="00001728" w:rsidRPr="00C8130D" w:rsidRDefault="00001728" w:rsidP="00001728">
      <w:pPr>
        <w:shd w:val="clear" w:color="auto" w:fill="FFFFFF" w:themeFill="background1"/>
        <w:spacing w:line="240" w:lineRule="auto"/>
        <w:jc w:val="both"/>
        <w:rPr>
          <w:rFonts w:ascii="Times New Roman" w:eastAsia="Times New Roman" w:hAnsi="Times New Roman" w:cs="Times New Roman"/>
          <w:color w:val="000000" w:themeColor="text1"/>
          <w:sz w:val="20"/>
          <w:szCs w:val="20"/>
          <w:lang w:val="es-419"/>
        </w:rPr>
      </w:pPr>
    </w:p>
    <w:p w14:paraId="12EAD140" w14:textId="3A542C5B" w:rsidR="0050779F" w:rsidRPr="00770D88" w:rsidRDefault="00171ADE" w:rsidP="00001728">
      <w:pPr>
        <w:shd w:val="clear" w:color="auto" w:fill="FFFFFF" w:themeFill="background1"/>
        <w:spacing w:line="240" w:lineRule="auto"/>
        <w:jc w:val="both"/>
        <w:rPr>
          <w:rFonts w:ascii="Times New Roman" w:hAnsi="Times New Roman" w:cs="Times New Roman"/>
          <w:color w:val="00B050"/>
          <w:sz w:val="16"/>
          <w:szCs w:val="16"/>
        </w:rPr>
      </w:pPr>
      <w:r w:rsidRPr="00C8130D">
        <w:rPr>
          <w:rFonts w:ascii="Times New Roman" w:eastAsia="Times New Roman" w:hAnsi="Times New Roman" w:cs="Times New Roman"/>
          <w:b/>
          <w:bCs/>
          <w:color w:val="00B050"/>
          <w:sz w:val="16"/>
          <w:szCs w:val="16"/>
          <w:lang w:val="es-419"/>
        </w:rPr>
        <w:t>Citas indirectas</w:t>
      </w:r>
      <w:r w:rsidR="00001728" w:rsidRPr="00C8130D">
        <w:rPr>
          <w:rFonts w:ascii="Times New Roman" w:eastAsia="Times New Roman" w:hAnsi="Times New Roman" w:cs="Times New Roman"/>
          <w:b/>
          <w:bCs/>
          <w:color w:val="00B050"/>
          <w:sz w:val="16"/>
          <w:szCs w:val="16"/>
          <w:lang w:val="es-419"/>
        </w:rPr>
        <w:t>:</w:t>
      </w:r>
      <w:r w:rsidR="0050779F" w:rsidRPr="00C8130D">
        <w:rPr>
          <w:rFonts w:ascii="Times New Roman" w:hAnsi="Times New Roman" w:cs="Times New Roman"/>
          <w:color w:val="00B050"/>
          <w:sz w:val="16"/>
          <w:szCs w:val="16"/>
          <w:lang w:val="es-419"/>
        </w:rPr>
        <w:t xml:space="preserve"> </w:t>
      </w:r>
      <w:proofErr w:type="spellStart"/>
      <w:r w:rsidRPr="00C8130D">
        <w:rPr>
          <w:rFonts w:ascii="Times New Roman" w:hAnsi="Times New Roman" w:cs="Times New Roman"/>
          <w:color w:val="00B050"/>
          <w:sz w:val="16"/>
          <w:szCs w:val="16"/>
          <w:lang w:val="es-419"/>
        </w:rPr>
        <w:t>úmeros</w:t>
      </w:r>
      <w:proofErr w:type="spellEnd"/>
      <w:r w:rsidRPr="00C8130D">
        <w:rPr>
          <w:rFonts w:ascii="Times New Roman" w:hAnsi="Times New Roman" w:cs="Times New Roman"/>
          <w:color w:val="00B050"/>
          <w:sz w:val="16"/>
          <w:szCs w:val="16"/>
          <w:lang w:val="es-419"/>
        </w:rPr>
        <w:t xml:space="preserve"> arábigos en superíndice y entre paréntesis, antes del punto, sin espacio entre el texto y la cita, correspondientes a las referencias indicadas al final del artículo. Cuando sean consecutivas, debe indicarse el primer y el último número, separados por un guion. Ej.: (1-4); cuando sean no consecutivas, deben separarse por comas, sin espacio. </w:t>
      </w:r>
      <w:proofErr w:type="spellStart"/>
      <w:proofErr w:type="gramStart"/>
      <w:r w:rsidRPr="00171ADE">
        <w:rPr>
          <w:rFonts w:ascii="Times New Roman" w:hAnsi="Times New Roman" w:cs="Times New Roman"/>
          <w:color w:val="00B050"/>
          <w:sz w:val="16"/>
          <w:szCs w:val="16"/>
        </w:rPr>
        <w:t>Ej</w:t>
      </w:r>
      <w:proofErr w:type="spellEnd"/>
      <w:r w:rsidRPr="00171ADE">
        <w:rPr>
          <w:rFonts w:ascii="Times New Roman" w:hAnsi="Times New Roman" w:cs="Times New Roman"/>
          <w:color w:val="00B050"/>
          <w:sz w:val="16"/>
          <w:szCs w:val="16"/>
        </w:rPr>
        <w:t>.:</w:t>
      </w:r>
      <w:r w:rsidRPr="00770D88">
        <w:rPr>
          <w:rFonts w:ascii="Times New Roman" w:hAnsi="Times New Roman" w:cs="Times New Roman"/>
          <w:color w:val="00B050"/>
          <w:sz w:val="16"/>
          <w:szCs w:val="16"/>
          <w:vertAlign w:val="superscript"/>
        </w:rPr>
        <w:t>(</w:t>
      </w:r>
      <w:proofErr w:type="gramEnd"/>
      <w:r w:rsidRPr="00770D88">
        <w:rPr>
          <w:rFonts w:ascii="Times New Roman" w:hAnsi="Times New Roman" w:cs="Times New Roman"/>
          <w:color w:val="00B050"/>
          <w:sz w:val="16"/>
          <w:szCs w:val="16"/>
          <w:vertAlign w:val="superscript"/>
        </w:rPr>
        <w:t>1-5,8)</w:t>
      </w:r>
      <w:r w:rsidRPr="00770D88">
        <w:rPr>
          <w:rFonts w:ascii="Times New Roman" w:hAnsi="Times New Roman" w:cs="Times New Roman"/>
          <w:color w:val="00B050"/>
          <w:sz w:val="16"/>
          <w:szCs w:val="16"/>
        </w:rPr>
        <w:t xml:space="preserve"> </w:t>
      </w:r>
      <w:r w:rsidRPr="00171ADE">
        <w:rPr>
          <w:rFonts w:ascii="Times New Roman" w:hAnsi="Times New Roman" w:cs="Times New Roman"/>
          <w:color w:val="00B050"/>
          <w:sz w:val="16"/>
          <w:szCs w:val="16"/>
        </w:rPr>
        <w:t xml:space="preserve">o </w:t>
      </w:r>
      <w:r w:rsidRPr="00171ADE">
        <w:rPr>
          <w:rFonts w:ascii="Times New Roman" w:hAnsi="Times New Roman" w:cs="Times New Roman"/>
          <w:color w:val="00B050"/>
          <w:sz w:val="16"/>
          <w:szCs w:val="16"/>
          <w:vertAlign w:val="superscript"/>
        </w:rPr>
        <w:t>(3,7,18)</w:t>
      </w:r>
      <w:r w:rsidRPr="00171ADE">
        <w:rPr>
          <w:rFonts w:ascii="Times New Roman" w:hAnsi="Times New Roman" w:cs="Times New Roman"/>
          <w:color w:val="00B050"/>
          <w:sz w:val="16"/>
          <w:szCs w:val="16"/>
        </w:rPr>
        <w:t xml:space="preserve">. Por </w:t>
      </w:r>
      <w:proofErr w:type="spellStart"/>
      <w:r w:rsidRPr="00171ADE">
        <w:rPr>
          <w:rFonts w:ascii="Times New Roman" w:hAnsi="Times New Roman" w:cs="Times New Roman"/>
          <w:color w:val="00B050"/>
          <w:sz w:val="16"/>
          <w:szCs w:val="16"/>
        </w:rPr>
        <w:t>ejemplo</w:t>
      </w:r>
      <w:proofErr w:type="spellEnd"/>
      <w:r>
        <w:rPr>
          <w:rFonts w:ascii="Times New Roman" w:hAnsi="Times New Roman" w:cs="Times New Roman"/>
          <w:color w:val="00B050"/>
          <w:sz w:val="16"/>
          <w:szCs w:val="16"/>
        </w:rPr>
        <w:t>:</w:t>
      </w:r>
      <w:r w:rsidR="0050779F" w:rsidRPr="00770D88">
        <w:rPr>
          <w:rFonts w:ascii="Times New Roman" w:hAnsi="Times New Roman" w:cs="Times New Roman"/>
          <w:color w:val="00B050"/>
          <w:sz w:val="16"/>
          <w:szCs w:val="16"/>
        </w:rPr>
        <w:t xml:space="preserve"> </w:t>
      </w:r>
    </w:p>
    <w:p w14:paraId="52A2DEE0" w14:textId="77777777" w:rsidR="0050779F" w:rsidRPr="00770D88" w:rsidRDefault="0050779F" w:rsidP="0050779F">
      <w:pPr>
        <w:ind w:left="720"/>
        <w:jc w:val="both"/>
        <w:rPr>
          <w:rFonts w:ascii="Times New Roman" w:hAnsi="Times New Roman" w:cs="Times New Roman"/>
          <w:color w:val="00B050"/>
          <w:sz w:val="12"/>
          <w:szCs w:val="14"/>
        </w:rPr>
      </w:pPr>
    </w:p>
    <w:p w14:paraId="556A4091" w14:textId="5F52BD25" w:rsidR="0050779F" w:rsidRPr="00770D88" w:rsidRDefault="00171ADE" w:rsidP="00F925A1">
      <w:pPr>
        <w:jc w:val="both"/>
        <w:rPr>
          <w:rFonts w:ascii="Times New Roman" w:hAnsi="Times New Roman" w:cs="Times New Roman"/>
          <w:color w:val="00B050"/>
          <w:sz w:val="16"/>
          <w:szCs w:val="18"/>
        </w:rPr>
      </w:pPr>
      <w:r w:rsidRPr="00171ADE">
        <w:rPr>
          <w:rFonts w:ascii="Times New Roman" w:hAnsi="Times New Roman" w:cs="Times New Roman"/>
          <w:color w:val="00B050"/>
          <w:sz w:val="16"/>
          <w:szCs w:val="18"/>
        </w:rPr>
        <w:t xml:space="preserve">(...) </w:t>
      </w:r>
      <w:proofErr w:type="spellStart"/>
      <w:r w:rsidRPr="00171ADE">
        <w:rPr>
          <w:rFonts w:ascii="Times New Roman" w:hAnsi="Times New Roman" w:cs="Times New Roman"/>
          <w:color w:val="00B050"/>
          <w:sz w:val="16"/>
          <w:szCs w:val="18"/>
        </w:rPr>
        <w:t>el</w:t>
      </w:r>
      <w:proofErr w:type="spellEnd"/>
      <w:r w:rsidRPr="00171ADE">
        <w:rPr>
          <w:rFonts w:ascii="Times New Roman" w:hAnsi="Times New Roman" w:cs="Times New Roman"/>
          <w:color w:val="00B050"/>
          <w:sz w:val="16"/>
          <w:szCs w:val="18"/>
        </w:rPr>
        <w:t xml:space="preserve"> 20 % </w:t>
      </w:r>
      <w:proofErr w:type="spellStart"/>
      <w:r w:rsidRPr="00171ADE">
        <w:rPr>
          <w:rFonts w:ascii="Times New Roman" w:hAnsi="Times New Roman" w:cs="Times New Roman"/>
          <w:color w:val="00B050"/>
          <w:sz w:val="16"/>
          <w:szCs w:val="18"/>
        </w:rPr>
        <w:t>presentó</w:t>
      </w:r>
      <w:proofErr w:type="spellEnd"/>
      <w:r w:rsidRPr="00171ADE">
        <w:rPr>
          <w:rFonts w:ascii="Times New Roman" w:hAnsi="Times New Roman" w:cs="Times New Roman"/>
          <w:color w:val="00B050"/>
          <w:sz w:val="16"/>
          <w:szCs w:val="18"/>
        </w:rPr>
        <w:t xml:space="preserve"> </w:t>
      </w:r>
      <w:proofErr w:type="spellStart"/>
      <w:r w:rsidRPr="00171ADE">
        <w:rPr>
          <w:rFonts w:ascii="Times New Roman" w:hAnsi="Times New Roman" w:cs="Times New Roman"/>
          <w:color w:val="00B050"/>
          <w:sz w:val="16"/>
          <w:szCs w:val="18"/>
        </w:rPr>
        <w:t>un</w:t>
      </w:r>
      <w:proofErr w:type="spellEnd"/>
      <w:r w:rsidRPr="00171ADE">
        <w:rPr>
          <w:rFonts w:ascii="Times New Roman" w:hAnsi="Times New Roman" w:cs="Times New Roman"/>
          <w:color w:val="00B050"/>
          <w:sz w:val="16"/>
          <w:szCs w:val="18"/>
        </w:rPr>
        <w:t xml:space="preserve"> </w:t>
      </w:r>
      <w:proofErr w:type="spellStart"/>
      <w:r w:rsidRPr="00171ADE">
        <w:rPr>
          <w:rFonts w:ascii="Times New Roman" w:hAnsi="Times New Roman" w:cs="Times New Roman"/>
          <w:color w:val="00B050"/>
          <w:sz w:val="16"/>
          <w:szCs w:val="18"/>
        </w:rPr>
        <w:t>rendimiento</w:t>
      </w:r>
      <w:proofErr w:type="spellEnd"/>
      <w:r w:rsidRPr="00171ADE">
        <w:rPr>
          <w:rFonts w:ascii="Times New Roman" w:hAnsi="Times New Roman" w:cs="Times New Roman"/>
          <w:color w:val="00B050"/>
          <w:sz w:val="16"/>
          <w:szCs w:val="18"/>
        </w:rPr>
        <w:t xml:space="preserve"> </w:t>
      </w:r>
      <w:proofErr w:type="gramStart"/>
      <w:r w:rsidRPr="00171ADE">
        <w:rPr>
          <w:rFonts w:ascii="Times New Roman" w:hAnsi="Times New Roman" w:cs="Times New Roman"/>
          <w:color w:val="00B050"/>
          <w:sz w:val="16"/>
          <w:szCs w:val="18"/>
        </w:rPr>
        <w:t>moderado</w:t>
      </w:r>
      <w:r w:rsidR="0050779F" w:rsidRPr="00770D88">
        <w:rPr>
          <w:rFonts w:ascii="Times New Roman" w:hAnsi="Times New Roman" w:cs="Times New Roman"/>
          <w:color w:val="00B050"/>
          <w:sz w:val="16"/>
          <w:szCs w:val="18"/>
          <w:vertAlign w:val="superscript"/>
        </w:rPr>
        <w:t>(</w:t>
      </w:r>
      <w:proofErr w:type="gramEnd"/>
      <w:r w:rsidR="0050779F" w:rsidRPr="00770D88">
        <w:rPr>
          <w:rFonts w:ascii="Times New Roman" w:hAnsi="Times New Roman" w:cs="Times New Roman"/>
          <w:color w:val="00B050"/>
          <w:sz w:val="16"/>
          <w:szCs w:val="18"/>
          <w:vertAlign w:val="superscript"/>
        </w:rPr>
        <w:t>5)</w:t>
      </w:r>
      <w:r w:rsidR="0050779F" w:rsidRPr="00770D88">
        <w:rPr>
          <w:rFonts w:ascii="Times New Roman" w:hAnsi="Times New Roman" w:cs="Times New Roman"/>
          <w:color w:val="00B050"/>
          <w:sz w:val="16"/>
          <w:szCs w:val="18"/>
        </w:rPr>
        <w:t>.</w:t>
      </w:r>
    </w:p>
    <w:p w14:paraId="683BDCFB" w14:textId="1121B408" w:rsidR="0050779F" w:rsidRPr="00C8130D" w:rsidRDefault="00171ADE" w:rsidP="00F925A1">
      <w:pPr>
        <w:jc w:val="both"/>
        <w:rPr>
          <w:rFonts w:ascii="Times New Roman" w:hAnsi="Times New Roman" w:cs="Times New Roman"/>
          <w:color w:val="00B050"/>
          <w:sz w:val="16"/>
          <w:szCs w:val="18"/>
          <w:lang w:val="es-419"/>
        </w:rPr>
      </w:pPr>
      <w:r w:rsidRPr="00C8130D">
        <w:rPr>
          <w:rFonts w:ascii="Times New Roman" w:hAnsi="Times New Roman" w:cs="Times New Roman"/>
          <w:color w:val="00B050"/>
          <w:sz w:val="16"/>
          <w:szCs w:val="18"/>
          <w:lang w:val="es-419"/>
        </w:rPr>
        <w:t xml:space="preserve">Según lo observado por Silva </w:t>
      </w:r>
      <w:proofErr w:type="gramStart"/>
      <w:r w:rsidRPr="00C8130D">
        <w:rPr>
          <w:rFonts w:ascii="Times New Roman" w:hAnsi="Times New Roman" w:cs="Times New Roman"/>
          <w:color w:val="00B050"/>
          <w:sz w:val="16"/>
          <w:szCs w:val="18"/>
          <w:lang w:val="es-419"/>
        </w:rPr>
        <w:t>et al.</w:t>
      </w:r>
      <w:r w:rsidR="0050779F" w:rsidRPr="00C8130D">
        <w:rPr>
          <w:rFonts w:ascii="Times New Roman" w:hAnsi="Times New Roman" w:cs="Times New Roman"/>
          <w:color w:val="00B050"/>
          <w:sz w:val="16"/>
          <w:szCs w:val="18"/>
          <w:vertAlign w:val="superscript"/>
          <w:lang w:val="es-419"/>
        </w:rPr>
        <w:t>(</w:t>
      </w:r>
      <w:proofErr w:type="gramEnd"/>
      <w:r w:rsidR="0050779F" w:rsidRPr="00C8130D">
        <w:rPr>
          <w:rFonts w:ascii="Times New Roman" w:hAnsi="Times New Roman" w:cs="Times New Roman"/>
          <w:color w:val="00B050"/>
          <w:sz w:val="16"/>
          <w:szCs w:val="18"/>
          <w:vertAlign w:val="superscript"/>
          <w:lang w:val="es-419"/>
        </w:rPr>
        <w:t>3)</w:t>
      </w:r>
      <w:r w:rsidR="0050779F" w:rsidRPr="00C8130D">
        <w:rPr>
          <w:rFonts w:ascii="Times New Roman" w:hAnsi="Times New Roman" w:cs="Times New Roman"/>
          <w:color w:val="00B050"/>
          <w:sz w:val="16"/>
          <w:szCs w:val="18"/>
          <w:lang w:val="es-419"/>
        </w:rPr>
        <w:t xml:space="preserve">, </w:t>
      </w:r>
      <w:r w:rsidRPr="00C8130D">
        <w:rPr>
          <w:rFonts w:ascii="Times New Roman" w:hAnsi="Times New Roman" w:cs="Times New Roman"/>
          <w:color w:val="00B050"/>
          <w:sz w:val="16"/>
          <w:szCs w:val="18"/>
          <w:lang w:val="es-419"/>
        </w:rPr>
        <w:t>la gran mayoría...</w:t>
      </w:r>
    </w:p>
    <w:p w14:paraId="5B996F03" w14:textId="474E216B" w:rsidR="0050779F" w:rsidRPr="00C8130D" w:rsidRDefault="00171ADE" w:rsidP="00F925A1">
      <w:pPr>
        <w:jc w:val="both"/>
        <w:rPr>
          <w:rFonts w:ascii="Times New Roman" w:hAnsi="Times New Roman" w:cs="Times New Roman"/>
          <w:color w:val="00B050"/>
          <w:sz w:val="16"/>
          <w:szCs w:val="18"/>
          <w:highlight w:val="yellow"/>
          <w:lang w:val="es-419"/>
        </w:rPr>
      </w:pPr>
      <w:r w:rsidRPr="00C8130D">
        <w:rPr>
          <w:rFonts w:ascii="Times New Roman" w:hAnsi="Times New Roman" w:cs="Times New Roman"/>
          <w:color w:val="00B050"/>
          <w:sz w:val="16"/>
          <w:szCs w:val="18"/>
          <w:lang w:val="es-419"/>
        </w:rPr>
        <w:t xml:space="preserve">El mismo patrón ya ha sido verificado en estudios </w:t>
      </w:r>
      <w:proofErr w:type="gramStart"/>
      <w:r w:rsidRPr="00C8130D">
        <w:rPr>
          <w:rFonts w:ascii="Times New Roman" w:hAnsi="Times New Roman" w:cs="Times New Roman"/>
          <w:color w:val="00B050"/>
          <w:sz w:val="16"/>
          <w:szCs w:val="18"/>
          <w:lang w:val="es-419"/>
        </w:rPr>
        <w:t>anteriores</w:t>
      </w:r>
      <w:r w:rsidR="0050779F" w:rsidRPr="00C8130D">
        <w:rPr>
          <w:rFonts w:ascii="Times New Roman" w:hAnsi="Times New Roman" w:cs="Times New Roman"/>
          <w:color w:val="00B050"/>
          <w:sz w:val="16"/>
          <w:szCs w:val="18"/>
          <w:vertAlign w:val="superscript"/>
          <w:lang w:val="es-419"/>
        </w:rPr>
        <w:t>(</w:t>
      </w:r>
      <w:proofErr w:type="gramEnd"/>
      <w:r w:rsidR="0050779F" w:rsidRPr="00C8130D">
        <w:rPr>
          <w:rFonts w:ascii="Times New Roman" w:hAnsi="Times New Roman" w:cs="Times New Roman"/>
          <w:color w:val="00B050"/>
          <w:sz w:val="16"/>
          <w:szCs w:val="18"/>
          <w:vertAlign w:val="superscript"/>
          <w:lang w:val="es-419"/>
        </w:rPr>
        <w:t>1,2,5-8)</w:t>
      </w:r>
      <w:r w:rsidR="0050779F" w:rsidRPr="00C8130D">
        <w:rPr>
          <w:rFonts w:ascii="Times New Roman" w:hAnsi="Times New Roman" w:cs="Times New Roman"/>
          <w:color w:val="00B050"/>
          <w:sz w:val="16"/>
          <w:szCs w:val="18"/>
          <w:lang w:val="es-419"/>
        </w:rPr>
        <w:t>.</w:t>
      </w:r>
    </w:p>
    <w:p w14:paraId="6E2F2472" w14:textId="77777777" w:rsidR="00977DA5" w:rsidRPr="00C8130D" w:rsidRDefault="00977DA5" w:rsidP="00977DA5">
      <w:pPr>
        <w:shd w:val="clear" w:color="auto" w:fill="FFFFFF" w:themeFill="background1"/>
        <w:spacing w:line="240" w:lineRule="auto"/>
        <w:jc w:val="both"/>
        <w:rPr>
          <w:rFonts w:ascii="Times New Roman" w:eastAsia="Times New Roman" w:hAnsi="Times New Roman" w:cs="Times New Roman"/>
          <w:color w:val="000000" w:themeColor="text1"/>
          <w:sz w:val="20"/>
          <w:szCs w:val="20"/>
          <w:lang w:val="es-419"/>
        </w:rPr>
      </w:pPr>
    </w:p>
    <w:p w14:paraId="143858A8" w14:textId="66816C65" w:rsidR="00977DA5" w:rsidRPr="00C8130D" w:rsidRDefault="00171ADE" w:rsidP="00977DA5">
      <w:pPr>
        <w:shd w:val="clear" w:color="auto" w:fill="FFFFFF" w:themeFill="background1"/>
        <w:spacing w:line="240" w:lineRule="auto"/>
        <w:jc w:val="both"/>
        <w:rPr>
          <w:rFonts w:ascii="Times New Roman" w:hAnsi="Times New Roman" w:cs="Times New Roman"/>
          <w:color w:val="00B050"/>
          <w:sz w:val="16"/>
          <w:szCs w:val="16"/>
          <w:lang w:val="es-419"/>
        </w:rPr>
      </w:pPr>
      <w:r w:rsidRPr="00C8130D">
        <w:rPr>
          <w:rFonts w:ascii="Times New Roman" w:eastAsia="Times New Roman" w:hAnsi="Times New Roman" w:cs="Times New Roman"/>
          <w:b/>
          <w:bCs/>
          <w:color w:val="00B050"/>
          <w:sz w:val="16"/>
          <w:szCs w:val="16"/>
          <w:lang w:val="es-419"/>
        </w:rPr>
        <w:t>Citas directas de más de tres líneas:</w:t>
      </w:r>
      <w:r w:rsidR="00977DA5" w:rsidRPr="00C8130D">
        <w:rPr>
          <w:rFonts w:ascii="Times New Roman" w:hAnsi="Times New Roman" w:cs="Times New Roman"/>
          <w:color w:val="00B050"/>
          <w:sz w:val="16"/>
          <w:szCs w:val="16"/>
          <w:lang w:val="es-419"/>
        </w:rPr>
        <w:t xml:space="preserve"> </w:t>
      </w:r>
      <w:r w:rsidRPr="00C8130D">
        <w:rPr>
          <w:rFonts w:ascii="Times New Roman" w:hAnsi="Times New Roman" w:cs="Times New Roman"/>
          <w:color w:val="00B050"/>
          <w:sz w:val="16"/>
          <w:szCs w:val="16"/>
          <w:lang w:val="es-419"/>
        </w:rPr>
        <w:t>fuente 10 pt, interlineado sencillo y sangría de 4 cm. Por ejemplo:</w:t>
      </w:r>
    </w:p>
    <w:p w14:paraId="274D73AA" w14:textId="77777777" w:rsidR="00F925A1" w:rsidRPr="00C8130D" w:rsidRDefault="00F925A1" w:rsidP="00977DA5">
      <w:pPr>
        <w:shd w:val="clear" w:color="auto" w:fill="FFFFFF" w:themeFill="background1"/>
        <w:spacing w:line="240" w:lineRule="auto"/>
        <w:ind w:left="2268"/>
        <w:jc w:val="both"/>
        <w:rPr>
          <w:rFonts w:ascii="Times New Roman" w:hAnsi="Times New Roman" w:cs="Times New Roman"/>
          <w:color w:val="00B050"/>
          <w:sz w:val="16"/>
          <w:szCs w:val="16"/>
          <w:lang w:val="es-419"/>
        </w:rPr>
      </w:pPr>
    </w:p>
    <w:p w14:paraId="7D078C6C" w14:textId="35D6A043" w:rsidR="00977DA5" w:rsidRPr="00C8130D" w:rsidRDefault="00171ADE" w:rsidP="00977DA5">
      <w:pPr>
        <w:shd w:val="clear" w:color="auto" w:fill="FFFFFF" w:themeFill="background1"/>
        <w:spacing w:line="240" w:lineRule="auto"/>
        <w:ind w:left="2268"/>
        <w:jc w:val="both"/>
        <w:rPr>
          <w:rFonts w:ascii="Times New Roman" w:hAnsi="Times New Roman" w:cs="Times New Roman"/>
          <w:color w:val="00B050"/>
          <w:sz w:val="16"/>
          <w:szCs w:val="16"/>
          <w:lang w:val="es-419"/>
        </w:rPr>
      </w:pPr>
      <w:r w:rsidRPr="00C8130D">
        <w:rPr>
          <w:rFonts w:ascii="Times New Roman" w:hAnsi="Times New Roman" w:cs="Times New Roman"/>
          <w:color w:val="00B050"/>
          <w:sz w:val="16"/>
          <w:szCs w:val="16"/>
          <w:lang w:val="es-419"/>
        </w:rPr>
        <w:t xml:space="preserve">Nadie libera a nadie, nadie se libera solo: los hombres se liberan en comunión (…) Solamente cuando los oprimidos descubren al opresor y se comprometen en la lucha organizada por su liberación, empiezan a creer en sí mismos, superando, así, su ‘convivencia’ con el régimen </w:t>
      </w:r>
      <w:proofErr w:type="gramStart"/>
      <w:r w:rsidRPr="00C8130D">
        <w:rPr>
          <w:rFonts w:ascii="Times New Roman" w:hAnsi="Times New Roman" w:cs="Times New Roman"/>
          <w:color w:val="00B050"/>
          <w:sz w:val="16"/>
          <w:szCs w:val="16"/>
          <w:lang w:val="es-419"/>
        </w:rPr>
        <w:t>opresor</w:t>
      </w:r>
      <w:r w:rsidR="00977DA5" w:rsidRPr="00C8130D">
        <w:rPr>
          <w:rFonts w:ascii="Times New Roman" w:hAnsi="Times New Roman" w:cs="Times New Roman"/>
          <w:color w:val="00B050"/>
          <w:sz w:val="16"/>
          <w:szCs w:val="16"/>
          <w:vertAlign w:val="superscript"/>
          <w:lang w:val="es-419"/>
        </w:rPr>
        <w:t>(</w:t>
      </w:r>
      <w:proofErr w:type="gramEnd"/>
      <w:r w:rsidR="007B0849" w:rsidRPr="00C8130D">
        <w:rPr>
          <w:rFonts w:ascii="Times New Roman" w:hAnsi="Times New Roman" w:cs="Times New Roman"/>
          <w:color w:val="00B050"/>
          <w:sz w:val="16"/>
          <w:szCs w:val="16"/>
          <w:vertAlign w:val="superscript"/>
          <w:lang w:val="es-419"/>
        </w:rPr>
        <w:t>2</w:t>
      </w:r>
      <w:r w:rsidR="00977DA5" w:rsidRPr="00C8130D">
        <w:rPr>
          <w:rFonts w:ascii="Times New Roman" w:hAnsi="Times New Roman" w:cs="Times New Roman"/>
          <w:color w:val="00B050"/>
          <w:sz w:val="16"/>
          <w:szCs w:val="16"/>
          <w:vertAlign w:val="superscript"/>
          <w:lang w:val="es-419"/>
        </w:rPr>
        <w:t>)</w:t>
      </w:r>
      <w:r w:rsidR="007B0849" w:rsidRPr="00C8130D">
        <w:rPr>
          <w:rFonts w:ascii="Times New Roman" w:hAnsi="Times New Roman" w:cs="Times New Roman"/>
          <w:color w:val="00B050"/>
          <w:sz w:val="16"/>
          <w:szCs w:val="16"/>
          <w:lang w:val="es-419"/>
        </w:rPr>
        <w:t>.</w:t>
      </w:r>
    </w:p>
    <w:p w14:paraId="45825C7C" w14:textId="77777777" w:rsidR="00E37BB3" w:rsidRPr="00C8130D" w:rsidRDefault="00E37BB3" w:rsidP="00E37BB3">
      <w:pPr>
        <w:shd w:val="clear" w:color="auto" w:fill="FFFFFF" w:themeFill="background1"/>
        <w:spacing w:line="240" w:lineRule="auto"/>
        <w:ind w:firstLine="709"/>
        <w:jc w:val="both"/>
        <w:rPr>
          <w:rFonts w:ascii="Times New Roman" w:eastAsia="Times New Roman" w:hAnsi="Times New Roman" w:cs="Times New Roman"/>
          <w:color w:val="000000" w:themeColor="text1"/>
          <w:sz w:val="24"/>
          <w:szCs w:val="24"/>
          <w:lang w:val="es-419"/>
        </w:rPr>
      </w:pPr>
    </w:p>
    <w:p w14:paraId="3522D185" w14:textId="77777777" w:rsidR="00DD7FFD" w:rsidRPr="00C8130D" w:rsidRDefault="007E4A06" w:rsidP="00546DBF">
      <w:pPr>
        <w:shd w:val="clear" w:color="auto" w:fill="FFFFFF" w:themeFill="background1"/>
        <w:spacing w:line="240" w:lineRule="auto"/>
        <w:jc w:val="both"/>
        <w:rPr>
          <w:rFonts w:ascii="Times New Roman" w:eastAsia="Times New Roman" w:hAnsi="Times New Roman" w:cs="Times New Roman"/>
          <w:b/>
          <w:color w:val="000000" w:themeColor="text1"/>
          <w:sz w:val="24"/>
          <w:szCs w:val="24"/>
          <w:lang w:val="es-419"/>
        </w:rPr>
      </w:pPr>
      <w:r w:rsidRPr="00C8130D">
        <w:rPr>
          <w:rFonts w:ascii="Times New Roman" w:eastAsia="Times New Roman" w:hAnsi="Times New Roman" w:cs="Times New Roman"/>
          <w:b/>
          <w:color w:val="000000" w:themeColor="text1"/>
          <w:sz w:val="24"/>
          <w:szCs w:val="24"/>
          <w:lang w:val="es-419"/>
        </w:rPr>
        <w:t>M</w:t>
      </w:r>
      <w:r w:rsidR="00546DBF" w:rsidRPr="00C8130D">
        <w:rPr>
          <w:rFonts w:ascii="Times New Roman" w:eastAsia="Times New Roman" w:hAnsi="Times New Roman" w:cs="Times New Roman"/>
          <w:b/>
          <w:color w:val="000000" w:themeColor="text1"/>
          <w:sz w:val="24"/>
          <w:szCs w:val="24"/>
          <w:lang w:val="es-419"/>
        </w:rPr>
        <w:t>ÉTODO</w:t>
      </w:r>
    </w:p>
    <w:p w14:paraId="13CCB84E" w14:textId="68198769" w:rsidR="006C7BAD" w:rsidRPr="00C8130D" w:rsidRDefault="001E3CEA" w:rsidP="00E37BB3">
      <w:pPr>
        <w:shd w:val="clear" w:color="auto" w:fill="FFFFFF" w:themeFill="background1"/>
        <w:spacing w:line="240" w:lineRule="auto"/>
        <w:ind w:firstLine="709"/>
        <w:jc w:val="both"/>
        <w:rPr>
          <w:rFonts w:ascii="Times New Roman" w:eastAsia="Times New Roman" w:hAnsi="Times New Roman" w:cs="Times New Roman"/>
          <w:color w:val="000000" w:themeColor="text1"/>
          <w:sz w:val="24"/>
          <w:szCs w:val="24"/>
          <w:lang w:val="es-419"/>
        </w:rPr>
      </w:pPr>
      <w:r w:rsidRPr="00C8130D">
        <w:rPr>
          <w:rFonts w:ascii="Times New Roman" w:eastAsia="Times New Roman" w:hAnsi="Times New Roman" w:cs="Times New Roman"/>
          <w:color w:val="000000" w:themeColor="text1"/>
          <w:sz w:val="24"/>
          <w:szCs w:val="24"/>
          <w:highlight w:val="yellow"/>
          <w:lang w:val="es-419"/>
        </w:rPr>
        <w:t>xxxxxxxxxxxxxxxxxxxxxxxxxxxxxxxxxxxxxxxxxxxxxxxxxxxxxxxxxxxxxxxxxxxxxxxxxxxxxxxxxxxxxxxxxxxxxxxxxxxxxxxxxxxxxxxxxxx.</w:t>
      </w:r>
    </w:p>
    <w:p w14:paraId="2FC74BC6" w14:textId="77777777" w:rsidR="00E37BB3" w:rsidRPr="00C8130D" w:rsidRDefault="00E37BB3" w:rsidP="00E37BB3">
      <w:pPr>
        <w:shd w:val="clear" w:color="auto" w:fill="FFFFFF" w:themeFill="background1"/>
        <w:spacing w:line="240" w:lineRule="auto"/>
        <w:ind w:firstLine="709"/>
        <w:jc w:val="both"/>
        <w:rPr>
          <w:rFonts w:ascii="Times New Roman" w:eastAsia="Times New Roman" w:hAnsi="Times New Roman" w:cs="Times New Roman"/>
          <w:color w:val="000000" w:themeColor="text1"/>
          <w:sz w:val="24"/>
          <w:szCs w:val="24"/>
          <w:lang w:val="es-419"/>
        </w:rPr>
      </w:pPr>
    </w:p>
    <w:p w14:paraId="565DE23B" w14:textId="66444B52" w:rsidR="001E3CEA" w:rsidRPr="00C8130D" w:rsidRDefault="006626C7" w:rsidP="00062008">
      <w:pPr>
        <w:shd w:val="clear" w:color="auto" w:fill="FFFFFF" w:themeFill="background1"/>
        <w:spacing w:line="240" w:lineRule="auto"/>
        <w:jc w:val="both"/>
        <w:rPr>
          <w:rFonts w:ascii="Times New Roman" w:eastAsia="Times New Roman" w:hAnsi="Times New Roman" w:cs="Times New Roman"/>
          <w:color w:val="00B050"/>
          <w:sz w:val="16"/>
          <w:szCs w:val="16"/>
          <w:lang w:val="es-419"/>
        </w:rPr>
      </w:pPr>
      <w:r w:rsidRPr="00C8130D">
        <w:rPr>
          <w:rFonts w:ascii="Times New Roman" w:eastAsia="Times New Roman" w:hAnsi="Times New Roman" w:cs="Times New Roman"/>
          <w:color w:val="00B050"/>
          <w:sz w:val="16"/>
          <w:szCs w:val="16"/>
          <w:lang w:val="es-419"/>
        </w:rPr>
        <w:t>Describir el tipo de estudio y la guía de la EQUATOR Network utilizada</w:t>
      </w:r>
      <w:r w:rsidR="00062008" w:rsidRPr="00C8130D">
        <w:rPr>
          <w:rFonts w:ascii="Times New Roman" w:eastAsia="Times New Roman" w:hAnsi="Times New Roman" w:cs="Times New Roman"/>
          <w:color w:val="00B050"/>
          <w:sz w:val="16"/>
          <w:szCs w:val="16"/>
          <w:lang w:val="es-419"/>
        </w:rPr>
        <w:t xml:space="preserve"> (</w:t>
      </w:r>
      <w:hyperlink r:id="rId8" w:history="1">
        <w:r w:rsidR="00062008" w:rsidRPr="00C8130D">
          <w:rPr>
            <w:rStyle w:val="Hyperlink"/>
            <w:rFonts w:ascii="Times New Roman" w:eastAsia="Times New Roman" w:hAnsi="Times New Roman" w:cs="Times New Roman"/>
            <w:sz w:val="16"/>
            <w:szCs w:val="16"/>
            <w:lang w:val="es-419"/>
          </w:rPr>
          <w:t>https://www.equator-network.org/reporting-guidelines/</w:t>
        </w:r>
      </w:hyperlink>
      <w:r w:rsidR="00062008" w:rsidRPr="00C8130D">
        <w:rPr>
          <w:rFonts w:ascii="Times New Roman" w:eastAsia="Times New Roman" w:hAnsi="Times New Roman" w:cs="Times New Roman"/>
          <w:color w:val="00B050"/>
          <w:sz w:val="16"/>
          <w:szCs w:val="16"/>
          <w:lang w:val="es-419"/>
        </w:rPr>
        <w:t xml:space="preserve">) </w:t>
      </w:r>
      <w:r w:rsidRPr="00C8130D">
        <w:rPr>
          <w:rFonts w:ascii="Times New Roman" w:eastAsia="Times New Roman" w:hAnsi="Times New Roman" w:cs="Times New Roman"/>
          <w:color w:val="00B050"/>
          <w:sz w:val="16"/>
          <w:szCs w:val="16"/>
          <w:lang w:val="es-419"/>
        </w:rPr>
        <w:t>el escenario, la población y la muestra, las variables e instrumentos de medición, la recolección de datos, el análisis y tratamiento de los datos, y los aspectos éticos. Cuando la investigación implique seres humanos, se debe informar obligatoriamente la aprobación por parte de un Comité de Ética en Investigación y el número del protocolo (Certificado de Presentación para Aprobación Ética – CAAE y/o número del dictamen de aprobación) en la sección de Métodos.</w:t>
      </w:r>
    </w:p>
    <w:p w14:paraId="30F73BF9" w14:textId="30EBE550" w:rsidR="00E37BB3" w:rsidRPr="00C8130D" w:rsidRDefault="00E37BB3" w:rsidP="00E37BB3">
      <w:pPr>
        <w:shd w:val="clear" w:color="auto" w:fill="FFFFFF" w:themeFill="background1"/>
        <w:spacing w:line="240" w:lineRule="auto"/>
        <w:ind w:firstLine="720"/>
        <w:jc w:val="both"/>
        <w:rPr>
          <w:rFonts w:ascii="Times New Roman" w:eastAsia="Times New Roman" w:hAnsi="Times New Roman" w:cs="Times New Roman"/>
          <w:color w:val="000000" w:themeColor="text1"/>
          <w:sz w:val="24"/>
          <w:szCs w:val="24"/>
          <w:lang w:val="es-419"/>
        </w:rPr>
      </w:pPr>
    </w:p>
    <w:p w14:paraId="17C496AD" w14:textId="77777777" w:rsidR="00E37BB3" w:rsidRPr="00C8130D" w:rsidRDefault="00E37BB3" w:rsidP="00E37BB3">
      <w:pPr>
        <w:shd w:val="clear" w:color="auto" w:fill="FFFFFF" w:themeFill="background1"/>
        <w:spacing w:line="240" w:lineRule="auto"/>
        <w:jc w:val="both"/>
        <w:rPr>
          <w:rFonts w:ascii="Times New Roman" w:eastAsia="Times New Roman" w:hAnsi="Times New Roman" w:cs="Times New Roman"/>
          <w:color w:val="000000" w:themeColor="text1"/>
          <w:sz w:val="24"/>
          <w:szCs w:val="24"/>
          <w:lang w:val="es-419"/>
        </w:rPr>
      </w:pPr>
    </w:p>
    <w:p w14:paraId="6BD52ECE" w14:textId="77777777" w:rsidR="00DD7FFD" w:rsidRPr="00C8130D" w:rsidRDefault="007E4A06" w:rsidP="00546DBF">
      <w:pPr>
        <w:shd w:val="clear" w:color="auto" w:fill="FFFFFF" w:themeFill="background1"/>
        <w:spacing w:line="240" w:lineRule="auto"/>
        <w:jc w:val="both"/>
        <w:rPr>
          <w:rFonts w:ascii="Times New Roman" w:eastAsia="Times New Roman" w:hAnsi="Times New Roman" w:cs="Times New Roman"/>
          <w:b/>
          <w:color w:val="000000" w:themeColor="text1"/>
          <w:sz w:val="24"/>
          <w:szCs w:val="24"/>
          <w:lang w:val="es-419"/>
        </w:rPr>
      </w:pPr>
      <w:r w:rsidRPr="00C8130D">
        <w:rPr>
          <w:rFonts w:ascii="Times New Roman" w:eastAsia="Times New Roman" w:hAnsi="Times New Roman" w:cs="Times New Roman"/>
          <w:b/>
          <w:color w:val="000000" w:themeColor="text1"/>
          <w:sz w:val="24"/>
          <w:szCs w:val="24"/>
          <w:lang w:val="es-419"/>
        </w:rPr>
        <w:t>R</w:t>
      </w:r>
      <w:r w:rsidR="0064167C" w:rsidRPr="00C8130D">
        <w:rPr>
          <w:rFonts w:ascii="Times New Roman" w:eastAsia="Times New Roman" w:hAnsi="Times New Roman" w:cs="Times New Roman"/>
          <w:b/>
          <w:color w:val="000000" w:themeColor="text1"/>
          <w:sz w:val="24"/>
          <w:szCs w:val="24"/>
          <w:lang w:val="es-419"/>
        </w:rPr>
        <w:t>ESULTADOS</w:t>
      </w:r>
    </w:p>
    <w:p w14:paraId="2B73225F" w14:textId="366CC45A" w:rsidR="001E3CEA" w:rsidRPr="00C8130D" w:rsidRDefault="001E3CEA" w:rsidP="001E3CEA">
      <w:pPr>
        <w:shd w:val="clear" w:color="auto" w:fill="FFFFFF" w:themeFill="background1"/>
        <w:spacing w:line="240" w:lineRule="auto"/>
        <w:ind w:firstLine="709"/>
        <w:jc w:val="both"/>
        <w:rPr>
          <w:rFonts w:ascii="Times New Roman" w:eastAsia="Times New Roman" w:hAnsi="Times New Roman" w:cs="Times New Roman"/>
          <w:color w:val="000000" w:themeColor="text1"/>
          <w:sz w:val="24"/>
          <w:szCs w:val="24"/>
          <w:lang w:val="es-419"/>
        </w:rPr>
      </w:pPr>
      <w:r w:rsidRPr="00C8130D">
        <w:rPr>
          <w:rFonts w:ascii="Times New Roman" w:eastAsia="Times New Roman" w:hAnsi="Times New Roman" w:cs="Times New Roman"/>
          <w:color w:val="000000" w:themeColor="text1"/>
          <w:sz w:val="24"/>
          <w:szCs w:val="24"/>
          <w:highlight w:val="yellow"/>
          <w:lang w:val="es-419"/>
        </w:rPr>
        <w:t>xxxxxxxxxxxxxxxxxxxxxxxxxxxxxxxxxxxxxxxxxxxxxxxxxxxxxxxxxxxxxxxxxxxxxxxxxxxxxxxxxxxxxxxxxxxxxxxxxxxxxxxxxxxxxxxxxxxx.</w:t>
      </w:r>
    </w:p>
    <w:p w14:paraId="1C5C551A" w14:textId="77777777" w:rsidR="001E3CEA" w:rsidRPr="00C8130D" w:rsidRDefault="001E3CEA" w:rsidP="001E3CEA">
      <w:pPr>
        <w:shd w:val="clear" w:color="auto" w:fill="FFFFFF" w:themeFill="background1"/>
        <w:spacing w:line="240" w:lineRule="auto"/>
        <w:ind w:firstLine="709"/>
        <w:jc w:val="both"/>
        <w:rPr>
          <w:rFonts w:ascii="Times New Roman" w:eastAsia="Times New Roman" w:hAnsi="Times New Roman" w:cs="Times New Roman"/>
          <w:color w:val="00B050"/>
          <w:sz w:val="24"/>
          <w:szCs w:val="24"/>
          <w:lang w:val="es-419"/>
        </w:rPr>
      </w:pPr>
    </w:p>
    <w:p w14:paraId="17D2A2AC" w14:textId="6729ED40" w:rsidR="005B113F" w:rsidRPr="00C8130D" w:rsidRDefault="006626C7" w:rsidP="006E58A7">
      <w:pPr>
        <w:jc w:val="both"/>
        <w:rPr>
          <w:rFonts w:ascii="Times New Roman" w:hAnsi="Times New Roman" w:cs="Times New Roman"/>
          <w:b/>
          <w:bCs/>
          <w:color w:val="00B050"/>
          <w:sz w:val="16"/>
          <w:szCs w:val="16"/>
          <w:lang w:val="es-419"/>
        </w:rPr>
      </w:pPr>
      <w:r w:rsidRPr="00C8130D">
        <w:rPr>
          <w:rFonts w:ascii="Times New Roman" w:hAnsi="Times New Roman" w:cs="Times New Roman"/>
          <w:color w:val="00B050"/>
          <w:sz w:val="16"/>
          <w:szCs w:val="16"/>
          <w:lang w:val="es-419"/>
        </w:rPr>
        <w:t>Las figuras y tablas (máximo cinco) deben presentarse en un formato abierto/editable (Word, Excel, PowerPoint, etc.). Todas las tablas y figuras deben ser mencionadas en el texto. Ejemplo: “…como se muestra en la Figura 1…”.</w:t>
      </w:r>
      <w:r w:rsidR="005B113F" w:rsidRPr="00C8130D">
        <w:rPr>
          <w:rFonts w:ascii="Times New Roman" w:hAnsi="Times New Roman" w:cs="Times New Roman"/>
          <w:color w:val="00B050"/>
          <w:sz w:val="16"/>
          <w:szCs w:val="16"/>
          <w:lang w:val="es-419"/>
        </w:rPr>
        <w:t xml:space="preserve">   </w:t>
      </w:r>
    </w:p>
    <w:p w14:paraId="06B76E90" w14:textId="77777777" w:rsidR="005B113F" w:rsidRPr="00C8130D" w:rsidRDefault="005B113F" w:rsidP="005B113F">
      <w:pPr>
        <w:jc w:val="both"/>
        <w:rPr>
          <w:rFonts w:ascii="Times New Roman" w:hAnsi="Times New Roman" w:cs="Times New Roman"/>
          <w:b/>
          <w:bCs/>
          <w:color w:val="00B050"/>
          <w:sz w:val="16"/>
          <w:szCs w:val="16"/>
          <w:lang w:val="es-419"/>
        </w:rPr>
      </w:pPr>
    </w:p>
    <w:p w14:paraId="46194821" w14:textId="77777777" w:rsidR="005B113F" w:rsidRPr="00C8130D" w:rsidRDefault="005B113F" w:rsidP="005B113F">
      <w:pPr>
        <w:jc w:val="both"/>
        <w:rPr>
          <w:rFonts w:ascii="Times New Roman" w:hAnsi="Times New Roman" w:cs="Times New Roman"/>
          <w:b/>
          <w:bCs/>
          <w:color w:val="00B050"/>
          <w:sz w:val="16"/>
          <w:szCs w:val="16"/>
          <w:lang w:val="es-419"/>
        </w:rPr>
      </w:pPr>
      <w:r w:rsidRPr="00C8130D">
        <w:rPr>
          <w:rFonts w:ascii="Times New Roman" w:hAnsi="Times New Roman" w:cs="Times New Roman"/>
          <w:b/>
          <w:bCs/>
          <w:color w:val="00B050"/>
          <w:sz w:val="16"/>
          <w:szCs w:val="16"/>
          <w:lang w:val="es-419"/>
        </w:rPr>
        <w:t>Figuras</w:t>
      </w:r>
    </w:p>
    <w:p w14:paraId="52F0EE35" w14:textId="2C4A6C00" w:rsidR="005B113F" w:rsidRPr="00C8130D" w:rsidRDefault="006626C7" w:rsidP="005B113F">
      <w:pPr>
        <w:jc w:val="both"/>
        <w:rPr>
          <w:rFonts w:ascii="Times New Roman" w:hAnsi="Times New Roman" w:cs="Times New Roman"/>
          <w:color w:val="00B050"/>
          <w:sz w:val="16"/>
          <w:szCs w:val="16"/>
          <w:lang w:val="es-419"/>
        </w:rPr>
      </w:pPr>
      <w:r w:rsidRPr="00C8130D">
        <w:rPr>
          <w:rFonts w:ascii="Times New Roman" w:hAnsi="Times New Roman" w:cs="Times New Roman"/>
          <w:color w:val="00B050"/>
          <w:sz w:val="16"/>
          <w:szCs w:val="16"/>
          <w:lang w:val="es-419"/>
        </w:rPr>
        <w:t>Se consideran figuras: gráficos, ilustraciones, fotografías, mapas, esquemas, dibujos, cuadros*, fórmulas y modelos. Todos estos elementos deben denominarse simplemente como “Figura” y numerarse consecutivamente en el orden en que se mencionan en el texto (Ejemplo: Figura 1, Figura 2, etc.). Cuando se extraigan de otras publicaciones, se debe indicar la fuente.</w:t>
      </w:r>
      <w:r w:rsidR="005B113F" w:rsidRPr="00C8130D">
        <w:rPr>
          <w:rFonts w:ascii="Times New Roman" w:hAnsi="Times New Roman" w:cs="Times New Roman"/>
          <w:color w:val="00B050"/>
          <w:sz w:val="16"/>
          <w:szCs w:val="16"/>
          <w:lang w:val="es-419"/>
        </w:rPr>
        <w:t xml:space="preserve"> </w:t>
      </w:r>
    </w:p>
    <w:p w14:paraId="7FEF4762" w14:textId="77777777" w:rsidR="005B113F" w:rsidRPr="00C8130D" w:rsidRDefault="005B113F" w:rsidP="005B113F">
      <w:pPr>
        <w:jc w:val="both"/>
        <w:rPr>
          <w:rFonts w:ascii="Times New Roman" w:hAnsi="Times New Roman" w:cs="Times New Roman"/>
          <w:color w:val="00B050"/>
          <w:sz w:val="16"/>
          <w:szCs w:val="16"/>
          <w:lang w:val="es-419"/>
        </w:rPr>
      </w:pPr>
    </w:p>
    <w:p w14:paraId="19927C88" w14:textId="430F7ACD" w:rsidR="005B113F" w:rsidRPr="00C8130D" w:rsidRDefault="00AD248A" w:rsidP="005B113F">
      <w:pPr>
        <w:jc w:val="both"/>
        <w:rPr>
          <w:rFonts w:ascii="Times New Roman" w:hAnsi="Times New Roman" w:cs="Times New Roman"/>
          <w:color w:val="00B050"/>
          <w:sz w:val="16"/>
          <w:szCs w:val="16"/>
          <w:lang w:val="es-419"/>
        </w:rPr>
      </w:pPr>
      <w:r w:rsidRPr="00C8130D">
        <w:rPr>
          <w:rFonts w:ascii="Times New Roman" w:hAnsi="Times New Roman" w:cs="Times New Roman"/>
          <w:color w:val="00B050"/>
          <w:sz w:val="16"/>
          <w:szCs w:val="16"/>
          <w:lang w:val="es-419"/>
        </w:rPr>
        <w:t>*</w:t>
      </w:r>
      <w:r w:rsidR="006626C7" w:rsidRPr="00C8130D">
        <w:rPr>
          <w:rFonts w:ascii="Times New Roman" w:hAnsi="Times New Roman" w:cs="Times New Roman"/>
          <w:color w:val="00B050"/>
          <w:sz w:val="16"/>
          <w:szCs w:val="16"/>
          <w:lang w:val="es-419"/>
        </w:rPr>
        <w:t>Los cuadros deben contener datos textuales y no numéricos, estar cerrados en los laterales y con líneas internas, fuente con tamaño mínimo de 10 pt e interlineado sencillo. Por ejemplo:</w:t>
      </w:r>
    </w:p>
    <w:p w14:paraId="23C01FAF" w14:textId="77777777" w:rsidR="005B113F" w:rsidRPr="00C8130D" w:rsidRDefault="005B113F" w:rsidP="005B113F">
      <w:pPr>
        <w:rPr>
          <w:rFonts w:ascii="Times New Roman" w:hAnsi="Times New Roman" w:cs="Times New Roman"/>
          <w:b/>
          <w:bCs/>
          <w:i/>
          <w:iCs/>
          <w:color w:val="00B050"/>
          <w:sz w:val="16"/>
          <w:szCs w:val="16"/>
          <w:lang w:val="es-419"/>
        </w:rPr>
      </w:pPr>
    </w:p>
    <w:p w14:paraId="1C8C51D8" w14:textId="65CB83A0" w:rsidR="005B113F" w:rsidRPr="00C8130D" w:rsidRDefault="00B868EB" w:rsidP="00EC7AD4">
      <w:pPr>
        <w:rPr>
          <w:rFonts w:ascii="Times New Roman" w:hAnsi="Times New Roman" w:cs="Times New Roman"/>
          <w:bCs/>
          <w:color w:val="00B050"/>
          <w:sz w:val="16"/>
          <w:szCs w:val="16"/>
          <w:lang w:val="es-419"/>
        </w:rPr>
      </w:pPr>
      <w:r w:rsidRPr="00C8130D">
        <w:rPr>
          <w:rFonts w:ascii="Times New Roman" w:hAnsi="Times New Roman" w:cs="Times New Roman"/>
          <w:b/>
          <w:color w:val="00B050"/>
          <w:sz w:val="16"/>
          <w:szCs w:val="16"/>
          <w:lang w:val="es-419"/>
        </w:rPr>
        <w:t xml:space="preserve">Figura 1 – </w:t>
      </w:r>
      <w:r w:rsidRPr="00C8130D">
        <w:rPr>
          <w:rFonts w:ascii="Times New Roman" w:hAnsi="Times New Roman" w:cs="Times New Roman"/>
          <w:bCs/>
          <w:color w:val="00B050"/>
          <w:sz w:val="16"/>
          <w:szCs w:val="16"/>
          <w:lang w:val="es-419"/>
        </w:rPr>
        <w:t>Normas utilizadas en la elaboración de trabajos académicos</w:t>
      </w:r>
    </w:p>
    <w:tbl>
      <w:tblPr>
        <w:tblStyle w:val="Tabelacomgrade"/>
        <w:tblW w:w="4136" w:type="pct"/>
        <w:tblInd w:w="108" w:type="dxa"/>
        <w:tblLook w:val="04A0" w:firstRow="1" w:lastRow="0" w:firstColumn="1" w:lastColumn="0" w:noHBand="0" w:noVBand="1"/>
      </w:tblPr>
      <w:tblGrid>
        <w:gridCol w:w="1887"/>
        <w:gridCol w:w="2654"/>
        <w:gridCol w:w="2488"/>
      </w:tblGrid>
      <w:tr w:rsidR="005B113F" w:rsidRPr="00770D88" w14:paraId="43982FBA" w14:textId="77777777" w:rsidTr="002507C0">
        <w:tc>
          <w:tcPr>
            <w:tcW w:w="1940" w:type="dxa"/>
          </w:tcPr>
          <w:p w14:paraId="4E2C9A11" w14:textId="77777777" w:rsidR="005B113F" w:rsidRPr="00770D88" w:rsidRDefault="005B113F" w:rsidP="00EC7AD4">
            <w:pPr>
              <w:jc w:val="center"/>
              <w:rPr>
                <w:rFonts w:ascii="Times New Roman" w:hAnsi="Times New Roman" w:cs="Times New Roman"/>
                <w:b/>
                <w:bCs/>
                <w:color w:val="00B050"/>
                <w:sz w:val="16"/>
                <w:szCs w:val="16"/>
              </w:rPr>
            </w:pPr>
            <w:r w:rsidRPr="00770D88">
              <w:rPr>
                <w:rFonts w:ascii="Times New Roman" w:hAnsi="Times New Roman" w:cs="Times New Roman"/>
                <w:b/>
                <w:bCs/>
                <w:color w:val="00B050"/>
                <w:sz w:val="16"/>
                <w:szCs w:val="16"/>
              </w:rPr>
              <w:t>Autor</w:t>
            </w:r>
          </w:p>
        </w:tc>
        <w:tc>
          <w:tcPr>
            <w:tcW w:w="2724" w:type="dxa"/>
          </w:tcPr>
          <w:p w14:paraId="201F6CC6" w14:textId="77777777" w:rsidR="005B113F" w:rsidRPr="00770D88" w:rsidRDefault="005B113F" w:rsidP="00EC7AD4">
            <w:pPr>
              <w:jc w:val="center"/>
              <w:rPr>
                <w:rFonts w:ascii="Times New Roman" w:hAnsi="Times New Roman" w:cs="Times New Roman"/>
                <w:b/>
                <w:bCs/>
                <w:color w:val="00B050"/>
                <w:sz w:val="16"/>
                <w:szCs w:val="16"/>
              </w:rPr>
            </w:pPr>
            <w:r w:rsidRPr="00770D88">
              <w:rPr>
                <w:rFonts w:ascii="Times New Roman" w:hAnsi="Times New Roman" w:cs="Times New Roman"/>
                <w:b/>
                <w:bCs/>
                <w:color w:val="00B050"/>
                <w:sz w:val="16"/>
                <w:szCs w:val="16"/>
              </w:rPr>
              <w:t>Título</w:t>
            </w:r>
          </w:p>
        </w:tc>
        <w:tc>
          <w:tcPr>
            <w:tcW w:w="2552" w:type="dxa"/>
          </w:tcPr>
          <w:p w14:paraId="709C9F4D" w14:textId="0A6DDB8F" w:rsidR="005B113F" w:rsidRPr="00770D88" w:rsidRDefault="00B868EB" w:rsidP="00EC7AD4">
            <w:pPr>
              <w:jc w:val="center"/>
              <w:rPr>
                <w:rFonts w:ascii="Times New Roman" w:hAnsi="Times New Roman" w:cs="Times New Roman"/>
                <w:b/>
                <w:bCs/>
                <w:color w:val="00B050"/>
                <w:sz w:val="16"/>
                <w:szCs w:val="16"/>
              </w:rPr>
            </w:pPr>
            <w:proofErr w:type="spellStart"/>
            <w:r w:rsidRPr="00B868EB">
              <w:rPr>
                <w:rFonts w:ascii="Times New Roman" w:hAnsi="Times New Roman" w:cs="Times New Roman"/>
                <w:b/>
                <w:bCs/>
                <w:color w:val="00B050"/>
                <w:sz w:val="16"/>
                <w:szCs w:val="16"/>
              </w:rPr>
              <w:t>Año</w:t>
            </w:r>
            <w:proofErr w:type="spellEnd"/>
            <w:r w:rsidRPr="00B868EB">
              <w:rPr>
                <w:rFonts w:ascii="Times New Roman" w:hAnsi="Times New Roman" w:cs="Times New Roman"/>
                <w:b/>
                <w:bCs/>
                <w:color w:val="00B050"/>
                <w:sz w:val="16"/>
                <w:szCs w:val="16"/>
              </w:rPr>
              <w:t xml:space="preserve"> de </w:t>
            </w:r>
            <w:proofErr w:type="spellStart"/>
            <w:r w:rsidRPr="00B868EB">
              <w:rPr>
                <w:rFonts w:ascii="Times New Roman" w:hAnsi="Times New Roman" w:cs="Times New Roman"/>
                <w:b/>
                <w:bCs/>
                <w:color w:val="00B050"/>
                <w:sz w:val="16"/>
                <w:szCs w:val="16"/>
              </w:rPr>
              <w:t>publicación</w:t>
            </w:r>
            <w:proofErr w:type="spellEnd"/>
          </w:p>
        </w:tc>
      </w:tr>
      <w:tr w:rsidR="005B113F" w:rsidRPr="00770D88" w14:paraId="64866BD3" w14:textId="77777777" w:rsidTr="002507C0">
        <w:tc>
          <w:tcPr>
            <w:tcW w:w="1940" w:type="dxa"/>
          </w:tcPr>
          <w:p w14:paraId="406BDBFF" w14:textId="77777777" w:rsidR="005B113F" w:rsidRPr="00770D88" w:rsidRDefault="005B113F" w:rsidP="00EC7AD4">
            <w:pPr>
              <w:rPr>
                <w:rFonts w:ascii="Times New Roman" w:hAnsi="Times New Roman" w:cs="Times New Roman"/>
                <w:color w:val="00B050"/>
                <w:sz w:val="16"/>
                <w:szCs w:val="16"/>
              </w:rPr>
            </w:pPr>
            <w:r w:rsidRPr="00770D88">
              <w:rPr>
                <w:rFonts w:ascii="Times New Roman" w:hAnsi="Times New Roman" w:cs="Times New Roman"/>
                <w:color w:val="00B050"/>
                <w:sz w:val="16"/>
                <w:szCs w:val="16"/>
              </w:rPr>
              <w:t>ABNT</w:t>
            </w:r>
          </w:p>
        </w:tc>
        <w:tc>
          <w:tcPr>
            <w:tcW w:w="2724" w:type="dxa"/>
          </w:tcPr>
          <w:p w14:paraId="04E38EEC" w14:textId="77777777" w:rsidR="005B113F" w:rsidRPr="00770D88" w:rsidRDefault="005B113F" w:rsidP="00EC7AD4">
            <w:pPr>
              <w:rPr>
                <w:rFonts w:ascii="Times New Roman" w:hAnsi="Times New Roman" w:cs="Times New Roman"/>
                <w:color w:val="00B050"/>
                <w:sz w:val="16"/>
                <w:szCs w:val="16"/>
              </w:rPr>
            </w:pPr>
            <w:r w:rsidRPr="00770D88">
              <w:rPr>
                <w:rFonts w:ascii="Times New Roman" w:hAnsi="Times New Roman" w:cs="Times New Roman"/>
                <w:color w:val="00B050"/>
                <w:sz w:val="16"/>
                <w:szCs w:val="16"/>
              </w:rPr>
              <w:t>NBR 6023: Elaboração de referências</w:t>
            </w:r>
          </w:p>
        </w:tc>
        <w:tc>
          <w:tcPr>
            <w:tcW w:w="2552" w:type="dxa"/>
          </w:tcPr>
          <w:p w14:paraId="28EE9993" w14:textId="77777777" w:rsidR="005B113F" w:rsidRPr="00770D88" w:rsidRDefault="005B113F" w:rsidP="00EC7AD4">
            <w:pPr>
              <w:jc w:val="center"/>
              <w:rPr>
                <w:rFonts w:ascii="Times New Roman" w:hAnsi="Times New Roman" w:cs="Times New Roman"/>
                <w:color w:val="00B050"/>
                <w:sz w:val="16"/>
                <w:szCs w:val="16"/>
              </w:rPr>
            </w:pPr>
            <w:r w:rsidRPr="00770D88">
              <w:rPr>
                <w:rFonts w:ascii="Times New Roman" w:hAnsi="Times New Roman" w:cs="Times New Roman"/>
                <w:color w:val="00B050"/>
                <w:sz w:val="16"/>
                <w:szCs w:val="16"/>
              </w:rPr>
              <w:t>2018</w:t>
            </w:r>
          </w:p>
        </w:tc>
      </w:tr>
      <w:tr w:rsidR="005B113F" w:rsidRPr="00770D88" w14:paraId="6918D906" w14:textId="77777777" w:rsidTr="002507C0">
        <w:tc>
          <w:tcPr>
            <w:tcW w:w="1940" w:type="dxa"/>
          </w:tcPr>
          <w:p w14:paraId="13E36C2D" w14:textId="77777777" w:rsidR="005B113F" w:rsidRPr="00770D88" w:rsidRDefault="005B113F" w:rsidP="00EC7AD4">
            <w:pPr>
              <w:rPr>
                <w:rFonts w:ascii="Times New Roman" w:hAnsi="Times New Roman" w:cs="Times New Roman"/>
                <w:color w:val="00B050"/>
                <w:sz w:val="16"/>
                <w:szCs w:val="16"/>
              </w:rPr>
            </w:pPr>
            <w:r w:rsidRPr="00770D88">
              <w:rPr>
                <w:rFonts w:ascii="Times New Roman" w:hAnsi="Times New Roman" w:cs="Times New Roman"/>
                <w:color w:val="00B050"/>
                <w:sz w:val="16"/>
                <w:szCs w:val="16"/>
              </w:rPr>
              <w:t>IBGE</w:t>
            </w:r>
          </w:p>
        </w:tc>
        <w:tc>
          <w:tcPr>
            <w:tcW w:w="2724" w:type="dxa"/>
          </w:tcPr>
          <w:p w14:paraId="16B9AAC1" w14:textId="77777777" w:rsidR="005B113F" w:rsidRPr="00770D88" w:rsidRDefault="005B113F" w:rsidP="00EC7AD4">
            <w:pPr>
              <w:rPr>
                <w:rFonts w:ascii="Times New Roman" w:hAnsi="Times New Roman" w:cs="Times New Roman"/>
                <w:color w:val="00B050"/>
                <w:sz w:val="16"/>
                <w:szCs w:val="16"/>
              </w:rPr>
            </w:pPr>
            <w:r w:rsidRPr="00770D88">
              <w:rPr>
                <w:rFonts w:ascii="Times New Roman" w:hAnsi="Times New Roman" w:cs="Times New Roman"/>
                <w:color w:val="00B050"/>
                <w:sz w:val="16"/>
                <w:szCs w:val="16"/>
              </w:rPr>
              <w:t>Normas de apresentação tabular. 3. ed.</w:t>
            </w:r>
          </w:p>
        </w:tc>
        <w:tc>
          <w:tcPr>
            <w:tcW w:w="2552" w:type="dxa"/>
          </w:tcPr>
          <w:p w14:paraId="6BD86EA0" w14:textId="77777777" w:rsidR="005B113F" w:rsidRPr="00770D88" w:rsidRDefault="005B113F" w:rsidP="00EC7AD4">
            <w:pPr>
              <w:jc w:val="center"/>
              <w:rPr>
                <w:rFonts w:ascii="Times New Roman" w:hAnsi="Times New Roman" w:cs="Times New Roman"/>
                <w:color w:val="00B050"/>
                <w:sz w:val="16"/>
                <w:szCs w:val="16"/>
              </w:rPr>
            </w:pPr>
            <w:r w:rsidRPr="00770D88">
              <w:rPr>
                <w:rFonts w:ascii="Times New Roman" w:hAnsi="Times New Roman" w:cs="Times New Roman"/>
                <w:color w:val="00B050"/>
                <w:sz w:val="16"/>
                <w:szCs w:val="16"/>
              </w:rPr>
              <w:t>1993</w:t>
            </w:r>
          </w:p>
        </w:tc>
      </w:tr>
    </w:tbl>
    <w:p w14:paraId="77B9BE28" w14:textId="77777777" w:rsidR="002507C0" w:rsidRPr="00C8130D" w:rsidRDefault="002507C0" w:rsidP="002507C0">
      <w:pPr>
        <w:rPr>
          <w:rFonts w:ascii="Times New Roman" w:hAnsi="Times New Roman" w:cs="Times New Roman"/>
          <w:color w:val="00B050"/>
          <w:sz w:val="16"/>
          <w:szCs w:val="16"/>
          <w:lang w:val="es-419"/>
        </w:rPr>
      </w:pPr>
      <w:r w:rsidRPr="00C8130D">
        <w:rPr>
          <w:rFonts w:ascii="Times New Roman" w:hAnsi="Times New Roman" w:cs="Times New Roman"/>
          <w:color w:val="00B050"/>
          <w:sz w:val="16"/>
          <w:szCs w:val="16"/>
          <w:lang w:val="es-419"/>
        </w:rPr>
        <w:t>Fuente: Elaborado por los autores.</w:t>
      </w:r>
    </w:p>
    <w:p w14:paraId="3EF89ED5" w14:textId="77777777" w:rsidR="005B113F" w:rsidRPr="00C8130D" w:rsidRDefault="005B113F" w:rsidP="006E58A7">
      <w:pPr>
        <w:jc w:val="center"/>
        <w:rPr>
          <w:rFonts w:ascii="Times New Roman" w:hAnsi="Times New Roman" w:cs="Times New Roman"/>
          <w:color w:val="00B050"/>
          <w:sz w:val="16"/>
          <w:szCs w:val="16"/>
          <w:lang w:val="es-419"/>
        </w:rPr>
      </w:pPr>
    </w:p>
    <w:p w14:paraId="62F21E54" w14:textId="2BC10855" w:rsidR="005B113F" w:rsidRPr="00C8130D" w:rsidRDefault="005B113F" w:rsidP="005B113F">
      <w:pPr>
        <w:jc w:val="both"/>
        <w:rPr>
          <w:rFonts w:ascii="Times New Roman" w:hAnsi="Times New Roman" w:cs="Times New Roman"/>
          <w:b/>
          <w:bCs/>
          <w:color w:val="00B050"/>
          <w:sz w:val="16"/>
          <w:szCs w:val="16"/>
          <w:lang w:val="es-419"/>
        </w:rPr>
      </w:pPr>
      <w:r w:rsidRPr="00C8130D">
        <w:rPr>
          <w:rFonts w:ascii="Times New Roman" w:hAnsi="Times New Roman" w:cs="Times New Roman"/>
          <w:b/>
          <w:bCs/>
          <w:color w:val="00B050"/>
          <w:sz w:val="16"/>
          <w:szCs w:val="16"/>
          <w:lang w:val="es-419"/>
        </w:rPr>
        <w:t>Tablas</w:t>
      </w:r>
    </w:p>
    <w:p w14:paraId="60BCF8D7" w14:textId="77777777" w:rsidR="002507C0" w:rsidRPr="00C8130D" w:rsidRDefault="002507C0" w:rsidP="002507C0">
      <w:pPr>
        <w:jc w:val="both"/>
        <w:rPr>
          <w:rFonts w:ascii="Times New Roman" w:hAnsi="Times New Roman" w:cs="Times New Roman"/>
          <w:color w:val="00B050"/>
          <w:sz w:val="16"/>
          <w:szCs w:val="16"/>
          <w:lang w:val="es-419"/>
        </w:rPr>
      </w:pPr>
      <w:r w:rsidRPr="00C8130D">
        <w:rPr>
          <w:rFonts w:ascii="Times New Roman" w:hAnsi="Times New Roman" w:cs="Times New Roman"/>
          <w:color w:val="00B050"/>
          <w:sz w:val="16"/>
          <w:szCs w:val="16"/>
          <w:lang w:val="es-419"/>
        </w:rPr>
        <w:t>Las tablas deben contener un título informativo, claro y completo, ubicado encima de su contenido. El título debe incluir la localización (ciudad, abreviatura del estado, país), el año de la recolección de datos y la “n” (tamaño de la muestra).</w:t>
      </w:r>
    </w:p>
    <w:p w14:paraId="2DBA75FD" w14:textId="77777777" w:rsidR="002507C0" w:rsidRPr="00C8130D" w:rsidRDefault="002507C0" w:rsidP="002507C0">
      <w:pPr>
        <w:jc w:val="both"/>
        <w:rPr>
          <w:rFonts w:ascii="Times New Roman" w:hAnsi="Times New Roman" w:cs="Times New Roman"/>
          <w:color w:val="00B050"/>
          <w:sz w:val="16"/>
          <w:szCs w:val="16"/>
          <w:lang w:val="es-419"/>
        </w:rPr>
      </w:pPr>
      <w:r w:rsidRPr="00C8130D">
        <w:rPr>
          <w:rFonts w:ascii="Times New Roman" w:hAnsi="Times New Roman" w:cs="Times New Roman"/>
          <w:color w:val="00B050"/>
          <w:sz w:val="16"/>
          <w:szCs w:val="16"/>
          <w:lang w:val="es-419"/>
        </w:rPr>
        <w:t xml:space="preserve">Las tablas deben presentar datos numéricos, estar abiertas en los laterales y no tener líneas internas. Se debe utilizar un tamaño de fuente mínimo de 10 pt e interlineado sencillo. Solo se deben usar </w:t>
      </w:r>
      <w:proofErr w:type="gramStart"/>
      <w:r w:rsidRPr="00C8130D">
        <w:rPr>
          <w:rFonts w:ascii="Times New Roman" w:hAnsi="Times New Roman" w:cs="Times New Roman"/>
          <w:color w:val="00B050"/>
          <w:sz w:val="16"/>
          <w:szCs w:val="16"/>
          <w:lang w:val="es-419"/>
        </w:rPr>
        <w:t>líneas superior</w:t>
      </w:r>
      <w:proofErr w:type="gramEnd"/>
      <w:r w:rsidRPr="00C8130D">
        <w:rPr>
          <w:rFonts w:ascii="Times New Roman" w:hAnsi="Times New Roman" w:cs="Times New Roman"/>
          <w:color w:val="00B050"/>
          <w:sz w:val="16"/>
          <w:szCs w:val="16"/>
          <w:lang w:val="es-419"/>
        </w:rPr>
        <w:t>, inferior y debajo del encabezado.</w:t>
      </w:r>
    </w:p>
    <w:p w14:paraId="0F59AEA7" w14:textId="5DF4C6B5" w:rsidR="005B113F" w:rsidRPr="00C8130D" w:rsidRDefault="002507C0" w:rsidP="002507C0">
      <w:pPr>
        <w:jc w:val="both"/>
        <w:rPr>
          <w:rFonts w:ascii="Times New Roman" w:hAnsi="Times New Roman" w:cs="Times New Roman"/>
          <w:color w:val="00B050"/>
          <w:sz w:val="16"/>
          <w:szCs w:val="16"/>
          <w:lang w:val="es-419"/>
        </w:rPr>
      </w:pPr>
      <w:r w:rsidRPr="00C8130D">
        <w:rPr>
          <w:rFonts w:ascii="Times New Roman" w:hAnsi="Times New Roman" w:cs="Times New Roman"/>
          <w:color w:val="00B050"/>
          <w:sz w:val="16"/>
          <w:szCs w:val="16"/>
          <w:lang w:val="es-419"/>
        </w:rPr>
        <w:t>Presente datos complementarios en una sola columna, por ejemplo, frecuencia absoluta y relativa: “n (%)”. Estandarice en todo el texto y en las tablas la nomenclatura “valor-p” para referirse al valor de p. Asimismo, estandarice el número de decimales utilizados después de la coma. Por ejemplo:</w:t>
      </w:r>
    </w:p>
    <w:p w14:paraId="7E8DF0E4" w14:textId="77777777" w:rsidR="005B113F" w:rsidRPr="00C8130D" w:rsidRDefault="005B113F" w:rsidP="005B113F">
      <w:pPr>
        <w:jc w:val="both"/>
        <w:rPr>
          <w:rFonts w:ascii="Times New Roman" w:hAnsi="Times New Roman" w:cs="Times New Roman"/>
          <w:color w:val="00B050"/>
          <w:sz w:val="16"/>
          <w:szCs w:val="16"/>
          <w:lang w:val="es-419"/>
        </w:rPr>
      </w:pPr>
    </w:p>
    <w:p w14:paraId="265F4BD2" w14:textId="64EE8D7A" w:rsidR="005B113F" w:rsidRPr="00770D88" w:rsidRDefault="00CF7254" w:rsidP="005B113F">
      <w:pPr>
        <w:jc w:val="both"/>
        <w:rPr>
          <w:rFonts w:ascii="Times New Roman" w:hAnsi="Times New Roman" w:cs="Times New Roman"/>
          <w:color w:val="00B050"/>
          <w:sz w:val="16"/>
          <w:szCs w:val="16"/>
        </w:rPr>
      </w:pPr>
      <w:r w:rsidRPr="00C8130D">
        <w:rPr>
          <w:rFonts w:ascii="Times New Roman" w:hAnsi="Times New Roman" w:cs="Times New Roman"/>
          <w:b/>
          <w:color w:val="00B050"/>
          <w:sz w:val="16"/>
          <w:szCs w:val="16"/>
          <w:lang w:val="es-419"/>
        </w:rPr>
        <w:t xml:space="preserve">Tabla 1 – </w:t>
      </w:r>
      <w:r w:rsidRPr="00C8130D">
        <w:rPr>
          <w:rFonts w:ascii="Times New Roman" w:hAnsi="Times New Roman" w:cs="Times New Roman"/>
          <w:bCs/>
          <w:color w:val="00B050"/>
          <w:sz w:val="16"/>
          <w:szCs w:val="16"/>
          <w:lang w:val="es-419"/>
        </w:rPr>
        <w:t xml:space="preserve">Distribución de los participantes según sexo, grupo etario y nivel educativo. </w:t>
      </w:r>
      <w:r w:rsidRPr="00CF7254">
        <w:rPr>
          <w:rFonts w:ascii="Times New Roman" w:hAnsi="Times New Roman" w:cs="Times New Roman"/>
          <w:bCs/>
          <w:color w:val="00B050"/>
          <w:sz w:val="16"/>
          <w:szCs w:val="16"/>
        </w:rPr>
        <w:t>Belo Horizonte, MG, Brasil, 2024 (n = 150)</w:t>
      </w:r>
    </w:p>
    <w:tbl>
      <w:tblPr>
        <w:tblStyle w:val="Tabelacomgrade"/>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2"/>
        <w:gridCol w:w="1375"/>
      </w:tblGrid>
      <w:tr w:rsidR="005B113F" w:rsidRPr="00770D88" w14:paraId="5F3CA998" w14:textId="77777777" w:rsidTr="0087663C">
        <w:tc>
          <w:tcPr>
            <w:tcW w:w="2912" w:type="dxa"/>
            <w:tcBorders>
              <w:top w:val="single" w:sz="4" w:space="0" w:color="auto"/>
              <w:bottom w:val="single" w:sz="4" w:space="0" w:color="auto"/>
            </w:tcBorders>
          </w:tcPr>
          <w:p w14:paraId="30EC8DD5" w14:textId="0F70B4E3" w:rsidR="005B113F" w:rsidRPr="00770D88" w:rsidRDefault="006E3B20" w:rsidP="00865E31">
            <w:pPr>
              <w:spacing w:line="276" w:lineRule="auto"/>
              <w:jc w:val="both"/>
              <w:rPr>
                <w:rFonts w:ascii="Times New Roman" w:hAnsi="Times New Roman" w:cs="Times New Roman"/>
                <w:b/>
                <w:bCs/>
                <w:color w:val="00B050"/>
                <w:sz w:val="16"/>
                <w:szCs w:val="16"/>
              </w:rPr>
            </w:pPr>
            <w:r w:rsidRPr="006E3B20">
              <w:rPr>
                <w:rFonts w:ascii="Times New Roman" w:hAnsi="Times New Roman" w:cs="Times New Roman"/>
                <w:b/>
                <w:bCs/>
                <w:color w:val="00B050"/>
                <w:sz w:val="16"/>
                <w:szCs w:val="16"/>
              </w:rPr>
              <w:t>Variable</w:t>
            </w:r>
          </w:p>
        </w:tc>
        <w:tc>
          <w:tcPr>
            <w:tcW w:w="1375" w:type="dxa"/>
            <w:tcBorders>
              <w:top w:val="single" w:sz="4" w:space="0" w:color="auto"/>
              <w:bottom w:val="single" w:sz="4" w:space="0" w:color="auto"/>
            </w:tcBorders>
          </w:tcPr>
          <w:p w14:paraId="7E09F659" w14:textId="5AE9D2D1" w:rsidR="005B113F" w:rsidRPr="00770D88" w:rsidRDefault="006C433E" w:rsidP="00865E31">
            <w:pPr>
              <w:spacing w:line="276" w:lineRule="auto"/>
              <w:jc w:val="both"/>
              <w:rPr>
                <w:rFonts w:ascii="Times New Roman" w:hAnsi="Times New Roman" w:cs="Times New Roman"/>
                <w:b/>
                <w:bCs/>
                <w:color w:val="00B050"/>
                <w:sz w:val="16"/>
                <w:szCs w:val="16"/>
              </w:rPr>
            </w:pPr>
            <w:r>
              <w:rPr>
                <w:rFonts w:ascii="Times New Roman" w:hAnsi="Times New Roman" w:cs="Times New Roman"/>
                <w:b/>
                <w:bCs/>
                <w:color w:val="00B050"/>
                <w:sz w:val="16"/>
                <w:szCs w:val="16"/>
              </w:rPr>
              <w:t>n</w:t>
            </w:r>
            <w:r w:rsidR="005B113F" w:rsidRPr="00770D88">
              <w:rPr>
                <w:rFonts w:ascii="Times New Roman" w:hAnsi="Times New Roman" w:cs="Times New Roman"/>
                <w:b/>
                <w:bCs/>
                <w:color w:val="00B050"/>
                <w:sz w:val="16"/>
                <w:szCs w:val="16"/>
              </w:rPr>
              <w:t xml:space="preserve"> (%)</w:t>
            </w:r>
          </w:p>
        </w:tc>
      </w:tr>
      <w:tr w:rsidR="005B113F" w:rsidRPr="00770D88" w14:paraId="65137690" w14:textId="77777777" w:rsidTr="0087663C">
        <w:tc>
          <w:tcPr>
            <w:tcW w:w="2912" w:type="dxa"/>
            <w:tcBorders>
              <w:top w:val="single" w:sz="4" w:space="0" w:color="auto"/>
            </w:tcBorders>
          </w:tcPr>
          <w:p w14:paraId="35431066" w14:textId="77777777" w:rsidR="005B113F" w:rsidRPr="00770D88" w:rsidRDefault="005B113F" w:rsidP="00865E31">
            <w:pPr>
              <w:spacing w:line="276" w:lineRule="auto"/>
              <w:jc w:val="both"/>
              <w:rPr>
                <w:rFonts w:ascii="Times New Roman" w:hAnsi="Times New Roman" w:cs="Times New Roman"/>
                <w:color w:val="00B050"/>
                <w:sz w:val="16"/>
                <w:szCs w:val="16"/>
              </w:rPr>
            </w:pPr>
            <w:r w:rsidRPr="00770D88">
              <w:rPr>
                <w:rFonts w:ascii="Times New Roman" w:hAnsi="Times New Roman" w:cs="Times New Roman"/>
                <w:color w:val="00B050"/>
                <w:sz w:val="16"/>
                <w:szCs w:val="16"/>
              </w:rPr>
              <w:t>Sexo</w:t>
            </w:r>
          </w:p>
        </w:tc>
        <w:tc>
          <w:tcPr>
            <w:tcW w:w="1375" w:type="dxa"/>
            <w:tcBorders>
              <w:top w:val="single" w:sz="4" w:space="0" w:color="auto"/>
            </w:tcBorders>
          </w:tcPr>
          <w:p w14:paraId="68D8ED46" w14:textId="77777777" w:rsidR="005B113F" w:rsidRPr="00770D88" w:rsidRDefault="005B113F" w:rsidP="00865E31">
            <w:pPr>
              <w:spacing w:line="276" w:lineRule="auto"/>
              <w:jc w:val="both"/>
              <w:rPr>
                <w:rFonts w:ascii="Times New Roman" w:hAnsi="Times New Roman" w:cs="Times New Roman"/>
                <w:color w:val="00B050"/>
                <w:sz w:val="16"/>
                <w:szCs w:val="16"/>
              </w:rPr>
            </w:pPr>
          </w:p>
        </w:tc>
      </w:tr>
      <w:tr w:rsidR="005B113F" w:rsidRPr="00770D88" w14:paraId="592DA5FB" w14:textId="77777777" w:rsidTr="0087663C">
        <w:tc>
          <w:tcPr>
            <w:tcW w:w="2912" w:type="dxa"/>
          </w:tcPr>
          <w:p w14:paraId="36B84DE0" w14:textId="77777777" w:rsidR="005B113F" w:rsidRPr="00770D88" w:rsidRDefault="005B113F" w:rsidP="00865E31">
            <w:pPr>
              <w:spacing w:line="276" w:lineRule="auto"/>
              <w:ind w:left="174"/>
              <w:jc w:val="both"/>
              <w:rPr>
                <w:rFonts w:ascii="Times New Roman" w:hAnsi="Times New Roman" w:cs="Times New Roman"/>
                <w:color w:val="00B050"/>
                <w:sz w:val="16"/>
                <w:szCs w:val="16"/>
              </w:rPr>
            </w:pPr>
            <w:r w:rsidRPr="00770D88">
              <w:rPr>
                <w:rFonts w:ascii="Times New Roman" w:hAnsi="Times New Roman" w:cs="Times New Roman"/>
                <w:color w:val="00B050"/>
                <w:sz w:val="16"/>
                <w:szCs w:val="16"/>
              </w:rPr>
              <w:lastRenderedPageBreak/>
              <w:t>Feminino</w:t>
            </w:r>
          </w:p>
        </w:tc>
        <w:tc>
          <w:tcPr>
            <w:tcW w:w="1375" w:type="dxa"/>
          </w:tcPr>
          <w:p w14:paraId="579062DD" w14:textId="77777777" w:rsidR="005B113F" w:rsidRPr="00770D88" w:rsidRDefault="005B113F" w:rsidP="00865E31">
            <w:pPr>
              <w:spacing w:line="276" w:lineRule="auto"/>
              <w:jc w:val="both"/>
              <w:rPr>
                <w:rFonts w:ascii="Times New Roman" w:hAnsi="Times New Roman" w:cs="Times New Roman"/>
                <w:color w:val="00B050"/>
                <w:sz w:val="16"/>
                <w:szCs w:val="16"/>
              </w:rPr>
            </w:pPr>
            <w:r w:rsidRPr="00770D88">
              <w:rPr>
                <w:rFonts w:ascii="Times New Roman" w:hAnsi="Times New Roman" w:cs="Times New Roman"/>
                <w:color w:val="00B050"/>
                <w:sz w:val="16"/>
                <w:szCs w:val="16"/>
              </w:rPr>
              <w:t>98 (65,3)</w:t>
            </w:r>
          </w:p>
        </w:tc>
      </w:tr>
      <w:tr w:rsidR="005B113F" w:rsidRPr="00770D88" w14:paraId="08991BF6" w14:textId="77777777" w:rsidTr="0087663C">
        <w:tc>
          <w:tcPr>
            <w:tcW w:w="2912" w:type="dxa"/>
          </w:tcPr>
          <w:p w14:paraId="47456506" w14:textId="77777777" w:rsidR="005B113F" w:rsidRPr="00770D88" w:rsidRDefault="005B113F" w:rsidP="00865E31">
            <w:pPr>
              <w:spacing w:line="276" w:lineRule="auto"/>
              <w:ind w:left="174"/>
              <w:jc w:val="both"/>
              <w:rPr>
                <w:rFonts w:ascii="Times New Roman" w:hAnsi="Times New Roman" w:cs="Times New Roman"/>
                <w:color w:val="00B050"/>
                <w:sz w:val="16"/>
                <w:szCs w:val="16"/>
              </w:rPr>
            </w:pPr>
            <w:r w:rsidRPr="00770D88">
              <w:rPr>
                <w:rFonts w:ascii="Times New Roman" w:hAnsi="Times New Roman" w:cs="Times New Roman"/>
                <w:color w:val="00B050"/>
                <w:sz w:val="16"/>
                <w:szCs w:val="16"/>
              </w:rPr>
              <w:t>Masculino</w:t>
            </w:r>
          </w:p>
        </w:tc>
        <w:tc>
          <w:tcPr>
            <w:tcW w:w="1375" w:type="dxa"/>
          </w:tcPr>
          <w:p w14:paraId="4C418506" w14:textId="77777777" w:rsidR="005B113F" w:rsidRPr="00770D88" w:rsidRDefault="005B113F" w:rsidP="00865E31">
            <w:pPr>
              <w:spacing w:line="276" w:lineRule="auto"/>
              <w:jc w:val="both"/>
              <w:rPr>
                <w:rFonts w:ascii="Times New Roman" w:hAnsi="Times New Roman" w:cs="Times New Roman"/>
                <w:color w:val="00B050"/>
                <w:sz w:val="16"/>
                <w:szCs w:val="16"/>
              </w:rPr>
            </w:pPr>
            <w:r w:rsidRPr="00770D88">
              <w:rPr>
                <w:rFonts w:ascii="Times New Roman" w:hAnsi="Times New Roman" w:cs="Times New Roman"/>
                <w:color w:val="00B050"/>
                <w:sz w:val="16"/>
                <w:szCs w:val="16"/>
              </w:rPr>
              <w:t>52 (34,7)</w:t>
            </w:r>
          </w:p>
        </w:tc>
      </w:tr>
      <w:tr w:rsidR="005B113F" w:rsidRPr="00770D88" w14:paraId="3B1B3661" w14:textId="77777777" w:rsidTr="0087663C">
        <w:tc>
          <w:tcPr>
            <w:tcW w:w="2912" w:type="dxa"/>
          </w:tcPr>
          <w:p w14:paraId="74D26B9B" w14:textId="3995F945" w:rsidR="005B113F" w:rsidRPr="00770D88" w:rsidRDefault="006E3B20" w:rsidP="00865E31">
            <w:pPr>
              <w:spacing w:line="276" w:lineRule="auto"/>
              <w:jc w:val="both"/>
              <w:rPr>
                <w:rFonts w:ascii="Times New Roman" w:hAnsi="Times New Roman" w:cs="Times New Roman"/>
                <w:color w:val="00B050"/>
                <w:sz w:val="16"/>
                <w:szCs w:val="16"/>
              </w:rPr>
            </w:pPr>
            <w:r w:rsidRPr="006E3B20">
              <w:rPr>
                <w:rFonts w:ascii="Times New Roman" w:hAnsi="Times New Roman" w:cs="Times New Roman"/>
                <w:color w:val="00B050"/>
                <w:sz w:val="16"/>
                <w:szCs w:val="16"/>
              </w:rPr>
              <w:t xml:space="preserve">Grupo de </w:t>
            </w:r>
            <w:proofErr w:type="spellStart"/>
            <w:r w:rsidRPr="006E3B20">
              <w:rPr>
                <w:rFonts w:ascii="Times New Roman" w:hAnsi="Times New Roman" w:cs="Times New Roman"/>
                <w:color w:val="00B050"/>
                <w:sz w:val="16"/>
                <w:szCs w:val="16"/>
              </w:rPr>
              <w:t>edad</w:t>
            </w:r>
            <w:proofErr w:type="spellEnd"/>
            <w:r w:rsidRPr="006E3B20">
              <w:rPr>
                <w:rFonts w:ascii="Times New Roman" w:hAnsi="Times New Roman" w:cs="Times New Roman"/>
                <w:color w:val="00B050"/>
                <w:sz w:val="16"/>
                <w:szCs w:val="16"/>
              </w:rPr>
              <w:t xml:space="preserve"> (</w:t>
            </w:r>
            <w:proofErr w:type="spellStart"/>
            <w:r w:rsidRPr="006E3B20">
              <w:rPr>
                <w:rFonts w:ascii="Times New Roman" w:hAnsi="Times New Roman" w:cs="Times New Roman"/>
                <w:color w:val="00B050"/>
                <w:sz w:val="16"/>
                <w:szCs w:val="16"/>
              </w:rPr>
              <w:t>años</w:t>
            </w:r>
            <w:proofErr w:type="spellEnd"/>
            <w:r w:rsidRPr="006E3B20">
              <w:rPr>
                <w:rFonts w:ascii="Times New Roman" w:hAnsi="Times New Roman" w:cs="Times New Roman"/>
                <w:color w:val="00B050"/>
                <w:sz w:val="16"/>
                <w:szCs w:val="16"/>
              </w:rPr>
              <w:t>)</w:t>
            </w:r>
          </w:p>
        </w:tc>
        <w:tc>
          <w:tcPr>
            <w:tcW w:w="1375" w:type="dxa"/>
          </w:tcPr>
          <w:p w14:paraId="4776FED6" w14:textId="77777777" w:rsidR="005B113F" w:rsidRPr="00770D88" w:rsidRDefault="005B113F" w:rsidP="00865E31">
            <w:pPr>
              <w:spacing w:line="276" w:lineRule="auto"/>
              <w:jc w:val="both"/>
              <w:rPr>
                <w:rFonts w:ascii="Times New Roman" w:hAnsi="Times New Roman" w:cs="Times New Roman"/>
                <w:color w:val="00B050"/>
                <w:sz w:val="16"/>
                <w:szCs w:val="16"/>
              </w:rPr>
            </w:pPr>
          </w:p>
        </w:tc>
      </w:tr>
      <w:tr w:rsidR="005B113F" w:rsidRPr="00770D88" w14:paraId="6954A87C" w14:textId="77777777" w:rsidTr="0087663C">
        <w:tc>
          <w:tcPr>
            <w:tcW w:w="2912" w:type="dxa"/>
          </w:tcPr>
          <w:p w14:paraId="1E01EA87" w14:textId="77777777" w:rsidR="005B113F" w:rsidRPr="00770D88" w:rsidRDefault="005B113F" w:rsidP="00865E31">
            <w:pPr>
              <w:spacing w:line="276" w:lineRule="auto"/>
              <w:ind w:left="174"/>
              <w:jc w:val="both"/>
              <w:rPr>
                <w:rFonts w:ascii="Times New Roman" w:hAnsi="Times New Roman" w:cs="Times New Roman"/>
                <w:color w:val="00B050"/>
                <w:sz w:val="16"/>
                <w:szCs w:val="16"/>
              </w:rPr>
            </w:pPr>
            <w:r w:rsidRPr="00770D88">
              <w:rPr>
                <w:rFonts w:ascii="Times New Roman" w:hAnsi="Times New Roman" w:cs="Times New Roman"/>
                <w:color w:val="00B050"/>
                <w:sz w:val="16"/>
                <w:szCs w:val="16"/>
              </w:rPr>
              <w:t>18-29</w:t>
            </w:r>
          </w:p>
        </w:tc>
        <w:tc>
          <w:tcPr>
            <w:tcW w:w="1375" w:type="dxa"/>
          </w:tcPr>
          <w:p w14:paraId="4A8EF4DD" w14:textId="77777777" w:rsidR="005B113F" w:rsidRPr="00770D88" w:rsidRDefault="005B113F" w:rsidP="00865E31">
            <w:pPr>
              <w:spacing w:line="276" w:lineRule="auto"/>
              <w:jc w:val="both"/>
              <w:rPr>
                <w:rFonts w:ascii="Times New Roman" w:hAnsi="Times New Roman" w:cs="Times New Roman"/>
                <w:color w:val="00B050"/>
                <w:sz w:val="16"/>
                <w:szCs w:val="16"/>
              </w:rPr>
            </w:pPr>
            <w:r w:rsidRPr="00770D88">
              <w:rPr>
                <w:rFonts w:ascii="Times New Roman" w:hAnsi="Times New Roman" w:cs="Times New Roman"/>
                <w:color w:val="00B050"/>
                <w:sz w:val="16"/>
                <w:szCs w:val="16"/>
              </w:rPr>
              <w:t>45 (30,0)</w:t>
            </w:r>
          </w:p>
        </w:tc>
      </w:tr>
      <w:tr w:rsidR="005B113F" w:rsidRPr="00770D88" w14:paraId="4D5CF9D5" w14:textId="77777777" w:rsidTr="0087663C">
        <w:tc>
          <w:tcPr>
            <w:tcW w:w="2912" w:type="dxa"/>
            <w:tcBorders>
              <w:bottom w:val="single" w:sz="4" w:space="0" w:color="auto"/>
            </w:tcBorders>
          </w:tcPr>
          <w:p w14:paraId="6FD093F5" w14:textId="77777777" w:rsidR="005B113F" w:rsidRPr="00770D88" w:rsidRDefault="005B113F" w:rsidP="00865E31">
            <w:pPr>
              <w:spacing w:line="276" w:lineRule="auto"/>
              <w:ind w:left="174"/>
              <w:jc w:val="both"/>
              <w:rPr>
                <w:rFonts w:ascii="Times New Roman" w:hAnsi="Times New Roman" w:cs="Times New Roman"/>
                <w:color w:val="00B050"/>
                <w:sz w:val="16"/>
                <w:szCs w:val="16"/>
              </w:rPr>
            </w:pPr>
            <w:r w:rsidRPr="00770D88">
              <w:rPr>
                <w:rFonts w:ascii="Times New Roman" w:hAnsi="Times New Roman" w:cs="Times New Roman"/>
                <w:color w:val="00B050"/>
                <w:sz w:val="16"/>
                <w:szCs w:val="16"/>
              </w:rPr>
              <w:t>30-39</w:t>
            </w:r>
          </w:p>
        </w:tc>
        <w:tc>
          <w:tcPr>
            <w:tcW w:w="1375" w:type="dxa"/>
            <w:tcBorders>
              <w:bottom w:val="single" w:sz="4" w:space="0" w:color="auto"/>
            </w:tcBorders>
          </w:tcPr>
          <w:p w14:paraId="2FC901F6" w14:textId="77777777" w:rsidR="005B113F" w:rsidRPr="00770D88" w:rsidRDefault="005B113F" w:rsidP="00865E31">
            <w:pPr>
              <w:spacing w:line="276" w:lineRule="auto"/>
              <w:jc w:val="both"/>
              <w:rPr>
                <w:rFonts w:ascii="Times New Roman" w:hAnsi="Times New Roman" w:cs="Times New Roman"/>
                <w:color w:val="00B050"/>
                <w:sz w:val="16"/>
                <w:szCs w:val="16"/>
              </w:rPr>
            </w:pPr>
            <w:r w:rsidRPr="00770D88">
              <w:rPr>
                <w:rFonts w:ascii="Times New Roman" w:hAnsi="Times New Roman" w:cs="Times New Roman"/>
                <w:color w:val="00B050"/>
                <w:sz w:val="16"/>
                <w:szCs w:val="16"/>
              </w:rPr>
              <w:t>62 (41,3)</w:t>
            </w:r>
          </w:p>
        </w:tc>
      </w:tr>
    </w:tbl>
    <w:p w14:paraId="02E93474" w14:textId="1C526729" w:rsidR="005B113F" w:rsidRPr="00C8130D" w:rsidRDefault="006E3B20" w:rsidP="005B113F">
      <w:pPr>
        <w:jc w:val="both"/>
        <w:rPr>
          <w:rFonts w:ascii="Times New Roman" w:hAnsi="Times New Roman" w:cs="Times New Roman"/>
          <w:color w:val="00B050"/>
          <w:sz w:val="16"/>
          <w:szCs w:val="16"/>
          <w:lang w:val="es-419"/>
        </w:rPr>
      </w:pPr>
      <w:r w:rsidRPr="00C8130D">
        <w:rPr>
          <w:rFonts w:ascii="Times New Roman" w:hAnsi="Times New Roman" w:cs="Times New Roman"/>
          <w:color w:val="00B050"/>
          <w:sz w:val="16"/>
          <w:szCs w:val="16"/>
          <w:lang w:val="es-419"/>
        </w:rPr>
        <w:t>Fuente: Datos de la investigación</w:t>
      </w:r>
      <w:r w:rsidR="005B113F" w:rsidRPr="00C8130D">
        <w:rPr>
          <w:rFonts w:ascii="Times New Roman" w:hAnsi="Times New Roman" w:cs="Times New Roman"/>
          <w:color w:val="00B050"/>
          <w:sz w:val="16"/>
          <w:szCs w:val="16"/>
          <w:lang w:val="es-419"/>
        </w:rPr>
        <w:t>.</w:t>
      </w:r>
    </w:p>
    <w:p w14:paraId="478DF1F9" w14:textId="77777777" w:rsidR="005B113F" w:rsidRPr="00C8130D" w:rsidRDefault="005B113F" w:rsidP="005B113F">
      <w:pPr>
        <w:jc w:val="both"/>
        <w:rPr>
          <w:rFonts w:ascii="Times New Roman" w:hAnsi="Times New Roman" w:cs="Times New Roman"/>
          <w:color w:val="00B050"/>
          <w:sz w:val="16"/>
          <w:szCs w:val="16"/>
          <w:lang w:val="es-419"/>
        </w:rPr>
      </w:pPr>
    </w:p>
    <w:p w14:paraId="2B88C144" w14:textId="27824266" w:rsidR="005B113F" w:rsidRPr="00770D88" w:rsidRDefault="005B113F" w:rsidP="005B113F">
      <w:pPr>
        <w:jc w:val="both"/>
        <w:rPr>
          <w:rFonts w:ascii="Times New Roman" w:hAnsi="Times New Roman" w:cs="Times New Roman"/>
          <w:color w:val="00B050"/>
          <w:sz w:val="16"/>
          <w:szCs w:val="16"/>
        </w:rPr>
      </w:pPr>
      <w:proofErr w:type="spellStart"/>
      <w:r w:rsidRPr="00C8130D">
        <w:rPr>
          <w:rFonts w:ascii="Times New Roman" w:hAnsi="Times New Roman" w:cs="Times New Roman"/>
          <w:b/>
          <w:color w:val="00B050"/>
          <w:sz w:val="16"/>
          <w:szCs w:val="16"/>
          <w:lang w:val="es-419"/>
        </w:rPr>
        <w:t>Tabela</w:t>
      </w:r>
      <w:proofErr w:type="spellEnd"/>
      <w:r w:rsidRPr="00C8130D">
        <w:rPr>
          <w:rFonts w:ascii="Times New Roman" w:hAnsi="Times New Roman" w:cs="Times New Roman"/>
          <w:b/>
          <w:color w:val="00B050"/>
          <w:sz w:val="16"/>
          <w:szCs w:val="16"/>
          <w:lang w:val="es-419"/>
        </w:rPr>
        <w:t xml:space="preserve"> 2</w:t>
      </w:r>
      <w:r w:rsidRPr="00C8130D">
        <w:rPr>
          <w:rFonts w:ascii="Times New Roman" w:hAnsi="Times New Roman" w:cs="Times New Roman"/>
          <w:color w:val="00B050"/>
          <w:sz w:val="16"/>
          <w:szCs w:val="16"/>
          <w:lang w:val="es-419"/>
        </w:rPr>
        <w:t xml:space="preserve"> –</w:t>
      </w:r>
      <w:r w:rsidR="006E3B20" w:rsidRPr="00C8130D">
        <w:rPr>
          <w:rFonts w:ascii="Times New Roman" w:hAnsi="Times New Roman" w:cs="Times New Roman"/>
          <w:color w:val="00B050"/>
          <w:sz w:val="16"/>
          <w:szCs w:val="16"/>
          <w:lang w:val="es-419"/>
        </w:rPr>
        <w:t xml:space="preserve"> Asociación entre variables independientes y presencia de hipertensión arterial en adultos. </w:t>
      </w:r>
      <w:r w:rsidR="006E3B20" w:rsidRPr="006E3B20">
        <w:rPr>
          <w:rFonts w:ascii="Times New Roman" w:hAnsi="Times New Roman" w:cs="Times New Roman"/>
          <w:color w:val="00B050"/>
          <w:sz w:val="16"/>
          <w:szCs w:val="16"/>
        </w:rPr>
        <w:t>Belo Horizonte, MG, Brasil, 2024 (n = 320</w:t>
      </w:r>
      <w:r w:rsidRPr="00770D88">
        <w:rPr>
          <w:rFonts w:ascii="Times New Roman" w:hAnsi="Times New Roman" w:cs="Times New Roman"/>
          <w:color w:val="00B050"/>
          <w:sz w:val="16"/>
          <w:szCs w:val="16"/>
        </w:rPr>
        <w:t>)</w:t>
      </w:r>
    </w:p>
    <w:tbl>
      <w:tblPr>
        <w:tblStyle w:val="Tabelacomgrade"/>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3"/>
        <w:gridCol w:w="2409"/>
        <w:gridCol w:w="2127"/>
      </w:tblGrid>
      <w:tr w:rsidR="005B113F" w:rsidRPr="00770D88" w14:paraId="42459A12" w14:textId="77777777" w:rsidTr="0087663C">
        <w:tc>
          <w:tcPr>
            <w:tcW w:w="3153" w:type="dxa"/>
            <w:tcBorders>
              <w:top w:val="single" w:sz="4" w:space="0" w:color="auto"/>
              <w:bottom w:val="single" w:sz="4" w:space="0" w:color="auto"/>
            </w:tcBorders>
          </w:tcPr>
          <w:p w14:paraId="386B1616" w14:textId="7F8B1B84" w:rsidR="005B113F" w:rsidRPr="00770D88" w:rsidRDefault="006E3B20" w:rsidP="00865E31">
            <w:pPr>
              <w:spacing w:line="276" w:lineRule="auto"/>
              <w:jc w:val="both"/>
              <w:rPr>
                <w:rFonts w:ascii="Times New Roman" w:hAnsi="Times New Roman" w:cs="Times New Roman"/>
                <w:b/>
                <w:bCs/>
                <w:color w:val="00B050"/>
                <w:sz w:val="16"/>
                <w:szCs w:val="16"/>
              </w:rPr>
            </w:pPr>
            <w:r w:rsidRPr="006E3B20">
              <w:rPr>
                <w:rFonts w:ascii="Times New Roman" w:hAnsi="Times New Roman" w:cs="Times New Roman"/>
                <w:b/>
                <w:bCs/>
                <w:color w:val="00B050"/>
                <w:sz w:val="16"/>
                <w:szCs w:val="16"/>
              </w:rPr>
              <w:t>Variable</w:t>
            </w:r>
          </w:p>
        </w:tc>
        <w:tc>
          <w:tcPr>
            <w:tcW w:w="2409" w:type="dxa"/>
            <w:tcBorders>
              <w:top w:val="single" w:sz="4" w:space="0" w:color="auto"/>
              <w:bottom w:val="single" w:sz="4" w:space="0" w:color="auto"/>
            </w:tcBorders>
          </w:tcPr>
          <w:p w14:paraId="7F3B0F4C" w14:textId="77777777" w:rsidR="005B113F" w:rsidRPr="00770D88" w:rsidRDefault="005B113F" w:rsidP="00865E31">
            <w:pPr>
              <w:spacing w:line="276" w:lineRule="auto"/>
              <w:jc w:val="center"/>
              <w:rPr>
                <w:rFonts w:ascii="Times New Roman" w:hAnsi="Times New Roman" w:cs="Times New Roman"/>
                <w:b/>
                <w:bCs/>
                <w:color w:val="00B050"/>
                <w:sz w:val="16"/>
                <w:szCs w:val="16"/>
              </w:rPr>
            </w:pPr>
            <w:r w:rsidRPr="00770D88">
              <w:rPr>
                <w:rFonts w:ascii="Times New Roman" w:hAnsi="Times New Roman" w:cs="Times New Roman"/>
                <w:b/>
                <w:bCs/>
                <w:color w:val="00B050"/>
                <w:sz w:val="16"/>
                <w:szCs w:val="16"/>
              </w:rPr>
              <w:t>OR (IC95%)</w:t>
            </w:r>
          </w:p>
        </w:tc>
        <w:tc>
          <w:tcPr>
            <w:tcW w:w="2127" w:type="dxa"/>
            <w:tcBorders>
              <w:top w:val="single" w:sz="4" w:space="0" w:color="auto"/>
              <w:bottom w:val="single" w:sz="4" w:space="0" w:color="auto"/>
            </w:tcBorders>
          </w:tcPr>
          <w:p w14:paraId="17C6D77D" w14:textId="396D1A1A" w:rsidR="005B113F" w:rsidRPr="00770D88" w:rsidRDefault="006E3B20" w:rsidP="00865E31">
            <w:pPr>
              <w:spacing w:line="276" w:lineRule="auto"/>
              <w:jc w:val="center"/>
              <w:rPr>
                <w:rFonts w:ascii="Times New Roman" w:hAnsi="Times New Roman" w:cs="Times New Roman"/>
                <w:b/>
                <w:bCs/>
                <w:color w:val="00B050"/>
                <w:sz w:val="16"/>
                <w:szCs w:val="16"/>
              </w:rPr>
            </w:pPr>
            <w:r w:rsidRPr="006E3B20">
              <w:rPr>
                <w:rFonts w:ascii="Times New Roman" w:hAnsi="Times New Roman" w:cs="Times New Roman"/>
                <w:b/>
                <w:bCs/>
                <w:color w:val="00B050"/>
                <w:sz w:val="16"/>
                <w:szCs w:val="16"/>
              </w:rPr>
              <w:t>p-valor</w:t>
            </w:r>
          </w:p>
        </w:tc>
      </w:tr>
      <w:tr w:rsidR="005B113F" w:rsidRPr="00770D88" w14:paraId="432A04BA" w14:textId="77777777" w:rsidTr="0087663C">
        <w:tc>
          <w:tcPr>
            <w:tcW w:w="3153" w:type="dxa"/>
            <w:tcBorders>
              <w:top w:val="single" w:sz="4" w:space="0" w:color="auto"/>
            </w:tcBorders>
          </w:tcPr>
          <w:p w14:paraId="03347F35" w14:textId="77777777" w:rsidR="005B113F" w:rsidRPr="00770D88" w:rsidRDefault="005B113F" w:rsidP="00865E31">
            <w:pPr>
              <w:spacing w:line="276" w:lineRule="auto"/>
              <w:jc w:val="both"/>
              <w:rPr>
                <w:rFonts w:ascii="Times New Roman" w:hAnsi="Times New Roman" w:cs="Times New Roman"/>
                <w:color w:val="00B050"/>
                <w:sz w:val="16"/>
                <w:szCs w:val="16"/>
              </w:rPr>
            </w:pPr>
            <w:r w:rsidRPr="00770D88">
              <w:rPr>
                <w:rFonts w:ascii="Times New Roman" w:hAnsi="Times New Roman" w:cs="Times New Roman"/>
                <w:color w:val="00B050"/>
                <w:sz w:val="16"/>
                <w:szCs w:val="16"/>
              </w:rPr>
              <w:t>Sexo (masculino)</w:t>
            </w:r>
          </w:p>
        </w:tc>
        <w:tc>
          <w:tcPr>
            <w:tcW w:w="2409" w:type="dxa"/>
            <w:tcBorders>
              <w:top w:val="single" w:sz="4" w:space="0" w:color="auto"/>
            </w:tcBorders>
          </w:tcPr>
          <w:p w14:paraId="1000BF7E" w14:textId="77777777" w:rsidR="005B113F" w:rsidRPr="00770D88" w:rsidRDefault="005B113F" w:rsidP="00865E31">
            <w:pPr>
              <w:spacing w:line="276" w:lineRule="auto"/>
              <w:jc w:val="center"/>
              <w:rPr>
                <w:rFonts w:ascii="Times New Roman" w:hAnsi="Times New Roman" w:cs="Times New Roman"/>
                <w:color w:val="00B050"/>
                <w:sz w:val="16"/>
                <w:szCs w:val="16"/>
              </w:rPr>
            </w:pPr>
            <w:r w:rsidRPr="00770D88">
              <w:rPr>
                <w:rFonts w:ascii="Times New Roman" w:hAnsi="Times New Roman" w:cs="Times New Roman"/>
                <w:color w:val="00B050"/>
                <w:sz w:val="16"/>
                <w:szCs w:val="16"/>
              </w:rPr>
              <w:t>1,84 (1,15–2,96)</w:t>
            </w:r>
          </w:p>
        </w:tc>
        <w:tc>
          <w:tcPr>
            <w:tcW w:w="2127" w:type="dxa"/>
            <w:tcBorders>
              <w:top w:val="single" w:sz="4" w:space="0" w:color="auto"/>
            </w:tcBorders>
          </w:tcPr>
          <w:p w14:paraId="07BEF0D6" w14:textId="77777777" w:rsidR="005B113F" w:rsidRPr="00770D88" w:rsidRDefault="005B113F" w:rsidP="00865E31">
            <w:pPr>
              <w:spacing w:line="276" w:lineRule="auto"/>
              <w:jc w:val="center"/>
              <w:rPr>
                <w:rFonts w:ascii="Times New Roman" w:hAnsi="Times New Roman" w:cs="Times New Roman"/>
                <w:color w:val="00B050"/>
                <w:sz w:val="16"/>
                <w:szCs w:val="16"/>
              </w:rPr>
            </w:pPr>
            <w:r w:rsidRPr="00770D88">
              <w:rPr>
                <w:rFonts w:ascii="Times New Roman" w:hAnsi="Times New Roman" w:cs="Times New Roman"/>
                <w:color w:val="00B050"/>
                <w:sz w:val="16"/>
                <w:szCs w:val="16"/>
              </w:rPr>
              <w:t>0,011</w:t>
            </w:r>
          </w:p>
        </w:tc>
      </w:tr>
      <w:tr w:rsidR="005B113F" w:rsidRPr="00770D88" w14:paraId="364D2ECD" w14:textId="77777777" w:rsidTr="0087663C">
        <w:tc>
          <w:tcPr>
            <w:tcW w:w="3153" w:type="dxa"/>
          </w:tcPr>
          <w:p w14:paraId="3E043C3F" w14:textId="6ACBF9A6" w:rsidR="005B113F" w:rsidRPr="00770D88" w:rsidRDefault="006E3B20" w:rsidP="00865E31">
            <w:pPr>
              <w:spacing w:line="276" w:lineRule="auto"/>
              <w:jc w:val="both"/>
              <w:rPr>
                <w:rFonts w:ascii="Times New Roman" w:hAnsi="Times New Roman" w:cs="Times New Roman"/>
                <w:color w:val="00B050"/>
                <w:sz w:val="16"/>
                <w:szCs w:val="16"/>
              </w:rPr>
            </w:pPr>
            <w:proofErr w:type="spellStart"/>
            <w:r w:rsidRPr="006E3B20">
              <w:rPr>
                <w:rFonts w:ascii="Times New Roman" w:hAnsi="Times New Roman" w:cs="Times New Roman"/>
                <w:color w:val="00B050"/>
                <w:sz w:val="16"/>
                <w:szCs w:val="16"/>
              </w:rPr>
              <w:t>Edad</w:t>
            </w:r>
            <w:proofErr w:type="spellEnd"/>
            <w:r w:rsidRPr="006E3B20">
              <w:rPr>
                <w:rFonts w:ascii="Times New Roman" w:hAnsi="Times New Roman" w:cs="Times New Roman"/>
                <w:color w:val="00B050"/>
                <w:sz w:val="16"/>
                <w:szCs w:val="16"/>
              </w:rPr>
              <w:t xml:space="preserve"> (</w:t>
            </w:r>
            <w:proofErr w:type="spellStart"/>
            <w:r w:rsidRPr="006E3B20">
              <w:rPr>
                <w:rFonts w:ascii="Times New Roman" w:hAnsi="Times New Roman" w:cs="Times New Roman"/>
                <w:color w:val="00B050"/>
                <w:sz w:val="16"/>
                <w:szCs w:val="16"/>
              </w:rPr>
              <w:t>mayor</w:t>
            </w:r>
            <w:proofErr w:type="spellEnd"/>
            <w:r w:rsidRPr="006E3B20">
              <w:rPr>
                <w:rFonts w:ascii="Times New Roman" w:hAnsi="Times New Roman" w:cs="Times New Roman"/>
                <w:color w:val="00B050"/>
                <w:sz w:val="16"/>
                <w:szCs w:val="16"/>
              </w:rPr>
              <w:t xml:space="preserve"> de 60 </w:t>
            </w:r>
            <w:proofErr w:type="spellStart"/>
            <w:r w:rsidRPr="006E3B20">
              <w:rPr>
                <w:rFonts w:ascii="Times New Roman" w:hAnsi="Times New Roman" w:cs="Times New Roman"/>
                <w:color w:val="00B050"/>
                <w:sz w:val="16"/>
                <w:szCs w:val="16"/>
              </w:rPr>
              <w:t>años</w:t>
            </w:r>
            <w:proofErr w:type="spellEnd"/>
            <w:r w:rsidRPr="006E3B20">
              <w:rPr>
                <w:rFonts w:ascii="Times New Roman" w:hAnsi="Times New Roman" w:cs="Times New Roman"/>
                <w:color w:val="00B050"/>
                <w:sz w:val="16"/>
                <w:szCs w:val="16"/>
              </w:rPr>
              <w:t>)</w:t>
            </w:r>
          </w:p>
        </w:tc>
        <w:tc>
          <w:tcPr>
            <w:tcW w:w="2409" w:type="dxa"/>
          </w:tcPr>
          <w:p w14:paraId="43880D36" w14:textId="77777777" w:rsidR="005B113F" w:rsidRPr="00770D88" w:rsidRDefault="005B113F" w:rsidP="00865E31">
            <w:pPr>
              <w:spacing w:line="276" w:lineRule="auto"/>
              <w:jc w:val="center"/>
              <w:rPr>
                <w:rFonts w:ascii="Times New Roman" w:hAnsi="Times New Roman" w:cs="Times New Roman"/>
                <w:color w:val="00B050"/>
                <w:sz w:val="16"/>
                <w:szCs w:val="16"/>
              </w:rPr>
            </w:pPr>
            <w:r w:rsidRPr="00770D88">
              <w:rPr>
                <w:rFonts w:ascii="Times New Roman" w:hAnsi="Times New Roman" w:cs="Times New Roman"/>
                <w:color w:val="00B050"/>
                <w:sz w:val="16"/>
                <w:szCs w:val="16"/>
              </w:rPr>
              <w:t>3,47 (2,08–5,78)</w:t>
            </w:r>
          </w:p>
        </w:tc>
        <w:tc>
          <w:tcPr>
            <w:tcW w:w="2127" w:type="dxa"/>
          </w:tcPr>
          <w:p w14:paraId="556F9FAA" w14:textId="77777777" w:rsidR="005B113F" w:rsidRPr="00770D88" w:rsidRDefault="005B113F" w:rsidP="00865E31">
            <w:pPr>
              <w:spacing w:line="276" w:lineRule="auto"/>
              <w:jc w:val="center"/>
              <w:rPr>
                <w:rFonts w:ascii="Times New Roman" w:hAnsi="Times New Roman" w:cs="Times New Roman"/>
                <w:color w:val="00B050"/>
                <w:sz w:val="16"/>
                <w:szCs w:val="16"/>
              </w:rPr>
            </w:pPr>
            <w:r w:rsidRPr="00770D88">
              <w:rPr>
                <w:rFonts w:ascii="Times New Roman" w:hAnsi="Times New Roman" w:cs="Times New Roman"/>
                <w:color w:val="00B050"/>
                <w:sz w:val="16"/>
                <w:szCs w:val="16"/>
              </w:rPr>
              <w:t>&lt;0,001</w:t>
            </w:r>
          </w:p>
        </w:tc>
      </w:tr>
      <w:tr w:rsidR="005B113F" w:rsidRPr="00770D88" w14:paraId="4DEB0CCB" w14:textId="77777777" w:rsidTr="0087663C">
        <w:tc>
          <w:tcPr>
            <w:tcW w:w="3153" w:type="dxa"/>
          </w:tcPr>
          <w:p w14:paraId="4A09337B" w14:textId="4E7CBA39" w:rsidR="005B113F" w:rsidRPr="00770D88" w:rsidRDefault="005B113F" w:rsidP="00865E31">
            <w:pPr>
              <w:spacing w:line="276" w:lineRule="auto"/>
              <w:jc w:val="both"/>
              <w:rPr>
                <w:rFonts w:ascii="Times New Roman" w:hAnsi="Times New Roman" w:cs="Times New Roman"/>
                <w:color w:val="00B050"/>
                <w:sz w:val="16"/>
                <w:szCs w:val="16"/>
              </w:rPr>
            </w:pPr>
            <w:r w:rsidRPr="00770D88">
              <w:rPr>
                <w:rFonts w:ascii="Times New Roman" w:hAnsi="Times New Roman" w:cs="Times New Roman"/>
                <w:color w:val="00B050"/>
                <w:sz w:val="16"/>
                <w:szCs w:val="16"/>
              </w:rPr>
              <w:t>IMC ≥ 30 kg/m² (</w:t>
            </w:r>
            <w:proofErr w:type="spellStart"/>
            <w:r w:rsidRPr="00770D88">
              <w:rPr>
                <w:rFonts w:ascii="Times New Roman" w:hAnsi="Times New Roman" w:cs="Times New Roman"/>
                <w:color w:val="00B050"/>
                <w:sz w:val="16"/>
                <w:szCs w:val="16"/>
              </w:rPr>
              <w:t>obesidad</w:t>
            </w:r>
            <w:proofErr w:type="spellEnd"/>
            <w:r w:rsidRPr="00770D88">
              <w:rPr>
                <w:rFonts w:ascii="Times New Roman" w:hAnsi="Times New Roman" w:cs="Times New Roman"/>
                <w:color w:val="00B050"/>
                <w:sz w:val="16"/>
                <w:szCs w:val="16"/>
              </w:rPr>
              <w:t>)</w:t>
            </w:r>
          </w:p>
        </w:tc>
        <w:tc>
          <w:tcPr>
            <w:tcW w:w="2409" w:type="dxa"/>
          </w:tcPr>
          <w:p w14:paraId="5E08DAAF" w14:textId="77777777" w:rsidR="005B113F" w:rsidRPr="00770D88" w:rsidRDefault="005B113F" w:rsidP="00865E31">
            <w:pPr>
              <w:spacing w:line="276" w:lineRule="auto"/>
              <w:jc w:val="center"/>
              <w:rPr>
                <w:rFonts w:ascii="Times New Roman" w:hAnsi="Times New Roman" w:cs="Times New Roman"/>
                <w:color w:val="00B050"/>
                <w:sz w:val="16"/>
                <w:szCs w:val="16"/>
              </w:rPr>
            </w:pPr>
            <w:r w:rsidRPr="00770D88">
              <w:rPr>
                <w:rFonts w:ascii="Times New Roman" w:hAnsi="Times New Roman" w:cs="Times New Roman"/>
                <w:color w:val="00B050"/>
                <w:sz w:val="16"/>
                <w:szCs w:val="16"/>
              </w:rPr>
              <w:t>2,15 (1,31–3,54)</w:t>
            </w:r>
          </w:p>
        </w:tc>
        <w:tc>
          <w:tcPr>
            <w:tcW w:w="2127" w:type="dxa"/>
          </w:tcPr>
          <w:p w14:paraId="14BA6616" w14:textId="77777777" w:rsidR="005B113F" w:rsidRPr="00770D88" w:rsidRDefault="005B113F" w:rsidP="00865E31">
            <w:pPr>
              <w:spacing w:line="276" w:lineRule="auto"/>
              <w:jc w:val="center"/>
              <w:rPr>
                <w:rFonts w:ascii="Times New Roman" w:hAnsi="Times New Roman" w:cs="Times New Roman"/>
                <w:color w:val="00B050"/>
                <w:sz w:val="16"/>
                <w:szCs w:val="16"/>
              </w:rPr>
            </w:pPr>
            <w:r w:rsidRPr="00770D88">
              <w:rPr>
                <w:rFonts w:ascii="Times New Roman" w:hAnsi="Times New Roman" w:cs="Times New Roman"/>
                <w:color w:val="00B050"/>
                <w:sz w:val="16"/>
                <w:szCs w:val="16"/>
              </w:rPr>
              <w:t>0,152</w:t>
            </w:r>
          </w:p>
        </w:tc>
      </w:tr>
      <w:tr w:rsidR="005B113F" w:rsidRPr="00770D88" w14:paraId="3EFE0359" w14:textId="77777777" w:rsidTr="0087663C">
        <w:tc>
          <w:tcPr>
            <w:tcW w:w="3153" w:type="dxa"/>
            <w:tcBorders>
              <w:bottom w:val="single" w:sz="4" w:space="0" w:color="auto"/>
            </w:tcBorders>
          </w:tcPr>
          <w:p w14:paraId="4D56A76E" w14:textId="6762D1C1" w:rsidR="005B113F" w:rsidRPr="00770D88" w:rsidRDefault="006E3B20" w:rsidP="00865E31">
            <w:pPr>
              <w:spacing w:line="276" w:lineRule="auto"/>
              <w:jc w:val="both"/>
              <w:rPr>
                <w:rFonts w:ascii="Times New Roman" w:hAnsi="Times New Roman" w:cs="Times New Roman"/>
                <w:color w:val="00B050"/>
                <w:sz w:val="16"/>
                <w:szCs w:val="16"/>
              </w:rPr>
            </w:pPr>
            <w:proofErr w:type="spellStart"/>
            <w:r w:rsidRPr="006E3B20">
              <w:rPr>
                <w:rFonts w:ascii="Times New Roman" w:hAnsi="Times New Roman" w:cs="Times New Roman"/>
                <w:color w:val="00B050"/>
                <w:sz w:val="16"/>
                <w:szCs w:val="16"/>
              </w:rPr>
              <w:t>Actividad</w:t>
            </w:r>
            <w:proofErr w:type="spellEnd"/>
            <w:r w:rsidRPr="006E3B20">
              <w:rPr>
                <w:rFonts w:ascii="Times New Roman" w:hAnsi="Times New Roman" w:cs="Times New Roman"/>
                <w:color w:val="00B050"/>
                <w:sz w:val="16"/>
                <w:szCs w:val="16"/>
              </w:rPr>
              <w:t xml:space="preserve"> física regular</w:t>
            </w:r>
          </w:p>
        </w:tc>
        <w:tc>
          <w:tcPr>
            <w:tcW w:w="2409" w:type="dxa"/>
            <w:tcBorders>
              <w:bottom w:val="single" w:sz="4" w:space="0" w:color="auto"/>
            </w:tcBorders>
          </w:tcPr>
          <w:p w14:paraId="1061FF14" w14:textId="77777777" w:rsidR="005B113F" w:rsidRPr="00770D88" w:rsidRDefault="005B113F" w:rsidP="00865E31">
            <w:pPr>
              <w:spacing w:line="276" w:lineRule="auto"/>
              <w:jc w:val="center"/>
              <w:rPr>
                <w:rFonts w:ascii="Times New Roman" w:hAnsi="Times New Roman" w:cs="Times New Roman"/>
                <w:color w:val="00B050"/>
                <w:sz w:val="16"/>
                <w:szCs w:val="16"/>
              </w:rPr>
            </w:pPr>
            <w:r w:rsidRPr="00770D88">
              <w:rPr>
                <w:rFonts w:ascii="Times New Roman" w:hAnsi="Times New Roman" w:cs="Times New Roman"/>
                <w:color w:val="00B050"/>
                <w:sz w:val="16"/>
                <w:szCs w:val="16"/>
              </w:rPr>
              <w:t>0,69 (0,42–1,14)</w:t>
            </w:r>
          </w:p>
        </w:tc>
        <w:tc>
          <w:tcPr>
            <w:tcW w:w="2127" w:type="dxa"/>
            <w:tcBorders>
              <w:bottom w:val="single" w:sz="4" w:space="0" w:color="auto"/>
            </w:tcBorders>
          </w:tcPr>
          <w:p w14:paraId="1A836D1F" w14:textId="77777777" w:rsidR="005B113F" w:rsidRPr="00770D88" w:rsidRDefault="005B113F" w:rsidP="00865E31">
            <w:pPr>
              <w:spacing w:line="276" w:lineRule="auto"/>
              <w:jc w:val="center"/>
              <w:rPr>
                <w:rFonts w:ascii="Times New Roman" w:hAnsi="Times New Roman" w:cs="Times New Roman"/>
                <w:color w:val="00B050"/>
                <w:sz w:val="16"/>
                <w:szCs w:val="16"/>
              </w:rPr>
            </w:pPr>
            <w:r w:rsidRPr="00770D88">
              <w:rPr>
                <w:rFonts w:ascii="Times New Roman" w:hAnsi="Times New Roman" w:cs="Times New Roman"/>
                <w:color w:val="00B050"/>
                <w:sz w:val="16"/>
                <w:szCs w:val="16"/>
              </w:rPr>
              <w:t>0,015</w:t>
            </w:r>
          </w:p>
        </w:tc>
      </w:tr>
    </w:tbl>
    <w:p w14:paraId="511F41B1" w14:textId="77777777" w:rsidR="006E3B20" w:rsidRPr="00C8130D" w:rsidRDefault="006E3B20" w:rsidP="006E3B20">
      <w:pPr>
        <w:spacing w:line="240" w:lineRule="auto"/>
        <w:jc w:val="both"/>
        <w:rPr>
          <w:rFonts w:ascii="Times New Roman" w:hAnsi="Times New Roman" w:cs="Times New Roman"/>
          <w:color w:val="00B050"/>
          <w:sz w:val="16"/>
          <w:szCs w:val="16"/>
          <w:lang w:val="es-419"/>
        </w:rPr>
      </w:pPr>
      <w:r w:rsidRPr="00C8130D">
        <w:rPr>
          <w:rFonts w:ascii="Times New Roman" w:hAnsi="Times New Roman" w:cs="Times New Roman"/>
          <w:color w:val="00B050"/>
          <w:sz w:val="16"/>
          <w:szCs w:val="16"/>
          <w:lang w:val="es-419"/>
        </w:rPr>
        <w:t>Leyenda: OR – razón de probabilidades; IC95% – intervalo de confianza del 95%.</w:t>
      </w:r>
    </w:p>
    <w:p w14:paraId="0E561794" w14:textId="13F921D2" w:rsidR="005B113F" w:rsidRPr="00C8130D" w:rsidRDefault="006E3B20" w:rsidP="006E3B20">
      <w:pPr>
        <w:spacing w:line="240" w:lineRule="auto"/>
        <w:jc w:val="both"/>
        <w:rPr>
          <w:rFonts w:ascii="Times New Roman" w:hAnsi="Times New Roman" w:cs="Times New Roman"/>
          <w:color w:val="00B050"/>
          <w:sz w:val="16"/>
          <w:szCs w:val="16"/>
          <w:lang w:val="es-419"/>
        </w:rPr>
      </w:pPr>
      <w:r w:rsidRPr="00C8130D">
        <w:rPr>
          <w:rFonts w:ascii="Times New Roman" w:hAnsi="Times New Roman" w:cs="Times New Roman"/>
          <w:color w:val="00B050"/>
          <w:sz w:val="16"/>
          <w:szCs w:val="16"/>
          <w:lang w:val="es-419"/>
        </w:rPr>
        <w:t>Fuente: Datos de la investigación.</w:t>
      </w:r>
    </w:p>
    <w:p w14:paraId="17D33BF2" w14:textId="77777777" w:rsidR="005B113F" w:rsidRPr="00C8130D" w:rsidRDefault="005B113F" w:rsidP="005B113F">
      <w:pPr>
        <w:jc w:val="both"/>
        <w:rPr>
          <w:rFonts w:ascii="Times New Roman" w:hAnsi="Times New Roman" w:cs="Times New Roman"/>
          <w:color w:val="00B050"/>
          <w:sz w:val="16"/>
          <w:szCs w:val="16"/>
          <w:highlight w:val="yellow"/>
          <w:lang w:val="es-419"/>
        </w:rPr>
      </w:pPr>
    </w:p>
    <w:p w14:paraId="1DAF68B7" w14:textId="753CAEAA" w:rsidR="005B113F" w:rsidRPr="00C8130D" w:rsidRDefault="006E3B20" w:rsidP="005B113F">
      <w:pPr>
        <w:jc w:val="both"/>
        <w:rPr>
          <w:rStyle w:val="Hyperlink"/>
          <w:rFonts w:ascii="Times New Roman" w:hAnsi="Times New Roman" w:cs="Times New Roman"/>
          <w:color w:val="00B050"/>
          <w:sz w:val="16"/>
          <w:szCs w:val="16"/>
          <w:lang w:val="es-419"/>
        </w:rPr>
      </w:pPr>
      <w:r w:rsidRPr="00C8130D">
        <w:rPr>
          <w:rFonts w:ascii="Times New Roman" w:hAnsi="Times New Roman" w:cs="Times New Roman"/>
          <w:color w:val="00B050"/>
          <w:sz w:val="16"/>
          <w:szCs w:val="16"/>
          <w:lang w:val="es-419"/>
        </w:rPr>
        <w:t>Para más información, consultar las Normas de presentación tabular: IBGE, 3ª ed., 1993. Disponible en:</w:t>
      </w:r>
      <w:r w:rsidR="005B113F" w:rsidRPr="00C8130D">
        <w:rPr>
          <w:rFonts w:ascii="Times New Roman" w:hAnsi="Times New Roman" w:cs="Times New Roman"/>
          <w:color w:val="00B050"/>
          <w:sz w:val="16"/>
          <w:szCs w:val="16"/>
          <w:lang w:val="es-419"/>
        </w:rPr>
        <w:t xml:space="preserve"> </w:t>
      </w:r>
    </w:p>
    <w:p w14:paraId="6D50F7FD" w14:textId="60E123D4" w:rsidR="005B113F" w:rsidRPr="00C8130D" w:rsidRDefault="00062008" w:rsidP="005B113F">
      <w:pPr>
        <w:jc w:val="both"/>
        <w:rPr>
          <w:rFonts w:ascii="Times New Roman" w:hAnsi="Times New Roman" w:cs="Times New Roman"/>
          <w:color w:val="00B050"/>
          <w:sz w:val="16"/>
          <w:szCs w:val="16"/>
          <w:lang w:val="es-419"/>
        </w:rPr>
      </w:pPr>
      <w:hyperlink r:id="rId9" w:history="1">
        <w:r w:rsidRPr="00C8130D">
          <w:rPr>
            <w:rStyle w:val="Hyperlink"/>
            <w:rFonts w:ascii="Times New Roman" w:hAnsi="Times New Roman" w:cs="Times New Roman"/>
            <w:sz w:val="16"/>
            <w:szCs w:val="16"/>
            <w:lang w:val="es-419"/>
          </w:rPr>
          <w:t>https://biblioteca.ibge.gov.br/visualizacao/livros/liv23907.pdf</w:t>
        </w:r>
      </w:hyperlink>
      <w:r w:rsidRPr="00C8130D">
        <w:rPr>
          <w:rFonts w:ascii="Times New Roman" w:hAnsi="Times New Roman" w:cs="Times New Roman"/>
          <w:color w:val="00B050"/>
          <w:sz w:val="16"/>
          <w:szCs w:val="16"/>
          <w:lang w:val="es-419"/>
        </w:rPr>
        <w:t xml:space="preserve">  </w:t>
      </w:r>
      <w:r w:rsidR="005B113F" w:rsidRPr="00C8130D">
        <w:rPr>
          <w:rFonts w:ascii="Times New Roman" w:hAnsi="Times New Roman" w:cs="Times New Roman"/>
          <w:color w:val="00B050"/>
          <w:sz w:val="16"/>
          <w:szCs w:val="16"/>
          <w:lang w:val="es-419"/>
        </w:rPr>
        <w:t xml:space="preserve"> </w:t>
      </w:r>
    </w:p>
    <w:p w14:paraId="40DDB7CA" w14:textId="77777777" w:rsidR="0087663C" w:rsidRPr="00C8130D" w:rsidRDefault="0087663C" w:rsidP="00977DA5">
      <w:pPr>
        <w:shd w:val="clear" w:color="auto" w:fill="FFFFFF" w:themeFill="background1"/>
        <w:spacing w:line="240" w:lineRule="auto"/>
        <w:jc w:val="both"/>
        <w:rPr>
          <w:rFonts w:ascii="Times New Roman" w:eastAsia="Times New Roman" w:hAnsi="Times New Roman" w:cs="Times New Roman"/>
          <w:color w:val="00B050"/>
          <w:sz w:val="16"/>
          <w:szCs w:val="16"/>
          <w:lang w:val="es-419"/>
        </w:rPr>
      </w:pPr>
    </w:p>
    <w:p w14:paraId="10188590" w14:textId="53AA21C0" w:rsidR="00E37BB3" w:rsidRPr="00C8130D" w:rsidRDefault="00977DA5" w:rsidP="00977DA5">
      <w:pPr>
        <w:shd w:val="clear" w:color="auto" w:fill="FFFFFF" w:themeFill="background1"/>
        <w:spacing w:line="240" w:lineRule="auto"/>
        <w:jc w:val="both"/>
        <w:rPr>
          <w:rFonts w:ascii="Times New Roman" w:eastAsia="Times New Roman" w:hAnsi="Times New Roman" w:cs="Times New Roman"/>
          <w:color w:val="00B050"/>
          <w:sz w:val="16"/>
          <w:szCs w:val="16"/>
          <w:lang w:val="es-419"/>
        </w:rPr>
      </w:pPr>
      <w:r w:rsidRPr="00C8130D">
        <w:rPr>
          <w:rFonts w:ascii="Times New Roman" w:eastAsia="Times New Roman" w:hAnsi="Times New Roman" w:cs="Times New Roman"/>
          <w:color w:val="00B050"/>
          <w:sz w:val="16"/>
          <w:szCs w:val="16"/>
          <w:lang w:val="es-419"/>
        </w:rPr>
        <w:t>___________________________</w:t>
      </w:r>
    </w:p>
    <w:p w14:paraId="5B035320" w14:textId="77777777" w:rsidR="00977DA5" w:rsidRPr="00C8130D" w:rsidRDefault="00977DA5" w:rsidP="00977DA5">
      <w:pPr>
        <w:shd w:val="clear" w:color="auto" w:fill="FFFFFF" w:themeFill="background1"/>
        <w:spacing w:line="240" w:lineRule="auto"/>
        <w:jc w:val="both"/>
        <w:rPr>
          <w:rFonts w:ascii="Times New Roman" w:eastAsia="Times New Roman" w:hAnsi="Times New Roman" w:cs="Times New Roman"/>
          <w:color w:val="00B050"/>
          <w:sz w:val="16"/>
          <w:szCs w:val="16"/>
          <w:lang w:val="es-419"/>
        </w:rPr>
      </w:pPr>
    </w:p>
    <w:p w14:paraId="66722492" w14:textId="58AFB65A" w:rsidR="007B0849" w:rsidRPr="00C8130D" w:rsidRDefault="006E3B20" w:rsidP="007B0849">
      <w:pPr>
        <w:shd w:val="clear" w:color="auto" w:fill="FFFFFF" w:themeFill="background1"/>
        <w:spacing w:line="240" w:lineRule="auto"/>
        <w:jc w:val="both"/>
        <w:rPr>
          <w:rFonts w:ascii="Times New Roman" w:hAnsi="Times New Roman" w:cs="Times New Roman"/>
          <w:color w:val="00B050"/>
          <w:sz w:val="16"/>
          <w:szCs w:val="16"/>
          <w:lang w:val="es-419"/>
        </w:rPr>
      </w:pPr>
      <w:r w:rsidRPr="00C8130D">
        <w:rPr>
          <w:rFonts w:ascii="Times New Roman" w:eastAsia="Times New Roman" w:hAnsi="Times New Roman" w:cs="Times New Roman"/>
          <w:color w:val="00B050"/>
          <w:sz w:val="16"/>
          <w:szCs w:val="16"/>
          <w:lang w:val="es-419"/>
        </w:rPr>
        <w:t>Presentación de intervenciones de los entrevistados: entre comillas, fuente 10 pt, cursiva, interlineado sencillo y sangría de 4 cm. Por ejemplo:</w:t>
      </w:r>
    </w:p>
    <w:p w14:paraId="79CC173C" w14:textId="77777777" w:rsidR="00BE6E0E" w:rsidRPr="00C8130D" w:rsidRDefault="00BE6E0E" w:rsidP="007B0849">
      <w:pPr>
        <w:shd w:val="clear" w:color="auto" w:fill="FFFFFF" w:themeFill="background1"/>
        <w:spacing w:line="240" w:lineRule="auto"/>
        <w:ind w:left="2268"/>
        <w:jc w:val="both"/>
        <w:rPr>
          <w:rFonts w:ascii="Times New Roman" w:hAnsi="Times New Roman" w:cs="Times New Roman"/>
          <w:color w:val="00B050"/>
          <w:sz w:val="16"/>
          <w:szCs w:val="16"/>
          <w:lang w:val="es-419"/>
        </w:rPr>
      </w:pPr>
    </w:p>
    <w:p w14:paraId="43F1DE63" w14:textId="13EA70B5" w:rsidR="007B0849" w:rsidRPr="00C8130D" w:rsidRDefault="006E3B20" w:rsidP="007B0849">
      <w:pPr>
        <w:shd w:val="clear" w:color="auto" w:fill="FFFFFF" w:themeFill="background1"/>
        <w:spacing w:line="240" w:lineRule="auto"/>
        <w:ind w:left="2268"/>
        <w:jc w:val="both"/>
        <w:rPr>
          <w:rFonts w:ascii="Times New Roman" w:hAnsi="Times New Roman" w:cs="Times New Roman"/>
          <w:color w:val="00B050"/>
          <w:sz w:val="16"/>
          <w:szCs w:val="16"/>
          <w:lang w:val="es-419"/>
        </w:rPr>
      </w:pPr>
      <w:r w:rsidRPr="00C8130D">
        <w:rPr>
          <w:rFonts w:ascii="Times New Roman" w:hAnsi="Times New Roman" w:cs="Times New Roman"/>
          <w:i/>
          <w:iCs/>
          <w:color w:val="00B050"/>
          <w:sz w:val="16"/>
          <w:szCs w:val="16"/>
          <w:lang w:val="es-419"/>
        </w:rPr>
        <w:t>"Cuando llegué a la unidad, estaba muy nervioso, porque ya había tenido una mala experiencia antes. Pero esta vez fue diferente, la enfermera me escuchó con calma, me explicó todo con detalle. Eso me tranquilizó, ¿sabe?" (E1)</w:t>
      </w:r>
    </w:p>
    <w:p w14:paraId="0DDF0805" w14:textId="77777777" w:rsidR="00977DA5" w:rsidRPr="00C8130D" w:rsidRDefault="00977DA5" w:rsidP="00977DA5">
      <w:pPr>
        <w:shd w:val="clear" w:color="auto" w:fill="FFFFFF" w:themeFill="background1"/>
        <w:spacing w:line="240" w:lineRule="auto"/>
        <w:jc w:val="both"/>
        <w:rPr>
          <w:rFonts w:ascii="Times New Roman" w:eastAsia="Times New Roman" w:hAnsi="Times New Roman" w:cs="Times New Roman"/>
          <w:color w:val="00B050"/>
          <w:sz w:val="20"/>
          <w:szCs w:val="20"/>
          <w:lang w:val="es-419"/>
        </w:rPr>
      </w:pPr>
    </w:p>
    <w:p w14:paraId="6ECE0959" w14:textId="77777777" w:rsidR="00977DA5" w:rsidRPr="00C8130D" w:rsidRDefault="00977DA5" w:rsidP="00E37BB3">
      <w:pPr>
        <w:shd w:val="clear" w:color="auto" w:fill="FFFFFF" w:themeFill="background1"/>
        <w:spacing w:line="240" w:lineRule="auto"/>
        <w:ind w:firstLine="709"/>
        <w:jc w:val="both"/>
        <w:rPr>
          <w:rFonts w:ascii="Times New Roman" w:eastAsia="Times New Roman" w:hAnsi="Times New Roman" w:cs="Times New Roman"/>
          <w:color w:val="000000" w:themeColor="text1"/>
          <w:sz w:val="24"/>
          <w:szCs w:val="24"/>
          <w:lang w:val="es-419"/>
        </w:rPr>
      </w:pPr>
    </w:p>
    <w:p w14:paraId="0EC1BBCF" w14:textId="691BE538" w:rsidR="00DD7FFD" w:rsidRPr="00C8130D" w:rsidRDefault="006E3B20" w:rsidP="00546DBF">
      <w:pPr>
        <w:shd w:val="clear" w:color="auto" w:fill="FFFFFF" w:themeFill="background1"/>
        <w:spacing w:line="240" w:lineRule="auto"/>
        <w:rPr>
          <w:rFonts w:ascii="Times New Roman" w:eastAsia="Times New Roman" w:hAnsi="Times New Roman" w:cs="Times New Roman"/>
          <w:b/>
          <w:color w:val="000000" w:themeColor="text1"/>
          <w:sz w:val="24"/>
          <w:szCs w:val="24"/>
          <w:lang w:val="es-419"/>
        </w:rPr>
      </w:pPr>
      <w:r w:rsidRPr="00C8130D">
        <w:rPr>
          <w:rFonts w:ascii="Times New Roman" w:eastAsia="Times New Roman" w:hAnsi="Times New Roman" w:cs="Times New Roman"/>
          <w:b/>
          <w:color w:val="000000" w:themeColor="text1"/>
          <w:sz w:val="24"/>
          <w:szCs w:val="24"/>
          <w:lang w:val="es-419"/>
        </w:rPr>
        <w:t>DISCUSIÓN</w:t>
      </w:r>
    </w:p>
    <w:p w14:paraId="59E717E8" w14:textId="5879203A" w:rsidR="0075632A" w:rsidRPr="00C8130D" w:rsidRDefault="0075632A" w:rsidP="0075632A">
      <w:pPr>
        <w:shd w:val="clear" w:color="auto" w:fill="FFFFFF" w:themeFill="background1"/>
        <w:spacing w:line="240" w:lineRule="auto"/>
        <w:ind w:firstLine="709"/>
        <w:jc w:val="both"/>
        <w:rPr>
          <w:rFonts w:ascii="Times New Roman" w:eastAsia="Times New Roman" w:hAnsi="Times New Roman" w:cs="Times New Roman"/>
          <w:color w:val="000000" w:themeColor="text1"/>
          <w:sz w:val="24"/>
          <w:szCs w:val="24"/>
          <w:lang w:val="es-419"/>
        </w:rPr>
      </w:pPr>
      <w:proofErr w:type="gramStart"/>
      <w:r w:rsidRPr="00C8130D">
        <w:rPr>
          <w:rFonts w:ascii="Times New Roman" w:eastAsia="Times New Roman" w:hAnsi="Times New Roman" w:cs="Times New Roman"/>
          <w:color w:val="000000" w:themeColor="text1"/>
          <w:sz w:val="24"/>
          <w:szCs w:val="24"/>
          <w:highlight w:val="yellow"/>
          <w:lang w:val="es-419"/>
        </w:rPr>
        <w:t>xxxxxxxxxxxxxxxxxxxxxxxxxxxxxxxxxxxxxxxxxxxxxxxxxxxxxxxxxxxxxxxxxxxxxxxxxxxxxxxxxxxxxxxxxxxxxxxxxxxxxxxxxx</w:t>
      </w:r>
      <w:r w:rsidRPr="00C8130D">
        <w:rPr>
          <w:rFonts w:ascii="Times New Roman" w:eastAsia="Times New Roman" w:hAnsi="Times New Roman" w:cs="Times New Roman"/>
          <w:color w:val="000000" w:themeColor="text1"/>
          <w:sz w:val="24"/>
          <w:szCs w:val="24"/>
          <w:highlight w:val="yellow"/>
          <w:vertAlign w:val="superscript"/>
          <w:lang w:val="es-419"/>
        </w:rPr>
        <w:t>(</w:t>
      </w:r>
      <w:proofErr w:type="gramEnd"/>
      <w:r w:rsidRPr="00C8130D">
        <w:rPr>
          <w:rFonts w:ascii="Times New Roman" w:eastAsia="Times New Roman" w:hAnsi="Times New Roman" w:cs="Times New Roman"/>
          <w:color w:val="000000" w:themeColor="text1"/>
          <w:sz w:val="24"/>
          <w:szCs w:val="24"/>
          <w:highlight w:val="yellow"/>
          <w:vertAlign w:val="superscript"/>
          <w:lang w:val="es-419"/>
        </w:rPr>
        <w:t>17,25-29)</w:t>
      </w:r>
      <w:r w:rsidRPr="00C8130D">
        <w:rPr>
          <w:rFonts w:ascii="Times New Roman" w:eastAsia="Times New Roman" w:hAnsi="Times New Roman" w:cs="Times New Roman"/>
          <w:color w:val="000000" w:themeColor="text1"/>
          <w:sz w:val="24"/>
          <w:szCs w:val="24"/>
          <w:highlight w:val="yellow"/>
          <w:lang w:val="es-419"/>
        </w:rPr>
        <w:t>.</w:t>
      </w:r>
    </w:p>
    <w:p w14:paraId="60B6F0FB" w14:textId="72D11387" w:rsidR="00E37BB3" w:rsidRPr="00C8130D" w:rsidRDefault="00E37BB3" w:rsidP="00E37BB3">
      <w:pPr>
        <w:shd w:val="clear" w:color="auto" w:fill="FFFFFF" w:themeFill="background1"/>
        <w:spacing w:line="240" w:lineRule="auto"/>
        <w:ind w:firstLine="709"/>
        <w:jc w:val="both"/>
        <w:rPr>
          <w:rFonts w:ascii="Times New Roman" w:eastAsia="Times New Roman" w:hAnsi="Times New Roman" w:cs="Times New Roman"/>
          <w:color w:val="000000" w:themeColor="text1"/>
          <w:sz w:val="24"/>
          <w:szCs w:val="24"/>
          <w:lang w:val="es-419"/>
        </w:rPr>
      </w:pPr>
    </w:p>
    <w:p w14:paraId="6547BF86" w14:textId="77777777" w:rsidR="00E37BB3" w:rsidRPr="00C8130D" w:rsidRDefault="00E37BB3" w:rsidP="00E37BB3">
      <w:pPr>
        <w:shd w:val="clear" w:color="auto" w:fill="FFFFFF" w:themeFill="background1"/>
        <w:spacing w:line="240" w:lineRule="auto"/>
        <w:jc w:val="both"/>
        <w:rPr>
          <w:rFonts w:ascii="Times New Roman" w:eastAsia="Times New Roman" w:hAnsi="Times New Roman" w:cs="Times New Roman"/>
          <w:color w:val="000000" w:themeColor="text1"/>
          <w:sz w:val="24"/>
          <w:szCs w:val="24"/>
          <w:lang w:val="es-419"/>
        </w:rPr>
      </w:pPr>
    </w:p>
    <w:p w14:paraId="0C8B5891" w14:textId="1E04AED4" w:rsidR="00E37BB3" w:rsidRPr="00C8130D" w:rsidRDefault="006E3B20" w:rsidP="00E37BB3">
      <w:pPr>
        <w:spacing w:line="360" w:lineRule="auto"/>
        <w:jc w:val="both"/>
        <w:rPr>
          <w:rFonts w:ascii="Times New Roman" w:hAnsi="Times New Roman" w:cs="Times New Roman"/>
          <w:b/>
          <w:bCs/>
          <w:sz w:val="24"/>
          <w:szCs w:val="24"/>
          <w:lang w:val="es-419"/>
        </w:rPr>
      </w:pPr>
      <w:r w:rsidRPr="00C8130D">
        <w:rPr>
          <w:rFonts w:ascii="Times New Roman" w:hAnsi="Times New Roman" w:cs="Times New Roman"/>
          <w:b/>
          <w:bCs/>
          <w:sz w:val="24"/>
          <w:szCs w:val="24"/>
          <w:highlight w:val="yellow"/>
          <w:lang w:val="es-419"/>
        </w:rPr>
        <w:t>CONCLU</w:t>
      </w:r>
      <w:r w:rsidRPr="00911A98">
        <w:rPr>
          <w:rFonts w:ascii="Times New Roman" w:hAnsi="Times New Roman" w:cs="Times New Roman"/>
          <w:b/>
          <w:bCs/>
          <w:sz w:val="24"/>
          <w:szCs w:val="24"/>
          <w:highlight w:val="yellow"/>
          <w:lang w:val="es-419"/>
        </w:rPr>
        <w:t>SI</w:t>
      </w:r>
      <w:r w:rsidR="00911A98" w:rsidRPr="00911A98">
        <w:rPr>
          <w:rFonts w:ascii="Times New Roman" w:hAnsi="Times New Roman" w:cs="Times New Roman"/>
          <w:b/>
          <w:bCs/>
          <w:sz w:val="24"/>
          <w:szCs w:val="24"/>
          <w:highlight w:val="yellow"/>
          <w:lang w:val="es-419"/>
        </w:rPr>
        <w:t>ONES</w:t>
      </w:r>
      <w:r w:rsidRPr="00C8130D">
        <w:rPr>
          <w:rFonts w:ascii="Times New Roman" w:hAnsi="Times New Roman" w:cs="Times New Roman"/>
          <w:b/>
          <w:bCs/>
          <w:sz w:val="24"/>
          <w:szCs w:val="24"/>
          <w:lang w:val="es-419"/>
        </w:rPr>
        <w:t xml:space="preserve"> </w:t>
      </w:r>
      <w:r w:rsidRPr="00C8130D">
        <w:rPr>
          <w:rFonts w:ascii="Times New Roman" w:hAnsi="Times New Roman" w:cs="Times New Roman"/>
          <w:color w:val="00B050"/>
          <w:sz w:val="16"/>
          <w:szCs w:val="16"/>
          <w:lang w:val="es-419"/>
        </w:rPr>
        <w:t>(investigación cuantitativa)</w:t>
      </w:r>
      <w:r w:rsidR="00E73761" w:rsidRPr="00C8130D">
        <w:rPr>
          <w:rFonts w:ascii="Times New Roman" w:hAnsi="Times New Roman" w:cs="Times New Roman"/>
          <w:color w:val="00B050"/>
          <w:sz w:val="16"/>
          <w:szCs w:val="16"/>
          <w:lang w:val="es-419"/>
        </w:rPr>
        <w:t xml:space="preserve"> </w:t>
      </w:r>
      <w:r w:rsidRPr="00C8130D">
        <w:rPr>
          <w:rFonts w:ascii="Times New Roman" w:hAnsi="Times New Roman" w:cs="Times New Roman"/>
          <w:color w:val="00B050"/>
          <w:sz w:val="16"/>
          <w:szCs w:val="16"/>
          <w:lang w:val="es-419"/>
        </w:rPr>
        <w:t>o</w:t>
      </w:r>
      <w:r w:rsidR="00E73761" w:rsidRPr="00C8130D">
        <w:rPr>
          <w:rFonts w:ascii="Times New Roman" w:hAnsi="Times New Roman" w:cs="Times New Roman"/>
          <w:b/>
          <w:bCs/>
          <w:color w:val="00B050"/>
          <w:sz w:val="20"/>
          <w:szCs w:val="20"/>
          <w:lang w:val="es-419"/>
        </w:rPr>
        <w:t xml:space="preserve"> </w:t>
      </w:r>
      <w:r w:rsidRPr="00C8130D">
        <w:rPr>
          <w:rFonts w:ascii="Times New Roman" w:hAnsi="Times New Roman" w:cs="Times New Roman"/>
          <w:b/>
          <w:bCs/>
          <w:sz w:val="24"/>
          <w:szCs w:val="24"/>
          <w:highlight w:val="yellow"/>
          <w:lang w:val="es-419"/>
        </w:rPr>
        <w:t>CONSIDERACIONES FINALES</w:t>
      </w:r>
      <w:r w:rsidR="0075632A" w:rsidRPr="00C8130D">
        <w:rPr>
          <w:rFonts w:ascii="Times New Roman" w:hAnsi="Times New Roman" w:cs="Times New Roman"/>
          <w:b/>
          <w:bCs/>
          <w:color w:val="00B050"/>
          <w:sz w:val="24"/>
          <w:szCs w:val="24"/>
          <w:lang w:val="es-419"/>
        </w:rPr>
        <w:t xml:space="preserve"> </w:t>
      </w:r>
      <w:r w:rsidR="00F925A1" w:rsidRPr="00C8130D">
        <w:rPr>
          <w:rFonts w:ascii="Times New Roman" w:hAnsi="Times New Roman" w:cs="Times New Roman"/>
          <w:color w:val="00B050"/>
          <w:sz w:val="16"/>
          <w:szCs w:val="16"/>
          <w:lang w:val="es-419"/>
        </w:rPr>
        <w:t>(</w:t>
      </w:r>
      <w:r w:rsidRPr="00C8130D">
        <w:rPr>
          <w:rFonts w:ascii="Times New Roman" w:hAnsi="Times New Roman" w:cs="Times New Roman"/>
          <w:color w:val="00B050"/>
          <w:sz w:val="16"/>
          <w:szCs w:val="16"/>
          <w:lang w:val="es-419"/>
        </w:rPr>
        <w:t>investigación cualitativa</w:t>
      </w:r>
      <w:r w:rsidR="00F925A1" w:rsidRPr="00C8130D">
        <w:rPr>
          <w:rFonts w:ascii="Times New Roman" w:hAnsi="Times New Roman" w:cs="Times New Roman"/>
          <w:color w:val="00B050"/>
          <w:sz w:val="16"/>
          <w:szCs w:val="16"/>
          <w:lang w:val="es-419"/>
        </w:rPr>
        <w:t>)</w:t>
      </w:r>
    </w:p>
    <w:p w14:paraId="61E3E2EA" w14:textId="77777777" w:rsidR="0075632A" w:rsidRPr="00C8130D" w:rsidRDefault="0075632A" w:rsidP="0075632A">
      <w:pPr>
        <w:shd w:val="clear" w:color="auto" w:fill="FFFFFF" w:themeFill="background1"/>
        <w:spacing w:line="240" w:lineRule="auto"/>
        <w:ind w:firstLine="709"/>
        <w:jc w:val="both"/>
        <w:rPr>
          <w:rFonts w:ascii="Times New Roman" w:eastAsia="Times New Roman" w:hAnsi="Times New Roman" w:cs="Times New Roman"/>
          <w:color w:val="000000" w:themeColor="text1"/>
          <w:sz w:val="24"/>
          <w:szCs w:val="24"/>
          <w:lang w:val="es-419"/>
        </w:rPr>
      </w:pPr>
      <w:r w:rsidRPr="00C8130D">
        <w:rPr>
          <w:rFonts w:ascii="Times New Roman" w:eastAsia="Times New Roman" w:hAnsi="Times New Roman" w:cs="Times New Roman"/>
          <w:color w:val="000000" w:themeColor="text1"/>
          <w:sz w:val="24"/>
          <w:szCs w:val="24"/>
          <w:highlight w:val="yellow"/>
          <w:lang w:val="es-419"/>
        </w:rPr>
        <w:t>xxxxxxxxxxxxxxxxxxxxxxxxxxxxxxxxxxxxxxxxxxxxxxxxxxxxxxxxxxxxxxxxxxxxxxxxxxxxxxxxxxxxxxxxxxxxxxxxxxxxxxxxxxxxxxxxxxxxxxxxxxxxxxxxxxxxxxxxxxxxxxxxxxxxxxxxxxxxxxxxxxxxxxxxxxxxxxxxxxxxxxxxxxxxxxxxxxxxxxxx.</w:t>
      </w:r>
    </w:p>
    <w:p w14:paraId="613CA50E" w14:textId="77777777" w:rsidR="00062008" w:rsidRPr="00C8130D" w:rsidRDefault="00062008" w:rsidP="00E37BB3">
      <w:pPr>
        <w:shd w:val="clear" w:color="auto" w:fill="FFFFFF" w:themeFill="background1"/>
        <w:spacing w:line="240" w:lineRule="auto"/>
        <w:jc w:val="both"/>
        <w:rPr>
          <w:rFonts w:ascii="Times New Roman" w:eastAsia="Times New Roman" w:hAnsi="Times New Roman" w:cs="Times New Roman"/>
          <w:color w:val="000000" w:themeColor="text1"/>
          <w:sz w:val="24"/>
          <w:szCs w:val="24"/>
          <w:lang w:val="es-419"/>
        </w:rPr>
      </w:pPr>
    </w:p>
    <w:p w14:paraId="3888B833" w14:textId="52BA0838" w:rsidR="00001728" w:rsidRPr="00C8130D" w:rsidRDefault="006E3B20" w:rsidP="00546DBF">
      <w:pPr>
        <w:shd w:val="clear" w:color="auto" w:fill="FFFFFF" w:themeFill="background1"/>
        <w:spacing w:line="240" w:lineRule="auto"/>
        <w:jc w:val="both"/>
        <w:rPr>
          <w:rFonts w:ascii="Times New Roman" w:eastAsia="Times New Roman" w:hAnsi="Times New Roman" w:cs="Times New Roman"/>
          <w:b/>
          <w:bCs/>
          <w:color w:val="000000" w:themeColor="text1"/>
          <w:sz w:val="20"/>
          <w:szCs w:val="20"/>
          <w:lang w:val="es-419"/>
        </w:rPr>
      </w:pPr>
      <w:r w:rsidRPr="00C8130D">
        <w:rPr>
          <w:rFonts w:ascii="Times New Roman" w:eastAsia="Times New Roman" w:hAnsi="Times New Roman" w:cs="Times New Roman"/>
          <w:b/>
          <w:bCs/>
          <w:color w:val="000000" w:themeColor="text1"/>
          <w:sz w:val="24"/>
          <w:szCs w:val="24"/>
          <w:highlight w:val="yellow"/>
          <w:lang w:val="es-419"/>
        </w:rPr>
        <w:t>AGRADECIMIENTOS</w:t>
      </w:r>
      <w:r w:rsidR="00001728" w:rsidRPr="00C8130D">
        <w:rPr>
          <w:rFonts w:ascii="Times New Roman" w:eastAsia="Times New Roman" w:hAnsi="Times New Roman" w:cs="Times New Roman"/>
          <w:b/>
          <w:bCs/>
          <w:color w:val="000000" w:themeColor="text1"/>
          <w:sz w:val="24"/>
          <w:szCs w:val="24"/>
          <w:lang w:val="es-419"/>
        </w:rPr>
        <w:t xml:space="preserve"> </w:t>
      </w:r>
      <w:r w:rsidRPr="00C8130D">
        <w:rPr>
          <w:rFonts w:ascii="Times New Roman" w:eastAsia="Times New Roman" w:hAnsi="Times New Roman" w:cs="Times New Roman"/>
          <w:color w:val="00B050"/>
          <w:sz w:val="16"/>
          <w:szCs w:val="16"/>
          <w:lang w:val="es-419"/>
        </w:rPr>
        <w:t>(sección opcional, eliminar si no los hay)</w:t>
      </w:r>
      <w:r w:rsidR="00001728" w:rsidRPr="00C8130D">
        <w:rPr>
          <w:rFonts w:ascii="Times New Roman" w:eastAsia="Times New Roman" w:hAnsi="Times New Roman" w:cs="Times New Roman"/>
          <w:color w:val="00B050"/>
          <w:sz w:val="16"/>
          <w:szCs w:val="16"/>
          <w:lang w:val="es-419"/>
        </w:rPr>
        <w:t xml:space="preserve"> </w:t>
      </w:r>
    </w:p>
    <w:p w14:paraId="4CD6752C" w14:textId="77777777" w:rsidR="00001728" w:rsidRPr="00C8130D" w:rsidRDefault="00001728" w:rsidP="00546DBF">
      <w:pPr>
        <w:shd w:val="clear" w:color="auto" w:fill="FFFFFF" w:themeFill="background1"/>
        <w:spacing w:line="240" w:lineRule="auto"/>
        <w:jc w:val="both"/>
        <w:rPr>
          <w:rFonts w:ascii="Times New Roman" w:eastAsia="Times New Roman" w:hAnsi="Times New Roman" w:cs="Times New Roman"/>
          <w:color w:val="000000" w:themeColor="text1"/>
          <w:sz w:val="24"/>
          <w:szCs w:val="24"/>
          <w:lang w:val="es-419"/>
        </w:rPr>
      </w:pPr>
    </w:p>
    <w:p w14:paraId="460D741E" w14:textId="5EF193FC" w:rsidR="00DD7FFD" w:rsidRPr="0075632A" w:rsidRDefault="007E4A06" w:rsidP="00546DBF">
      <w:pPr>
        <w:shd w:val="clear" w:color="auto" w:fill="FFFFFF" w:themeFill="background1"/>
        <w:spacing w:line="240" w:lineRule="auto"/>
        <w:jc w:val="both"/>
        <w:rPr>
          <w:rFonts w:ascii="Times New Roman" w:eastAsia="Times New Roman" w:hAnsi="Times New Roman" w:cs="Times New Roman"/>
          <w:b/>
          <w:sz w:val="24"/>
          <w:szCs w:val="24"/>
        </w:rPr>
      </w:pPr>
      <w:r w:rsidRPr="0075632A">
        <w:rPr>
          <w:rFonts w:ascii="Times New Roman" w:eastAsia="Times New Roman" w:hAnsi="Times New Roman" w:cs="Times New Roman"/>
          <w:b/>
          <w:sz w:val="24"/>
          <w:szCs w:val="24"/>
        </w:rPr>
        <w:t>R</w:t>
      </w:r>
      <w:r w:rsidR="00546DBF" w:rsidRPr="0075632A">
        <w:rPr>
          <w:rFonts w:ascii="Times New Roman" w:eastAsia="Times New Roman" w:hAnsi="Times New Roman" w:cs="Times New Roman"/>
          <w:b/>
          <w:sz w:val="24"/>
          <w:szCs w:val="24"/>
        </w:rPr>
        <w:t>EFER</w:t>
      </w:r>
      <w:r w:rsidR="006E3B20">
        <w:rPr>
          <w:rFonts w:ascii="Times New Roman" w:eastAsia="Times New Roman" w:hAnsi="Times New Roman" w:cs="Times New Roman"/>
          <w:b/>
          <w:sz w:val="24"/>
          <w:szCs w:val="24"/>
        </w:rPr>
        <w:t>E</w:t>
      </w:r>
      <w:r w:rsidR="00546DBF" w:rsidRPr="0075632A">
        <w:rPr>
          <w:rFonts w:ascii="Times New Roman" w:eastAsia="Times New Roman" w:hAnsi="Times New Roman" w:cs="Times New Roman"/>
          <w:b/>
          <w:sz w:val="24"/>
          <w:szCs w:val="24"/>
        </w:rPr>
        <w:t>NCIAS</w:t>
      </w:r>
      <w:r w:rsidR="00ED6F4F">
        <w:rPr>
          <w:rFonts w:ascii="Times New Roman" w:eastAsia="Times New Roman" w:hAnsi="Times New Roman" w:cs="Times New Roman"/>
          <w:b/>
          <w:sz w:val="24"/>
          <w:szCs w:val="24"/>
        </w:rPr>
        <w:t xml:space="preserve"> </w:t>
      </w:r>
    </w:p>
    <w:p w14:paraId="1F074E82" w14:textId="77777777" w:rsidR="00E73761" w:rsidRPr="0075632A" w:rsidRDefault="00E73761" w:rsidP="00546DBF">
      <w:pPr>
        <w:shd w:val="clear" w:color="auto" w:fill="FFFFFF" w:themeFill="background1"/>
        <w:spacing w:line="240" w:lineRule="auto"/>
        <w:jc w:val="both"/>
        <w:rPr>
          <w:rFonts w:ascii="Times New Roman" w:eastAsia="Times New Roman" w:hAnsi="Times New Roman" w:cs="Times New Roman"/>
          <w:b/>
          <w:sz w:val="24"/>
          <w:szCs w:val="24"/>
        </w:rPr>
      </w:pPr>
    </w:p>
    <w:p w14:paraId="7BEE7088" w14:textId="282E39F2" w:rsidR="00E37BB3" w:rsidRPr="00E73761" w:rsidRDefault="00E37BB3" w:rsidP="00E37BB3">
      <w:pPr>
        <w:pStyle w:val="Pr-formataoHTML"/>
        <w:numPr>
          <w:ilvl w:val="0"/>
          <w:numId w:val="2"/>
        </w:numPr>
        <w:shd w:val="clear" w:color="auto" w:fill="FFFFFF" w:themeFill="background1"/>
        <w:rPr>
          <w:rFonts w:ascii="Times New Roman" w:eastAsiaTheme="minorHAnsi" w:hAnsi="Times New Roman" w:cs="Times New Roman"/>
          <w:highlight w:val="yellow"/>
          <w:lang w:eastAsia="en-US"/>
        </w:rPr>
      </w:pPr>
      <w:r w:rsidRPr="00E73761">
        <w:rPr>
          <w:rFonts w:ascii="Times New Roman" w:eastAsiaTheme="minorHAnsi" w:hAnsi="Times New Roman" w:cs="Times New Roman"/>
          <w:highlight w:val="yellow"/>
          <w:lang w:eastAsia="en-US"/>
        </w:rPr>
        <w:t xml:space="preserve">Maciel E, Fernandez M, Calife K, Garrett D, Domingues C, Kerr L, et </w:t>
      </w:r>
      <w:proofErr w:type="gramStart"/>
      <w:r w:rsidRPr="00E73761">
        <w:rPr>
          <w:rFonts w:ascii="Times New Roman" w:eastAsiaTheme="minorHAnsi" w:hAnsi="Times New Roman" w:cs="Times New Roman"/>
          <w:highlight w:val="yellow"/>
          <w:lang w:eastAsia="en-US"/>
        </w:rPr>
        <w:t>al..</w:t>
      </w:r>
      <w:proofErr w:type="gramEnd"/>
      <w:r w:rsidRPr="00E73761">
        <w:rPr>
          <w:rFonts w:ascii="Times New Roman" w:eastAsiaTheme="minorHAnsi" w:hAnsi="Times New Roman" w:cs="Times New Roman"/>
          <w:highlight w:val="yellow"/>
          <w:lang w:eastAsia="en-US"/>
        </w:rPr>
        <w:t xml:space="preserve"> A campanha de vacinação contra o SARS-CoV-2 no Brasil e a invisibilidade das evidências científicas. </w:t>
      </w:r>
      <w:proofErr w:type="spellStart"/>
      <w:r w:rsidRPr="00E73761">
        <w:rPr>
          <w:rFonts w:ascii="Times New Roman" w:eastAsiaTheme="minorHAnsi" w:hAnsi="Times New Roman" w:cs="Times New Roman"/>
          <w:highlight w:val="yellow"/>
          <w:lang w:eastAsia="en-US"/>
        </w:rPr>
        <w:t>Ciênc</w:t>
      </w:r>
      <w:proofErr w:type="spellEnd"/>
      <w:r w:rsidRPr="00E73761">
        <w:rPr>
          <w:rFonts w:ascii="Times New Roman" w:eastAsiaTheme="minorHAnsi" w:hAnsi="Times New Roman" w:cs="Times New Roman"/>
          <w:highlight w:val="yellow"/>
          <w:lang w:eastAsia="en-US"/>
        </w:rPr>
        <w:t xml:space="preserve"> saúde coletiva [Internet]. 2022;27(3):951–6. </w:t>
      </w:r>
      <w:proofErr w:type="spellStart"/>
      <w:r w:rsidRPr="00E73761">
        <w:rPr>
          <w:rFonts w:ascii="Times New Roman" w:eastAsiaTheme="minorHAnsi" w:hAnsi="Times New Roman" w:cs="Times New Roman"/>
          <w:highlight w:val="yellow"/>
          <w:lang w:eastAsia="en-US"/>
        </w:rPr>
        <w:t>Available</w:t>
      </w:r>
      <w:proofErr w:type="spellEnd"/>
      <w:r w:rsidRPr="00E73761">
        <w:rPr>
          <w:rFonts w:ascii="Times New Roman" w:eastAsiaTheme="minorHAnsi" w:hAnsi="Times New Roman" w:cs="Times New Roman"/>
          <w:highlight w:val="yellow"/>
          <w:lang w:eastAsia="en-US"/>
        </w:rPr>
        <w:t xml:space="preserve"> </w:t>
      </w:r>
      <w:proofErr w:type="spellStart"/>
      <w:r w:rsidRPr="00E73761">
        <w:rPr>
          <w:rFonts w:ascii="Times New Roman" w:eastAsiaTheme="minorHAnsi" w:hAnsi="Times New Roman" w:cs="Times New Roman"/>
          <w:highlight w:val="yellow"/>
          <w:lang w:eastAsia="en-US"/>
        </w:rPr>
        <w:t>from</w:t>
      </w:r>
      <w:proofErr w:type="spellEnd"/>
      <w:r w:rsidRPr="00E73761">
        <w:rPr>
          <w:rFonts w:ascii="Times New Roman" w:eastAsiaTheme="minorHAnsi" w:hAnsi="Times New Roman" w:cs="Times New Roman"/>
          <w:highlight w:val="yellow"/>
          <w:lang w:eastAsia="en-US"/>
        </w:rPr>
        <w:t>: https://doi.org/10.1590/1413-81232022273.21822021</w:t>
      </w:r>
    </w:p>
    <w:p w14:paraId="0560077F" w14:textId="77777777" w:rsidR="00E37BB3" w:rsidRPr="00E73761" w:rsidRDefault="00E37BB3" w:rsidP="00E37BB3">
      <w:pPr>
        <w:shd w:val="clear" w:color="auto" w:fill="FFFFFF" w:themeFill="background1"/>
        <w:spacing w:line="240" w:lineRule="auto"/>
        <w:jc w:val="both"/>
        <w:rPr>
          <w:rFonts w:ascii="Times New Roman" w:hAnsi="Times New Roman" w:cs="Times New Roman"/>
          <w:sz w:val="20"/>
          <w:szCs w:val="20"/>
          <w:highlight w:val="yellow"/>
        </w:rPr>
      </w:pPr>
    </w:p>
    <w:p w14:paraId="500C50CD" w14:textId="77777777" w:rsidR="00E37BB3" w:rsidRPr="00E73761" w:rsidRDefault="00E37BB3" w:rsidP="00E37BB3">
      <w:pPr>
        <w:pStyle w:val="PargrafodaLista"/>
        <w:numPr>
          <w:ilvl w:val="0"/>
          <w:numId w:val="2"/>
        </w:numPr>
        <w:shd w:val="clear" w:color="auto" w:fill="FFFFFF" w:themeFill="background1"/>
        <w:spacing w:line="240" w:lineRule="auto"/>
        <w:jc w:val="both"/>
        <w:rPr>
          <w:rFonts w:ascii="Times New Roman" w:hAnsi="Times New Roman" w:cs="Times New Roman"/>
          <w:sz w:val="20"/>
          <w:szCs w:val="20"/>
          <w:highlight w:val="yellow"/>
          <w:lang w:val="en-GB"/>
        </w:rPr>
      </w:pPr>
      <w:r w:rsidRPr="00E73761">
        <w:rPr>
          <w:rFonts w:ascii="Times New Roman" w:hAnsi="Times New Roman" w:cs="Times New Roman"/>
          <w:sz w:val="20"/>
          <w:szCs w:val="20"/>
          <w:highlight w:val="yellow"/>
          <w:shd w:val="clear" w:color="auto" w:fill="FFFFFF"/>
          <w:lang w:val="en-GB"/>
        </w:rPr>
        <w:t>World Health Organization. Charter: Health Work Safety: a priority for patient safety. 2020 sept 17; [Internet]. 2020 [cited 2023 Jan 30]. Available from: </w:t>
      </w:r>
      <w:hyperlink r:id="rId10" w:history="1">
        <w:r w:rsidRPr="00E73761">
          <w:rPr>
            <w:rStyle w:val="Hyperlink"/>
            <w:rFonts w:ascii="Times New Roman" w:hAnsi="Times New Roman" w:cs="Times New Roman"/>
            <w:color w:val="006798"/>
            <w:sz w:val="20"/>
            <w:szCs w:val="20"/>
            <w:highlight w:val="yellow"/>
            <w:shd w:val="clear" w:color="auto" w:fill="FFFFFF"/>
            <w:lang w:val="en-GB"/>
          </w:rPr>
          <w:t>https://www.who.int/docs/default-source/world-patient-safety-day/health-worker-safety-charter-wpsd-17-september-2020-3-1.pdf?sfvrsn=2cb6752d_2</w:t>
        </w:r>
      </w:hyperlink>
    </w:p>
    <w:p w14:paraId="0384B51F" w14:textId="77777777" w:rsidR="00E37BB3" w:rsidRPr="00E37BB3" w:rsidRDefault="00E37BB3" w:rsidP="00E37BB3">
      <w:pPr>
        <w:shd w:val="clear" w:color="auto" w:fill="FFFFFF" w:themeFill="background1"/>
        <w:spacing w:line="240" w:lineRule="auto"/>
        <w:jc w:val="both"/>
        <w:rPr>
          <w:rFonts w:ascii="Times New Roman" w:hAnsi="Times New Roman" w:cs="Times New Roman"/>
          <w:b/>
          <w:bCs/>
          <w:sz w:val="20"/>
          <w:szCs w:val="20"/>
          <w:lang w:val="en-GB"/>
        </w:rPr>
      </w:pPr>
    </w:p>
    <w:p w14:paraId="3E9B63CC" w14:textId="707B75FB" w:rsidR="00001728" w:rsidRPr="00C8130D" w:rsidRDefault="006E3B20" w:rsidP="002D7815">
      <w:pPr>
        <w:spacing w:line="240" w:lineRule="auto"/>
        <w:rPr>
          <w:rFonts w:ascii="Times New Roman" w:hAnsi="Times New Roman" w:cs="Times New Roman"/>
          <w:color w:val="00B050"/>
          <w:sz w:val="16"/>
          <w:szCs w:val="16"/>
          <w:lang w:val="es-419"/>
        </w:rPr>
      </w:pPr>
      <w:r w:rsidRPr="00C8130D">
        <w:rPr>
          <w:rFonts w:ascii="Times New Roman" w:hAnsi="Times New Roman" w:cs="Times New Roman"/>
          <w:color w:val="00B050"/>
          <w:sz w:val="16"/>
          <w:szCs w:val="16"/>
          <w:lang w:val="es-419"/>
        </w:rPr>
        <w:t xml:space="preserve">El formato adoptado para las referencias bibliográficas es el “Estilo Vancouver” – </w:t>
      </w:r>
      <w:proofErr w:type="spellStart"/>
      <w:r w:rsidRPr="00C8130D">
        <w:rPr>
          <w:rFonts w:ascii="Times New Roman" w:hAnsi="Times New Roman" w:cs="Times New Roman"/>
          <w:color w:val="00B050"/>
          <w:sz w:val="16"/>
          <w:szCs w:val="16"/>
          <w:lang w:val="es-419"/>
        </w:rPr>
        <w:t>Citing</w:t>
      </w:r>
      <w:proofErr w:type="spellEnd"/>
      <w:r w:rsidRPr="00C8130D">
        <w:rPr>
          <w:rFonts w:ascii="Times New Roman" w:hAnsi="Times New Roman" w:cs="Times New Roman"/>
          <w:color w:val="00B050"/>
          <w:sz w:val="16"/>
          <w:szCs w:val="16"/>
          <w:lang w:val="es-419"/>
        </w:rPr>
        <w:t xml:space="preserve"> Medicine – </w:t>
      </w:r>
      <w:proofErr w:type="spellStart"/>
      <w:r w:rsidRPr="00C8130D">
        <w:rPr>
          <w:rFonts w:ascii="Times New Roman" w:hAnsi="Times New Roman" w:cs="Times New Roman"/>
          <w:color w:val="00B050"/>
          <w:sz w:val="16"/>
          <w:szCs w:val="16"/>
          <w:lang w:val="es-419"/>
        </w:rPr>
        <w:t>The</w:t>
      </w:r>
      <w:proofErr w:type="spellEnd"/>
      <w:r w:rsidRPr="00C8130D">
        <w:rPr>
          <w:rFonts w:ascii="Times New Roman" w:hAnsi="Times New Roman" w:cs="Times New Roman"/>
          <w:color w:val="00B050"/>
          <w:sz w:val="16"/>
          <w:szCs w:val="16"/>
          <w:lang w:val="es-419"/>
        </w:rPr>
        <w:t xml:space="preserve"> NLM Style</w:t>
      </w:r>
      <w:r w:rsidR="00001728" w:rsidRPr="00C8130D">
        <w:rPr>
          <w:rFonts w:ascii="Times New Roman" w:hAnsi="Times New Roman" w:cs="Times New Roman"/>
          <w:color w:val="00B050"/>
          <w:sz w:val="16"/>
          <w:szCs w:val="16"/>
          <w:lang w:val="es-419"/>
        </w:rPr>
        <w:t xml:space="preserve"> (</w:t>
      </w:r>
      <w:hyperlink r:id="rId11" w:history="1">
        <w:r w:rsidR="00062008" w:rsidRPr="00C8130D">
          <w:rPr>
            <w:rStyle w:val="Hyperlink"/>
            <w:rFonts w:ascii="Times New Roman" w:hAnsi="Times New Roman" w:cs="Times New Roman"/>
            <w:sz w:val="16"/>
            <w:szCs w:val="16"/>
            <w:lang w:val="es-419"/>
          </w:rPr>
          <w:t>https://www.ncbi.nlm.nih.gov/books/NBK7256/</w:t>
        </w:r>
      </w:hyperlink>
      <w:r w:rsidR="00001728" w:rsidRPr="00C8130D">
        <w:rPr>
          <w:rFonts w:ascii="Times New Roman" w:hAnsi="Times New Roman" w:cs="Times New Roman"/>
          <w:color w:val="00B050"/>
          <w:sz w:val="16"/>
          <w:szCs w:val="16"/>
          <w:lang w:val="es-419"/>
        </w:rPr>
        <w:t>).</w:t>
      </w:r>
    </w:p>
    <w:p w14:paraId="3C40DF62" w14:textId="77777777" w:rsidR="00EC198B" w:rsidRPr="00C8130D" w:rsidRDefault="00EC198B" w:rsidP="002D7815">
      <w:pPr>
        <w:spacing w:line="240" w:lineRule="auto"/>
        <w:rPr>
          <w:rFonts w:ascii="Times New Roman" w:hAnsi="Times New Roman" w:cs="Times New Roman"/>
          <w:color w:val="00B050"/>
          <w:sz w:val="16"/>
          <w:szCs w:val="16"/>
          <w:lang w:val="es-419"/>
        </w:rPr>
      </w:pPr>
    </w:p>
    <w:p w14:paraId="6A5060EC" w14:textId="4F9CEB48" w:rsidR="00001728" w:rsidRPr="00C8130D" w:rsidRDefault="006E3B20" w:rsidP="002D7815">
      <w:pPr>
        <w:spacing w:line="240" w:lineRule="auto"/>
        <w:rPr>
          <w:rFonts w:ascii="Times New Roman" w:hAnsi="Times New Roman" w:cs="Times New Roman"/>
          <w:color w:val="00B050"/>
          <w:sz w:val="16"/>
          <w:szCs w:val="16"/>
          <w:lang w:val="es-419"/>
        </w:rPr>
      </w:pPr>
      <w:r w:rsidRPr="00C8130D">
        <w:rPr>
          <w:rFonts w:ascii="Times New Roman" w:hAnsi="Times New Roman" w:cs="Times New Roman"/>
          <w:color w:val="00B050"/>
          <w:sz w:val="16"/>
          <w:szCs w:val="16"/>
          <w:lang w:val="es-419"/>
        </w:rPr>
        <w:t>Las referencias se numeran de forma consecutiva, en el orden en que se mencionan o citan por primera vez en el texto. Para documentos con hasta seis autores, se deben listar todos; si hay más de seis, se deben indicar los seis primeros seguidos de “et al.”. Siempre que sea posible, se debe proporcionar el enlace (preferiblemente el enlace del DOI) y la fecha de acceso</w:t>
      </w:r>
      <w:r w:rsidR="00001728" w:rsidRPr="00C8130D">
        <w:rPr>
          <w:rFonts w:ascii="Times New Roman" w:hAnsi="Times New Roman" w:cs="Times New Roman"/>
          <w:color w:val="00B050"/>
          <w:sz w:val="16"/>
          <w:szCs w:val="16"/>
          <w:lang w:val="es-419"/>
        </w:rPr>
        <w:t>.</w:t>
      </w:r>
    </w:p>
    <w:p w14:paraId="1F909684" w14:textId="77777777" w:rsidR="00EC198B" w:rsidRPr="00C8130D" w:rsidRDefault="00EC198B" w:rsidP="002D7815">
      <w:pPr>
        <w:spacing w:line="240" w:lineRule="auto"/>
        <w:rPr>
          <w:rFonts w:ascii="Times New Roman" w:hAnsi="Times New Roman" w:cs="Times New Roman"/>
          <w:color w:val="00B050"/>
          <w:sz w:val="16"/>
          <w:szCs w:val="16"/>
          <w:lang w:val="es-419"/>
        </w:rPr>
      </w:pPr>
    </w:p>
    <w:p w14:paraId="28A33971" w14:textId="1FF34FC7" w:rsidR="00001728" w:rsidRPr="00C8130D" w:rsidRDefault="006E3B20" w:rsidP="002D7815">
      <w:pPr>
        <w:spacing w:line="240" w:lineRule="auto"/>
        <w:rPr>
          <w:rFonts w:ascii="Times New Roman" w:hAnsi="Times New Roman" w:cs="Times New Roman"/>
          <w:color w:val="00B050"/>
          <w:sz w:val="16"/>
          <w:szCs w:val="16"/>
          <w:lang w:val="es-419"/>
        </w:rPr>
      </w:pPr>
      <w:r w:rsidRPr="00C8130D">
        <w:rPr>
          <w:rFonts w:ascii="Times New Roman" w:hAnsi="Times New Roman" w:cs="Times New Roman"/>
          <w:color w:val="00B050"/>
          <w:sz w:val="16"/>
          <w:szCs w:val="16"/>
          <w:lang w:val="es-419"/>
        </w:rPr>
        <w:t xml:space="preserve">Los títulos de las revistas se abrevian según el NLM </w:t>
      </w:r>
      <w:proofErr w:type="spellStart"/>
      <w:r w:rsidRPr="00C8130D">
        <w:rPr>
          <w:rFonts w:ascii="Times New Roman" w:hAnsi="Times New Roman" w:cs="Times New Roman"/>
          <w:color w:val="00B050"/>
          <w:sz w:val="16"/>
          <w:szCs w:val="16"/>
          <w:lang w:val="es-419"/>
        </w:rPr>
        <w:t>Catalog</w:t>
      </w:r>
      <w:proofErr w:type="spellEnd"/>
      <w:r w:rsidRPr="00C8130D">
        <w:rPr>
          <w:rFonts w:ascii="Times New Roman" w:hAnsi="Times New Roman" w:cs="Times New Roman"/>
          <w:color w:val="00B050"/>
          <w:sz w:val="16"/>
          <w:szCs w:val="16"/>
          <w:lang w:val="es-419"/>
        </w:rPr>
        <w:t xml:space="preserve"> </w:t>
      </w:r>
      <w:proofErr w:type="spellStart"/>
      <w:r w:rsidRPr="00C8130D">
        <w:rPr>
          <w:rFonts w:ascii="Times New Roman" w:hAnsi="Times New Roman" w:cs="Times New Roman"/>
          <w:color w:val="00B050"/>
          <w:sz w:val="16"/>
          <w:szCs w:val="16"/>
          <w:lang w:val="es-419"/>
        </w:rPr>
        <w:t>Journals</w:t>
      </w:r>
      <w:proofErr w:type="spellEnd"/>
      <w:r w:rsidRPr="00C8130D">
        <w:rPr>
          <w:rFonts w:ascii="Times New Roman" w:hAnsi="Times New Roman" w:cs="Times New Roman"/>
          <w:color w:val="00B050"/>
          <w:sz w:val="16"/>
          <w:szCs w:val="16"/>
          <w:lang w:val="es-419"/>
        </w:rPr>
        <w:t xml:space="preserve"> (PubMed)</w:t>
      </w:r>
      <w:r w:rsidR="00882872" w:rsidRPr="00C8130D">
        <w:rPr>
          <w:rFonts w:ascii="Times New Roman" w:hAnsi="Times New Roman" w:cs="Times New Roman"/>
          <w:color w:val="00B050"/>
          <w:sz w:val="16"/>
          <w:szCs w:val="16"/>
          <w:lang w:val="es-419"/>
        </w:rPr>
        <w:t xml:space="preserve"> </w:t>
      </w:r>
      <w:r w:rsidR="00001728" w:rsidRPr="00C8130D">
        <w:rPr>
          <w:rFonts w:ascii="Times New Roman" w:hAnsi="Times New Roman" w:cs="Times New Roman"/>
          <w:color w:val="00B050"/>
          <w:sz w:val="16"/>
          <w:szCs w:val="16"/>
          <w:lang w:val="es-419"/>
        </w:rPr>
        <w:t>(</w:t>
      </w:r>
      <w:hyperlink r:id="rId12" w:history="1">
        <w:r w:rsidR="00062008" w:rsidRPr="00C8130D">
          <w:rPr>
            <w:rStyle w:val="Hyperlink"/>
            <w:rFonts w:ascii="Times New Roman" w:hAnsi="Times New Roman" w:cs="Times New Roman"/>
            <w:sz w:val="16"/>
            <w:szCs w:val="16"/>
            <w:lang w:val="es-419"/>
          </w:rPr>
          <w:t>https://www.ncbi.nlm.nih.gov/nlmcatalog/journals</w:t>
        </w:r>
      </w:hyperlink>
      <w:r w:rsidR="00001728" w:rsidRPr="00C8130D">
        <w:rPr>
          <w:rFonts w:ascii="Times New Roman" w:hAnsi="Times New Roman" w:cs="Times New Roman"/>
          <w:color w:val="00B050"/>
          <w:sz w:val="16"/>
          <w:szCs w:val="16"/>
          <w:lang w:val="es-419"/>
        </w:rPr>
        <w:t xml:space="preserve">), </w:t>
      </w:r>
      <w:r w:rsidRPr="00C8130D">
        <w:rPr>
          <w:rFonts w:ascii="Times New Roman" w:hAnsi="Times New Roman" w:cs="Times New Roman"/>
          <w:color w:val="00B050"/>
          <w:sz w:val="16"/>
          <w:szCs w:val="16"/>
          <w:lang w:val="es-419"/>
        </w:rPr>
        <w:t>o el Portal de Revistas Científicas en Salud de la BVS (</w:t>
      </w:r>
      <w:proofErr w:type="spellStart"/>
      <w:r w:rsidRPr="00C8130D">
        <w:rPr>
          <w:rFonts w:ascii="Times New Roman" w:hAnsi="Times New Roman" w:cs="Times New Roman"/>
          <w:color w:val="00B050"/>
          <w:sz w:val="16"/>
          <w:szCs w:val="16"/>
          <w:lang w:val="es-419"/>
        </w:rPr>
        <w:t>Bireme</w:t>
      </w:r>
      <w:proofErr w:type="spellEnd"/>
      <w:r w:rsidRPr="00C8130D">
        <w:rPr>
          <w:rFonts w:ascii="Times New Roman" w:hAnsi="Times New Roman" w:cs="Times New Roman"/>
          <w:color w:val="00B050"/>
          <w:sz w:val="16"/>
          <w:szCs w:val="16"/>
          <w:lang w:val="es-419"/>
        </w:rPr>
        <w:t>/OPS/OMS)</w:t>
      </w:r>
      <w:r w:rsidR="00062008" w:rsidRPr="00C8130D">
        <w:rPr>
          <w:rFonts w:ascii="Times New Roman" w:hAnsi="Times New Roman" w:cs="Times New Roman"/>
          <w:color w:val="00B050"/>
          <w:sz w:val="16"/>
          <w:szCs w:val="16"/>
          <w:lang w:val="es-419"/>
        </w:rPr>
        <w:t xml:space="preserve"> </w:t>
      </w:r>
      <w:r w:rsidR="00001728" w:rsidRPr="00C8130D">
        <w:rPr>
          <w:rFonts w:ascii="Times New Roman" w:hAnsi="Times New Roman" w:cs="Times New Roman"/>
          <w:color w:val="00B050"/>
          <w:sz w:val="16"/>
          <w:szCs w:val="16"/>
          <w:lang w:val="es-419"/>
        </w:rPr>
        <w:t>(</w:t>
      </w:r>
      <w:hyperlink r:id="rId13" w:history="1">
        <w:r w:rsidR="00062008" w:rsidRPr="00C8130D">
          <w:rPr>
            <w:rStyle w:val="Hyperlink"/>
            <w:rFonts w:ascii="Times New Roman" w:hAnsi="Times New Roman" w:cs="Times New Roman"/>
            <w:sz w:val="16"/>
            <w:szCs w:val="16"/>
            <w:lang w:val="es-419"/>
          </w:rPr>
          <w:t>https://portal.revistas.bvs.br/journals</w:t>
        </w:r>
      </w:hyperlink>
      <w:r w:rsidR="00062008" w:rsidRPr="00C8130D">
        <w:rPr>
          <w:rFonts w:ascii="Times New Roman" w:hAnsi="Times New Roman" w:cs="Times New Roman"/>
          <w:color w:val="00B050"/>
          <w:sz w:val="16"/>
          <w:szCs w:val="16"/>
          <w:lang w:val="es-419"/>
        </w:rPr>
        <w:t>).</w:t>
      </w:r>
    </w:p>
    <w:p w14:paraId="18DF799F" w14:textId="77777777" w:rsidR="00001728" w:rsidRPr="00C8130D" w:rsidRDefault="00001728" w:rsidP="002D7815">
      <w:pPr>
        <w:spacing w:line="240" w:lineRule="auto"/>
        <w:jc w:val="both"/>
        <w:rPr>
          <w:rFonts w:ascii="Times New Roman" w:hAnsi="Times New Roman" w:cs="Times New Roman"/>
          <w:b/>
          <w:bCs/>
          <w:color w:val="00B050"/>
          <w:sz w:val="16"/>
          <w:szCs w:val="16"/>
          <w:highlight w:val="yellow"/>
          <w:lang w:val="es-419"/>
        </w:rPr>
      </w:pPr>
    </w:p>
    <w:p w14:paraId="50498CDF" w14:textId="330EDBDE" w:rsidR="00001728" w:rsidRPr="00C8130D" w:rsidRDefault="006E3B20" w:rsidP="002D7815">
      <w:pPr>
        <w:pStyle w:val="Default"/>
        <w:rPr>
          <w:color w:val="00B050"/>
          <w:sz w:val="16"/>
          <w:szCs w:val="16"/>
          <w:lang w:val="es-419"/>
        </w:rPr>
      </w:pPr>
      <w:r w:rsidRPr="00C8130D">
        <w:rPr>
          <w:b/>
          <w:bCs/>
          <w:color w:val="00B050"/>
          <w:sz w:val="16"/>
          <w:szCs w:val="16"/>
          <w:lang w:val="es-419"/>
        </w:rPr>
        <w:t>Ejemplos más comunes de referencias</w:t>
      </w:r>
      <w:r w:rsidR="00001728" w:rsidRPr="00C8130D">
        <w:rPr>
          <w:b/>
          <w:bCs/>
          <w:color w:val="00B050"/>
          <w:sz w:val="16"/>
          <w:szCs w:val="16"/>
          <w:lang w:val="es-419"/>
        </w:rPr>
        <w:t xml:space="preserve">: </w:t>
      </w:r>
    </w:p>
    <w:p w14:paraId="30AE251F" w14:textId="77777777" w:rsidR="00001728" w:rsidRPr="00C8130D" w:rsidRDefault="00001728" w:rsidP="002D7815">
      <w:pPr>
        <w:pStyle w:val="Default"/>
        <w:rPr>
          <w:b/>
          <w:bCs/>
          <w:color w:val="00B050"/>
          <w:sz w:val="16"/>
          <w:szCs w:val="16"/>
          <w:lang w:val="es-419"/>
        </w:rPr>
      </w:pPr>
    </w:p>
    <w:p w14:paraId="23D2F57F" w14:textId="5F0A1AD4" w:rsidR="00001728" w:rsidRPr="00C8130D" w:rsidRDefault="006E3B20" w:rsidP="002D7815">
      <w:pPr>
        <w:pStyle w:val="Default"/>
        <w:rPr>
          <w:b/>
          <w:bCs/>
          <w:color w:val="00B050"/>
          <w:sz w:val="16"/>
          <w:szCs w:val="16"/>
          <w:lang w:val="en-US"/>
        </w:rPr>
      </w:pPr>
      <w:proofErr w:type="spellStart"/>
      <w:r w:rsidRPr="00C8130D">
        <w:rPr>
          <w:b/>
          <w:bCs/>
          <w:color w:val="00B050"/>
          <w:sz w:val="16"/>
          <w:szCs w:val="16"/>
          <w:lang w:val="en-US"/>
        </w:rPr>
        <w:t>Artículos</w:t>
      </w:r>
      <w:proofErr w:type="spellEnd"/>
      <w:r w:rsidRPr="00C8130D">
        <w:rPr>
          <w:b/>
          <w:bCs/>
          <w:color w:val="00B050"/>
          <w:sz w:val="16"/>
          <w:szCs w:val="16"/>
          <w:lang w:val="en-US"/>
        </w:rPr>
        <w:t xml:space="preserve"> de </w:t>
      </w:r>
      <w:proofErr w:type="spellStart"/>
      <w:r w:rsidRPr="00C8130D">
        <w:rPr>
          <w:b/>
          <w:bCs/>
          <w:color w:val="00B050"/>
          <w:sz w:val="16"/>
          <w:szCs w:val="16"/>
          <w:lang w:val="en-US"/>
        </w:rPr>
        <w:t>revistas</w:t>
      </w:r>
      <w:proofErr w:type="spellEnd"/>
      <w:r w:rsidRPr="00C8130D">
        <w:rPr>
          <w:b/>
          <w:bCs/>
          <w:color w:val="00B050"/>
          <w:sz w:val="16"/>
          <w:szCs w:val="16"/>
          <w:lang w:val="en-US"/>
        </w:rPr>
        <w:t xml:space="preserve"> </w:t>
      </w:r>
      <w:proofErr w:type="spellStart"/>
      <w:r w:rsidRPr="00C8130D">
        <w:rPr>
          <w:b/>
          <w:bCs/>
          <w:color w:val="00B050"/>
          <w:sz w:val="16"/>
          <w:szCs w:val="16"/>
          <w:lang w:val="en-US"/>
        </w:rPr>
        <w:t>científicas</w:t>
      </w:r>
      <w:proofErr w:type="spellEnd"/>
    </w:p>
    <w:p w14:paraId="6F20DDCE" w14:textId="3767619B" w:rsidR="00001728" w:rsidRPr="002D7815" w:rsidRDefault="00001728" w:rsidP="002D7815">
      <w:pPr>
        <w:pStyle w:val="Default"/>
        <w:rPr>
          <w:color w:val="00B050"/>
          <w:sz w:val="16"/>
          <w:szCs w:val="16"/>
          <w:lang w:val="en-US"/>
        </w:rPr>
      </w:pPr>
      <w:r w:rsidRPr="00C8130D">
        <w:rPr>
          <w:color w:val="00B050"/>
          <w:sz w:val="16"/>
          <w:szCs w:val="16"/>
          <w:lang w:val="en-US"/>
        </w:rPr>
        <w:t xml:space="preserve">Kim MS, Park JH, Park KY. </w:t>
      </w:r>
      <w:r w:rsidRPr="002D7815">
        <w:rPr>
          <w:color w:val="00B050"/>
          <w:sz w:val="16"/>
          <w:szCs w:val="16"/>
          <w:lang w:val="en-US"/>
        </w:rPr>
        <w:t xml:space="preserve">Development and Effectiveness of a Drug Dosage Calculation Training Program using Cognitive Loading Theory based on Smartphone Application. J Korean </w:t>
      </w:r>
      <w:proofErr w:type="spellStart"/>
      <w:r w:rsidRPr="002D7815">
        <w:rPr>
          <w:color w:val="00B050"/>
          <w:sz w:val="16"/>
          <w:szCs w:val="16"/>
          <w:lang w:val="en-US"/>
        </w:rPr>
        <w:t>Acad</w:t>
      </w:r>
      <w:proofErr w:type="spellEnd"/>
      <w:r w:rsidRPr="002D7815">
        <w:rPr>
          <w:color w:val="00B050"/>
          <w:sz w:val="16"/>
          <w:szCs w:val="16"/>
          <w:lang w:val="en-US"/>
        </w:rPr>
        <w:t xml:space="preserve"> Nurs [Internet]. 2012 [cited 2022 Mar 12];42(5):689-98. Available from:</w:t>
      </w:r>
      <w:r w:rsidRPr="002D7815">
        <w:rPr>
          <w:color w:val="00B050"/>
          <w:kern w:val="2"/>
          <w:sz w:val="16"/>
          <w:szCs w:val="16"/>
          <w:lang w:val="en-US"/>
        </w:rPr>
        <w:t xml:space="preserve"> </w:t>
      </w:r>
      <w:hyperlink r:id="rId14" w:history="1">
        <w:r w:rsidR="00062008" w:rsidRPr="00C8130D">
          <w:rPr>
            <w:rStyle w:val="Hyperlink"/>
            <w:sz w:val="16"/>
            <w:szCs w:val="16"/>
            <w:lang w:val="en-US"/>
          </w:rPr>
          <w:t>https://doi.org/10.4040/jkan.2012.42.5.689</w:t>
        </w:r>
      </w:hyperlink>
      <w:r w:rsidR="00062008" w:rsidRPr="00C8130D">
        <w:rPr>
          <w:color w:val="00B050"/>
          <w:sz w:val="16"/>
          <w:szCs w:val="16"/>
          <w:lang w:val="en-US"/>
        </w:rPr>
        <w:t xml:space="preserve"> </w:t>
      </w:r>
    </w:p>
    <w:p w14:paraId="5AEA0B6A" w14:textId="77777777" w:rsidR="00001728" w:rsidRPr="002D7815" w:rsidRDefault="00001728" w:rsidP="002D7815">
      <w:pPr>
        <w:pStyle w:val="Default"/>
        <w:rPr>
          <w:b/>
          <w:bCs/>
          <w:color w:val="00B050"/>
          <w:sz w:val="16"/>
          <w:szCs w:val="16"/>
          <w:lang w:val="en-US"/>
        </w:rPr>
      </w:pPr>
    </w:p>
    <w:p w14:paraId="5FC4CAC8" w14:textId="64B06C90" w:rsidR="00001728" w:rsidRPr="002D7815" w:rsidRDefault="00001728" w:rsidP="002D7815">
      <w:pPr>
        <w:pStyle w:val="Default"/>
        <w:rPr>
          <w:color w:val="00B050"/>
          <w:sz w:val="16"/>
          <w:szCs w:val="16"/>
        </w:rPr>
      </w:pPr>
      <w:r w:rsidRPr="002D7815">
        <w:rPr>
          <w:color w:val="00B050"/>
          <w:sz w:val="16"/>
          <w:szCs w:val="16"/>
        </w:rPr>
        <w:t xml:space="preserve">Sousa MLA, Shimizu IS, Patino CM, Torres-Duque CA, </w:t>
      </w:r>
      <w:proofErr w:type="spellStart"/>
      <w:r w:rsidRPr="002D7815">
        <w:rPr>
          <w:color w:val="00B050"/>
          <w:sz w:val="16"/>
          <w:szCs w:val="16"/>
        </w:rPr>
        <w:t>Zabert</w:t>
      </w:r>
      <w:proofErr w:type="spellEnd"/>
      <w:r w:rsidRPr="002D7815">
        <w:rPr>
          <w:color w:val="00B050"/>
          <w:sz w:val="16"/>
          <w:szCs w:val="16"/>
        </w:rPr>
        <w:t xml:space="preserve">, I, </w:t>
      </w:r>
      <w:proofErr w:type="spellStart"/>
      <w:r w:rsidRPr="002D7815">
        <w:rPr>
          <w:color w:val="00B050"/>
          <w:sz w:val="16"/>
          <w:szCs w:val="16"/>
        </w:rPr>
        <w:t>Zabert</w:t>
      </w:r>
      <w:proofErr w:type="spellEnd"/>
      <w:r w:rsidRPr="002D7815">
        <w:rPr>
          <w:color w:val="00B050"/>
          <w:sz w:val="16"/>
          <w:szCs w:val="16"/>
        </w:rPr>
        <w:t xml:space="preserve"> GE, et al. Conhecimento, atitudes e práticas em relação à COVID-19 entre profissionais de saúde na América Latina. J </w:t>
      </w:r>
      <w:proofErr w:type="spellStart"/>
      <w:r w:rsidRPr="002D7815">
        <w:rPr>
          <w:color w:val="00B050"/>
          <w:sz w:val="16"/>
          <w:szCs w:val="16"/>
        </w:rPr>
        <w:t>Bras</w:t>
      </w:r>
      <w:proofErr w:type="spellEnd"/>
      <w:r w:rsidRPr="002D7815">
        <w:rPr>
          <w:color w:val="00B050"/>
          <w:sz w:val="16"/>
          <w:szCs w:val="16"/>
        </w:rPr>
        <w:t xml:space="preserve"> </w:t>
      </w:r>
      <w:proofErr w:type="spellStart"/>
      <w:r w:rsidRPr="002D7815">
        <w:rPr>
          <w:color w:val="00B050"/>
          <w:sz w:val="16"/>
          <w:szCs w:val="16"/>
        </w:rPr>
        <w:t>Pneumol</w:t>
      </w:r>
      <w:proofErr w:type="spellEnd"/>
      <w:r w:rsidRPr="002D7815">
        <w:rPr>
          <w:color w:val="00B050"/>
          <w:sz w:val="16"/>
          <w:szCs w:val="16"/>
        </w:rPr>
        <w:t xml:space="preserve"> [Internet]. 2022 [citado em 2022 mar. 12];48(5):e20220018. Disponível em: </w:t>
      </w:r>
      <w:hyperlink r:id="rId15" w:history="1">
        <w:r w:rsidR="00062008" w:rsidRPr="0097519A">
          <w:rPr>
            <w:rStyle w:val="Hyperlink"/>
            <w:sz w:val="16"/>
            <w:szCs w:val="16"/>
          </w:rPr>
          <w:t>https://doi.org/10.36416/1806-3756/e20220018</w:t>
        </w:r>
      </w:hyperlink>
      <w:r w:rsidR="00062008">
        <w:rPr>
          <w:color w:val="00B050"/>
          <w:sz w:val="16"/>
          <w:szCs w:val="16"/>
        </w:rPr>
        <w:t xml:space="preserve"> </w:t>
      </w:r>
    </w:p>
    <w:p w14:paraId="1BA43C5E" w14:textId="77777777" w:rsidR="00001728" w:rsidRPr="002D7815" w:rsidRDefault="00001728" w:rsidP="002D7815">
      <w:pPr>
        <w:pStyle w:val="Default"/>
        <w:rPr>
          <w:color w:val="00B050"/>
          <w:sz w:val="16"/>
          <w:szCs w:val="16"/>
        </w:rPr>
      </w:pPr>
    </w:p>
    <w:p w14:paraId="06AC903C" w14:textId="34920B6B" w:rsidR="00001728" w:rsidRPr="002D7815" w:rsidRDefault="00001728" w:rsidP="002D7815">
      <w:pPr>
        <w:pStyle w:val="Default"/>
        <w:rPr>
          <w:color w:val="00B050"/>
          <w:sz w:val="16"/>
          <w:szCs w:val="16"/>
        </w:rPr>
      </w:pPr>
      <w:r w:rsidRPr="002D7815">
        <w:rPr>
          <w:color w:val="00B050"/>
          <w:sz w:val="16"/>
          <w:szCs w:val="16"/>
        </w:rPr>
        <w:t xml:space="preserve">Mantovani VM, Nazareth JK, Maciel DNP, Biasibetti C, Lucena AF, </w:t>
      </w:r>
      <w:proofErr w:type="spellStart"/>
      <w:r w:rsidRPr="002D7815">
        <w:rPr>
          <w:color w:val="00B050"/>
          <w:sz w:val="16"/>
          <w:szCs w:val="16"/>
        </w:rPr>
        <w:t>Echer</w:t>
      </w:r>
      <w:proofErr w:type="spellEnd"/>
      <w:r w:rsidRPr="002D7815">
        <w:rPr>
          <w:color w:val="00B050"/>
          <w:sz w:val="16"/>
          <w:szCs w:val="16"/>
        </w:rPr>
        <w:t xml:space="preserve"> IC. Absenteísmo por enfermidade em profissionais de enfermagem. REME </w:t>
      </w:r>
      <w:proofErr w:type="spellStart"/>
      <w:r w:rsidRPr="002D7815">
        <w:rPr>
          <w:color w:val="00B050"/>
          <w:sz w:val="16"/>
          <w:szCs w:val="16"/>
        </w:rPr>
        <w:t>Rev</w:t>
      </w:r>
      <w:proofErr w:type="spellEnd"/>
      <w:r w:rsidRPr="002D7815">
        <w:rPr>
          <w:color w:val="00B050"/>
          <w:sz w:val="16"/>
          <w:szCs w:val="16"/>
        </w:rPr>
        <w:t xml:space="preserve"> Min Enferm. [Internet]. 2015 [citado em 2025 jun. 1];19(3):641-6. Disponível em:  </w:t>
      </w:r>
      <w:hyperlink r:id="rId16" w:history="1">
        <w:r w:rsidR="00062008" w:rsidRPr="0097519A">
          <w:rPr>
            <w:rStyle w:val="Hyperlink"/>
            <w:sz w:val="16"/>
            <w:szCs w:val="16"/>
          </w:rPr>
          <w:t>https://periodicos.ufmg.br/index.php/reme/article/view/50073</w:t>
        </w:r>
      </w:hyperlink>
      <w:r w:rsidR="00062008">
        <w:rPr>
          <w:color w:val="00B050"/>
          <w:sz w:val="16"/>
          <w:szCs w:val="16"/>
        </w:rPr>
        <w:t xml:space="preserve"> </w:t>
      </w:r>
    </w:p>
    <w:p w14:paraId="37128650" w14:textId="77777777" w:rsidR="002D7815" w:rsidRPr="00062008" w:rsidRDefault="002D7815" w:rsidP="002D7815">
      <w:pPr>
        <w:pStyle w:val="Default"/>
        <w:rPr>
          <w:b/>
          <w:bCs/>
          <w:color w:val="00B050"/>
          <w:sz w:val="16"/>
          <w:szCs w:val="16"/>
        </w:rPr>
      </w:pPr>
    </w:p>
    <w:p w14:paraId="2525F61C" w14:textId="19107885" w:rsidR="00001728" w:rsidRPr="002D7815" w:rsidRDefault="00001728" w:rsidP="002D7815">
      <w:pPr>
        <w:pStyle w:val="Default"/>
        <w:rPr>
          <w:color w:val="00B050"/>
          <w:sz w:val="16"/>
          <w:szCs w:val="16"/>
          <w:lang w:val="en-US"/>
        </w:rPr>
      </w:pPr>
      <w:r w:rsidRPr="002D7815">
        <w:rPr>
          <w:b/>
          <w:bCs/>
          <w:color w:val="00B050"/>
          <w:sz w:val="16"/>
          <w:szCs w:val="16"/>
          <w:lang w:val="en-US"/>
        </w:rPr>
        <w:t>Li</w:t>
      </w:r>
      <w:r w:rsidR="006E3B20">
        <w:rPr>
          <w:b/>
          <w:bCs/>
          <w:color w:val="00B050"/>
          <w:sz w:val="16"/>
          <w:szCs w:val="16"/>
          <w:lang w:val="en-US"/>
        </w:rPr>
        <w:t>b</w:t>
      </w:r>
      <w:r w:rsidRPr="002D7815">
        <w:rPr>
          <w:b/>
          <w:bCs/>
          <w:color w:val="00B050"/>
          <w:sz w:val="16"/>
          <w:szCs w:val="16"/>
          <w:lang w:val="en-US"/>
        </w:rPr>
        <w:t>ros</w:t>
      </w:r>
    </w:p>
    <w:p w14:paraId="3C5F5F5F" w14:textId="77777777" w:rsidR="00001728" w:rsidRPr="002D7815" w:rsidRDefault="00001728" w:rsidP="002D7815">
      <w:pPr>
        <w:pStyle w:val="Default"/>
        <w:rPr>
          <w:color w:val="00B050"/>
          <w:sz w:val="16"/>
          <w:szCs w:val="16"/>
          <w:lang w:val="en-US"/>
        </w:rPr>
      </w:pPr>
      <w:r w:rsidRPr="002D7815">
        <w:rPr>
          <w:color w:val="00B050"/>
          <w:sz w:val="16"/>
          <w:szCs w:val="16"/>
          <w:lang w:val="en-US"/>
        </w:rPr>
        <w:t xml:space="preserve">Potter PA, Perry AG, Stockert PQ, Hall AM. </w:t>
      </w:r>
      <w:r w:rsidRPr="002D7815">
        <w:rPr>
          <w:color w:val="00B050"/>
          <w:sz w:val="16"/>
          <w:szCs w:val="16"/>
        </w:rPr>
        <w:t xml:space="preserve">Fundamentos de Enfermagem. 11ª ed. </w:t>
      </w:r>
      <w:r w:rsidRPr="002D7815">
        <w:rPr>
          <w:color w:val="00B050"/>
          <w:sz w:val="16"/>
          <w:szCs w:val="16"/>
          <w:lang w:val="en-US"/>
        </w:rPr>
        <w:t>Rio de Janeiro: GEN Guanabara Koogan; 2024.</w:t>
      </w:r>
    </w:p>
    <w:p w14:paraId="31DA9921" w14:textId="77777777" w:rsidR="00001728" w:rsidRPr="008736D9" w:rsidRDefault="00001728" w:rsidP="002D7815">
      <w:pPr>
        <w:pStyle w:val="Default"/>
        <w:rPr>
          <w:color w:val="00B050"/>
          <w:sz w:val="16"/>
          <w:szCs w:val="16"/>
          <w:lang w:val="es-419"/>
        </w:rPr>
      </w:pPr>
      <w:proofErr w:type="spellStart"/>
      <w:r w:rsidRPr="002D7815">
        <w:rPr>
          <w:color w:val="00B050"/>
          <w:sz w:val="16"/>
          <w:szCs w:val="16"/>
          <w:lang w:val="en-US"/>
        </w:rPr>
        <w:t>Maried</w:t>
      </w:r>
      <w:proofErr w:type="spellEnd"/>
      <w:r w:rsidRPr="002D7815">
        <w:rPr>
          <w:color w:val="00B050"/>
          <w:sz w:val="16"/>
          <w:szCs w:val="16"/>
          <w:lang w:val="en-US"/>
        </w:rPr>
        <w:t xml:space="preserve"> E, Hoehn K. Human Anatomy &amp; Physiology. 11th ed. </w:t>
      </w:r>
      <w:r w:rsidRPr="00927B5E">
        <w:rPr>
          <w:color w:val="00B050"/>
          <w:sz w:val="16"/>
          <w:szCs w:val="16"/>
          <w:lang w:val="es-419"/>
        </w:rPr>
        <w:t xml:space="preserve">London: Pearson; 2018. </w:t>
      </w:r>
      <w:r w:rsidRPr="008736D9">
        <w:rPr>
          <w:color w:val="00B050"/>
          <w:sz w:val="16"/>
          <w:szCs w:val="16"/>
          <w:lang w:val="es-419"/>
        </w:rPr>
        <w:t xml:space="preserve">1264 p. </w:t>
      </w:r>
    </w:p>
    <w:p w14:paraId="0527FDFA" w14:textId="77777777" w:rsidR="002D7815" w:rsidRPr="008736D9" w:rsidRDefault="002D7815" w:rsidP="002D7815">
      <w:pPr>
        <w:pStyle w:val="Default"/>
        <w:rPr>
          <w:b/>
          <w:bCs/>
          <w:i/>
          <w:iCs/>
          <w:color w:val="00B050"/>
          <w:sz w:val="16"/>
          <w:szCs w:val="16"/>
          <w:lang w:val="es-419"/>
        </w:rPr>
      </w:pPr>
    </w:p>
    <w:p w14:paraId="2A3143C2" w14:textId="1D7C57D6" w:rsidR="00001728" w:rsidRPr="008736D9" w:rsidRDefault="006E3B20" w:rsidP="002D7815">
      <w:pPr>
        <w:pStyle w:val="Default"/>
        <w:rPr>
          <w:b/>
          <w:bCs/>
          <w:i/>
          <w:iCs/>
          <w:color w:val="00B050"/>
          <w:sz w:val="16"/>
          <w:szCs w:val="16"/>
          <w:lang w:val="es-419"/>
        </w:rPr>
      </w:pPr>
      <w:r w:rsidRPr="008736D9">
        <w:rPr>
          <w:b/>
          <w:bCs/>
          <w:i/>
          <w:iCs/>
          <w:color w:val="00B050"/>
          <w:sz w:val="16"/>
          <w:szCs w:val="16"/>
          <w:lang w:val="es-419"/>
        </w:rPr>
        <w:t>Libro en Internet / Libro electrónico (</w:t>
      </w:r>
      <w:proofErr w:type="spellStart"/>
      <w:r w:rsidRPr="008736D9">
        <w:rPr>
          <w:b/>
          <w:bCs/>
          <w:i/>
          <w:iCs/>
          <w:color w:val="00B050"/>
          <w:sz w:val="16"/>
          <w:szCs w:val="16"/>
          <w:lang w:val="es-419"/>
        </w:rPr>
        <w:t>eBook</w:t>
      </w:r>
      <w:proofErr w:type="spellEnd"/>
      <w:r w:rsidRPr="008736D9">
        <w:rPr>
          <w:b/>
          <w:bCs/>
          <w:i/>
          <w:iCs/>
          <w:color w:val="00B050"/>
          <w:sz w:val="16"/>
          <w:szCs w:val="16"/>
          <w:lang w:val="es-419"/>
        </w:rPr>
        <w:t>)</w:t>
      </w:r>
    </w:p>
    <w:p w14:paraId="3F0128DE" w14:textId="75A2E024" w:rsidR="00001728" w:rsidRPr="002D7815" w:rsidRDefault="00001728" w:rsidP="002D7815">
      <w:pPr>
        <w:pStyle w:val="Default"/>
        <w:rPr>
          <w:color w:val="00B050"/>
          <w:sz w:val="16"/>
          <w:szCs w:val="16"/>
        </w:rPr>
      </w:pPr>
      <w:r w:rsidRPr="002D7815">
        <w:rPr>
          <w:color w:val="00B050"/>
          <w:sz w:val="16"/>
          <w:szCs w:val="16"/>
        </w:rPr>
        <w:t xml:space="preserve">Ministério da Saúde. Estratégia nacional para promoção do aleitamento materno e alimentação complementar saudável no Sistema Único de Saúde. Brasília (DF): Ministério da Saúde, 2015 [citado em 2023 out. 16]. 152 p. Disponível em: </w:t>
      </w:r>
      <w:hyperlink r:id="rId17" w:history="1">
        <w:r w:rsidR="00062008" w:rsidRPr="0097519A">
          <w:rPr>
            <w:rStyle w:val="Hyperlink"/>
            <w:sz w:val="16"/>
            <w:szCs w:val="16"/>
          </w:rPr>
          <w:t>https://bvsms.saude.gov.br/bvs/publicacoes/estrategia_nacional_promocao_aleitamento_materno.pdf</w:t>
        </w:r>
      </w:hyperlink>
      <w:r w:rsidR="00062008">
        <w:rPr>
          <w:color w:val="00B050"/>
          <w:sz w:val="16"/>
          <w:szCs w:val="16"/>
        </w:rPr>
        <w:t xml:space="preserve"> </w:t>
      </w:r>
      <w:r w:rsidRPr="002D7815">
        <w:rPr>
          <w:color w:val="00B050"/>
          <w:sz w:val="16"/>
          <w:szCs w:val="16"/>
        </w:rPr>
        <w:t xml:space="preserve"> </w:t>
      </w:r>
    </w:p>
    <w:p w14:paraId="436051F2" w14:textId="77777777" w:rsidR="002D7815" w:rsidRPr="00062008" w:rsidRDefault="002D7815" w:rsidP="002D7815">
      <w:pPr>
        <w:pStyle w:val="Default"/>
        <w:rPr>
          <w:color w:val="00B050"/>
          <w:sz w:val="16"/>
          <w:szCs w:val="16"/>
        </w:rPr>
      </w:pPr>
    </w:p>
    <w:p w14:paraId="2A8999C0" w14:textId="24F20D95" w:rsidR="00001728" w:rsidRPr="002D7815" w:rsidRDefault="00001728" w:rsidP="002D7815">
      <w:pPr>
        <w:pStyle w:val="Default"/>
        <w:rPr>
          <w:color w:val="00B050"/>
          <w:sz w:val="16"/>
          <w:szCs w:val="16"/>
          <w:lang w:val="en-US"/>
        </w:rPr>
      </w:pPr>
      <w:r w:rsidRPr="002D7815">
        <w:rPr>
          <w:color w:val="00B050"/>
          <w:sz w:val="16"/>
          <w:szCs w:val="16"/>
          <w:lang w:val="en-US"/>
        </w:rPr>
        <w:t xml:space="preserve">Higgins JP, Green S, editors. Cochrane handbook for systematic reviews of interventions [Internet]. Version 4.2.6. Chichester (UK): John Wiley &amp; Sons, Ltd.; 2006 [cited 2018 Oct15]. 257 p. Available from: </w:t>
      </w:r>
      <w:hyperlink r:id="rId18" w:history="1">
        <w:r w:rsidR="00062008" w:rsidRPr="0097519A">
          <w:rPr>
            <w:rStyle w:val="Hyperlink"/>
            <w:sz w:val="16"/>
            <w:szCs w:val="16"/>
            <w:lang w:val="en-US"/>
          </w:rPr>
          <w:t>http://www.cochrane.org/resources/handbook/handbook.pdf</w:t>
        </w:r>
      </w:hyperlink>
      <w:r w:rsidR="00062008">
        <w:rPr>
          <w:color w:val="00B050"/>
          <w:sz w:val="16"/>
          <w:szCs w:val="16"/>
          <w:lang w:val="en-US"/>
        </w:rPr>
        <w:t xml:space="preserve"> </w:t>
      </w:r>
    </w:p>
    <w:p w14:paraId="432C62BF" w14:textId="77777777" w:rsidR="002D7815" w:rsidRPr="00062008" w:rsidRDefault="002D7815" w:rsidP="002D7815">
      <w:pPr>
        <w:spacing w:line="240" w:lineRule="auto"/>
        <w:jc w:val="both"/>
        <w:rPr>
          <w:rFonts w:ascii="Times New Roman" w:hAnsi="Times New Roman" w:cs="Times New Roman"/>
          <w:b/>
          <w:bCs/>
          <w:i/>
          <w:iCs/>
          <w:color w:val="00B050"/>
          <w:sz w:val="16"/>
          <w:szCs w:val="16"/>
          <w:lang w:val="en-US"/>
        </w:rPr>
      </w:pPr>
    </w:p>
    <w:p w14:paraId="7BDC3110" w14:textId="5D86496F" w:rsidR="00001728" w:rsidRPr="00C8130D" w:rsidRDefault="006E3B20" w:rsidP="002D7815">
      <w:pPr>
        <w:spacing w:line="240" w:lineRule="auto"/>
        <w:jc w:val="both"/>
        <w:rPr>
          <w:rFonts w:ascii="Times New Roman" w:hAnsi="Times New Roman" w:cs="Times New Roman"/>
          <w:i/>
          <w:iCs/>
          <w:color w:val="00B050"/>
          <w:sz w:val="16"/>
          <w:szCs w:val="16"/>
          <w:lang w:val="es-419"/>
        </w:rPr>
      </w:pPr>
      <w:r w:rsidRPr="00C8130D">
        <w:rPr>
          <w:rFonts w:ascii="Times New Roman" w:hAnsi="Times New Roman" w:cs="Times New Roman"/>
          <w:b/>
          <w:bCs/>
          <w:i/>
          <w:iCs/>
          <w:color w:val="00B050"/>
          <w:sz w:val="16"/>
          <w:szCs w:val="16"/>
          <w:lang w:val="es-419"/>
        </w:rPr>
        <w:t>Capítulo de libro con autoría diferente a la del libro en su totalidad</w:t>
      </w:r>
    </w:p>
    <w:p w14:paraId="1C0560E4" w14:textId="0B680435" w:rsidR="00001728" w:rsidRPr="00C8130D" w:rsidRDefault="00001728" w:rsidP="00EC198B">
      <w:pPr>
        <w:autoSpaceDE w:val="0"/>
        <w:autoSpaceDN w:val="0"/>
        <w:adjustRightInd w:val="0"/>
        <w:spacing w:line="240" w:lineRule="auto"/>
        <w:rPr>
          <w:rFonts w:ascii="Times New Roman" w:hAnsi="Times New Roman" w:cs="Times New Roman"/>
          <w:color w:val="00B050"/>
          <w:sz w:val="16"/>
          <w:szCs w:val="16"/>
          <w:lang w:val="es-419"/>
        </w:rPr>
      </w:pPr>
      <w:r w:rsidRPr="002D7815">
        <w:rPr>
          <w:rFonts w:ascii="Times New Roman" w:hAnsi="Times New Roman" w:cs="Times New Roman"/>
          <w:color w:val="00B050"/>
          <w:sz w:val="16"/>
          <w:szCs w:val="16"/>
        </w:rPr>
        <w:t xml:space="preserve">Bachega K, </w:t>
      </w:r>
      <w:proofErr w:type="spellStart"/>
      <w:r w:rsidRPr="002D7815">
        <w:rPr>
          <w:rFonts w:ascii="Times New Roman" w:hAnsi="Times New Roman" w:cs="Times New Roman"/>
          <w:color w:val="00B050"/>
          <w:sz w:val="16"/>
          <w:szCs w:val="16"/>
        </w:rPr>
        <w:t>Accetturi</w:t>
      </w:r>
      <w:proofErr w:type="spellEnd"/>
      <w:r w:rsidRPr="002D7815">
        <w:rPr>
          <w:rFonts w:ascii="Times New Roman" w:hAnsi="Times New Roman" w:cs="Times New Roman"/>
          <w:color w:val="00B050"/>
          <w:sz w:val="16"/>
          <w:szCs w:val="16"/>
        </w:rPr>
        <w:t xml:space="preserve"> E. Transplantes de tecido ósseos no Brasil: uma história segura de sucesso</w:t>
      </w:r>
      <w:r w:rsidR="00EC198B">
        <w:rPr>
          <w:rFonts w:ascii="Times New Roman" w:hAnsi="Times New Roman" w:cs="Times New Roman"/>
          <w:color w:val="00B050"/>
          <w:sz w:val="16"/>
          <w:szCs w:val="16"/>
        </w:rPr>
        <w:t xml:space="preserve"> </w:t>
      </w:r>
      <w:r w:rsidRPr="002D7815">
        <w:rPr>
          <w:rFonts w:ascii="Times New Roman" w:hAnsi="Times New Roman" w:cs="Times New Roman"/>
          <w:color w:val="00B050"/>
          <w:sz w:val="16"/>
          <w:szCs w:val="16"/>
        </w:rPr>
        <w:t xml:space="preserve">da odontologia. In: Santos PS, Mello WR, </w:t>
      </w:r>
      <w:proofErr w:type="spellStart"/>
      <w:r w:rsidRPr="002D7815">
        <w:rPr>
          <w:rFonts w:ascii="Times New Roman" w:hAnsi="Times New Roman" w:cs="Times New Roman"/>
          <w:color w:val="00B050"/>
          <w:sz w:val="16"/>
          <w:szCs w:val="16"/>
        </w:rPr>
        <w:t>Coracin</w:t>
      </w:r>
      <w:proofErr w:type="spellEnd"/>
      <w:r w:rsidRPr="002D7815">
        <w:rPr>
          <w:rFonts w:ascii="Times New Roman" w:hAnsi="Times New Roman" w:cs="Times New Roman"/>
          <w:color w:val="00B050"/>
          <w:sz w:val="16"/>
          <w:szCs w:val="16"/>
        </w:rPr>
        <w:t xml:space="preserve"> FL, </w:t>
      </w:r>
      <w:proofErr w:type="spellStart"/>
      <w:r w:rsidRPr="002D7815">
        <w:rPr>
          <w:rFonts w:ascii="Times New Roman" w:hAnsi="Times New Roman" w:cs="Times New Roman"/>
          <w:color w:val="00B050"/>
          <w:sz w:val="16"/>
          <w:szCs w:val="16"/>
        </w:rPr>
        <w:t>Balnda</w:t>
      </w:r>
      <w:proofErr w:type="spellEnd"/>
      <w:r w:rsidRPr="002D7815">
        <w:rPr>
          <w:rFonts w:ascii="Times New Roman" w:hAnsi="Times New Roman" w:cs="Times New Roman"/>
          <w:color w:val="00B050"/>
          <w:sz w:val="16"/>
          <w:szCs w:val="16"/>
        </w:rPr>
        <w:t xml:space="preserve"> RC, </w:t>
      </w:r>
      <w:proofErr w:type="spellStart"/>
      <w:r w:rsidRPr="002D7815">
        <w:rPr>
          <w:rFonts w:ascii="Times New Roman" w:hAnsi="Times New Roman" w:cs="Times New Roman"/>
          <w:color w:val="00B050"/>
          <w:sz w:val="16"/>
          <w:szCs w:val="16"/>
        </w:rPr>
        <w:t>organizators</w:t>
      </w:r>
      <w:proofErr w:type="spellEnd"/>
      <w:r w:rsidRPr="002D7815">
        <w:rPr>
          <w:rFonts w:ascii="Times New Roman" w:hAnsi="Times New Roman" w:cs="Times New Roman"/>
          <w:color w:val="00B050"/>
          <w:sz w:val="16"/>
          <w:szCs w:val="16"/>
        </w:rPr>
        <w:t>. Odontologia em</w:t>
      </w:r>
      <w:r w:rsidR="00EC198B">
        <w:rPr>
          <w:rFonts w:ascii="Times New Roman" w:hAnsi="Times New Roman" w:cs="Times New Roman"/>
          <w:color w:val="00B050"/>
          <w:sz w:val="16"/>
          <w:szCs w:val="16"/>
        </w:rPr>
        <w:t xml:space="preserve"> </w:t>
      </w:r>
      <w:r w:rsidRPr="002D7815">
        <w:rPr>
          <w:rFonts w:ascii="Times New Roman" w:hAnsi="Times New Roman" w:cs="Times New Roman"/>
          <w:color w:val="00B050"/>
          <w:sz w:val="16"/>
          <w:szCs w:val="16"/>
        </w:rPr>
        <w:t xml:space="preserve">transplante de órgãos e tecidos. </w:t>
      </w:r>
      <w:r w:rsidRPr="00C8130D">
        <w:rPr>
          <w:rFonts w:ascii="Times New Roman" w:hAnsi="Times New Roman" w:cs="Times New Roman"/>
          <w:color w:val="00B050"/>
          <w:sz w:val="16"/>
          <w:szCs w:val="16"/>
          <w:lang w:val="es-419"/>
        </w:rPr>
        <w:t>Curitiba: Editora CRV; 2018. p. 109-27.</w:t>
      </w:r>
    </w:p>
    <w:p w14:paraId="1562DE87" w14:textId="77777777" w:rsidR="00001728" w:rsidRPr="00C8130D" w:rsidRDefault="00001728" w:rsidP="002D7815">
      <w:pPr>
        <w:autoSpaceDE w:val="0"/>
        <w:autoSpaceDN w:val="0"/>
        <w:adjustRightInd w:val="0"/>
        <w:spacing w:line="240" w:lineRule="auto"/>
        <w:rPr>
          <w:rFonts w:ascii="Times New Roman" w:hAnsi="Times New Roman" w:cs="Times New Roman"/>
          <w:b/>
          <w:bCs/>
          <w:color w:val="00B050"/>
          <w:sz w:val="16"/>
          <w:szCs w:val="16"/>
          <w:lang w:val="es-419"/>
        </w:rPr>
      </w:pPr>
    </w:p>
    <w:p w14:paraId="0CFF9067" w14:textId="410D90E0" w:rsidR="00001728" w:rsidRPr="00C8130D" w:rsidRDefault="006E3B20" w:rsidP="002D7815">
      <w:pPr>
        <w:spacing w:line="240" w:lineRule="auto"/>
        <w:jc w:val="both"/>
        <w:rPr>
          <w:rFonts w:ascii="Times New Roman" w:hAnsi="Times New Roman" w:cs="Times New Roman"/>
          <w:i/>
          <w:iCs/>
          <w:color w:val="00B050"/>
          <w:sz w:val="16"/>
          <w:szCs w:val="16"/>
          <w:lang w:val="es-419"/>
        </w:rPr>
      </w:pPr>
      <w:r w:rsidRPr="00C8130D">
        <w:rPr>
          <w:rFonts w:ascii="Times New Roman" w:hAnsi="Times New Roman" w:cs="Times New Roman"/>
          <w:b/>
          <w:bCs/>
          <w:i/>
          <w:iCs/>
          <w:color w:val="00B050"/>
          <w:sz w:val="16"/>
          <w:szCs w:val="16"/>
          <w:lang w:val="es-419"/>
        </w:rPr>
        <w:t>Capítulo de libro con la misma autoría que el libro en su totalidad</w:t>
      </w:r>
    </w:p>
    <w:p w14:paraId="43536B1A" w14:textId="77777777" w:rsidR="00001728" w:rsidRPr="002D7815" w:rsidRDefault="00001728" w:rsidP="002D7815">
      <w:pPr>
        <w:spacing w:line="240" w:lineRule="auto"/>
        <w:jc w:val="both"/>
        <w:rPr>
          <w:rFonts w:ascii="Times New Roman" w:hAnsi="Times New Roman" w:cs="Times New Roman"/>
          <w:color w:val="00B050"/>
          <w:sz w:val="16"/>
          <w:szCs w:val="16"/>
        </w:rPr>
      </w:pPr>
      <w:r w:rsidRPr="002D7815">
        <w:rPr>
          <w:rFonts w:ascii="Times New Roman" w:hAnsi="Times New Roman" w:cs="Times New Roman"/>
          <w:color w:val="00B050"/>
          <w:sz w:val="16"/>
          <w:szCs w:val="16"/>
        </w:rPr>
        <w:t>Borges EL, Saar SRC, Magalhães MBB, Gomes FSL, Lima VLAN. Feridas: como tratar. 2ª ed. Belo Horizonte (MG): Editora Médica COOPMED; 2010. Capítulo 10, Custo do tratamento de feridas; p. 179-88.</w:t>
      </w:r>
    </w:p>
    <w:p w14:paraId="72409A4F" w14:textId="77777777" w:rsidR="00001728" w:rsidRPr="002D7815" w:rsidRDefault="00001728" w:rsidP="002D7815">
      <w:pPr>
        <w:spacing w:line="240" w:lineRule="auto"/>
        <w:jc w:val="both"/>
        <w:rPr>
          <w:rFonts w:ascii="Times New Roman" w:hAnsi="Times New Roman" w:cs="Times New Roman"/>
          <w:b/>
          <w:bCs/>
          <w:color w:val="00B050"/>
          <w:sz w:val="16"/>
          <w:szCs w:val="16"/>
        </w:rPr>
      </w:pPr>
    </w:p>
    <w:p w14:paraId="336CCF0C" w14:textId="41ED7714" w:rsidR="00001728" w:rsidRPr="008736D9" w:rsidRDefault="002D3808" w:rsidP="002D7815">
      <w:pPr>
        <w:spacing w:line="240" w:lineRule="auto"/>
        <w:jc w:val="both"/>
        <w:rPr>
          <w:rFonts w:ascii="Times New Roman" w:hAnsi="Times New Roman" w:cs="Times New Roman"/>
          <w:b/>
          <w:bCs/>
          <w:color w:val="00B050"/>
          <w:sz w:val="16"/>
          <w:szCs w:val="16"/>
          <w:lang w:val="es-419"/>
        </w:rPr>
      </w:pPr>
      <w:r w:rsidRPr="008736D9">
        <w:rPr>
          <w:rFonts w:ascii="Times New Roman" w:hAnsi="Times New Roman" w:cs="Times New Roman"/>
          <w:b/>
          <w:bCs/>
          <w:color w:val="00B050"/>
          <w:sz w:val="16"/>
          <w:szCs w:val="16"/>
          <w:lang w:val="es-419"/>
        </w:rPr>
        <w:t>Tesis y disertaciones</w:t>
      </w:r>
    </w:p>
    <w:p w14:paraId="3B5EBAA1" w14:textId="70E9428A" w:rsidR="00001728" w:rsidRPr="002D7815" w:rsidRDefault="00001728" w:rsidP="002D7815">
      <w:pPr>
        <w:spacing w:line="240" w:lineRule="auto"/>
        <w:jc w:val="both"/>
        <w:rPr>
          <w:rFonts w:ascii="Times New Roman" w:hAnsi="Times New Roman" w:cs="Times New Roman"/>
          <w:color w:val="00B050"/>
          <w:sz w:val="16"/>
          <w:szCs w:val="16"/>
        </w:rPr>
      </w:pPr>
      <w:r w:rsidRPr="008736D9">
        <w:rPr>
          <w:rFonts w:ascii="Times New Roman" w:hAnsi="Times New Roman" w:cs="Times New Roman"/>
          <w:color w:val="00B050"/>
          <w:sz w:val="16"/>
          <w:szCs w:val="16"/>
          <w:lang w:val="es-419"/>
        </w:rPr>
        <w:t xml:space="preserve">Silva, KL. </w:t>
      </w:r>
      <w:r w:rsidRPr="002D7815">
        <w:rPr>
          <w:rFonts w:ascii="Times New Roman" w:hAnsi="Times New Roman" w:cs="Times New Roman"/>
          <w:color w:val="00B050"/>
          <w:sz w:val="16"/>
          <w:szCs w:val="16"/>
        </w:rPr>
        <w:t xml:space="preserve">Promoção da saúde em espaços sociais da vida cotidiana [tese de doutorado]. Belo Horizonte (MG): Universidade Federal de Minas Gerais; 2009 [citado em 2023 maio 12]. 182 p. Disponível em: </w:t>
      </w:r>
      <w:hyperlink r:id="rId19" w:history="1">
        <w:r w:rsidR="00062008" w:rsidRPr="0097519A">
          <w:rPr>
            <w:rStyle w:val="Hyperlink"/>
            <w:rFonts w:ascii="Times New Roman" w:hAnsi="Times New Roman" w:cs="Times New Roman"/>
            <w:sz w:val="16"/>
            <w:szCs w:val="16"/>
          </w:rPr>
          <w:t>http://hdl.handle.net/1843/GCPA-7T6JVK</w:t>
        </w:r>
      </w:hyperlink>
      <w:r w:rsidR="00062008">
        <w:rPr>
          <w:rFonts w:ascii="Times New Roman" w:hAnsi="Times New Roman" w:cs="Times New Roman"/>
          <w:color w:val="00B050"/>
          <w:sz w:val="16"/>
          <w:szCs w:val="16"/>
        </w:rPr>
        <w:t xml:space="preserve"> </w:t>
      </w:r>
    </w:p>
    <w:p w14:paraId="3C2A90C0" w14:textId="77777777" w:rsidR="00001728" w:rsidRPr="002D7815" w:rsidRDefault="00001728" w:rsidP="002D7815">
      <w:pPr>
        <w:spacing w:line="240" w:lineRule="auto"/>
        <w:jc w:val="both"/>
        <w:rPr>
          <w:rFonts w:ascii="Times New Roman" w:hAnsi="Times New Roman" w:cs="Times New Roman"/>
          <w:b/>
          <w:bCs/>
          <w:color w:val="00B050"/>
          <w:sz w:val="16"/>
          <w:szCs w:val="16"/>
        </w:rPr>
      </w:pPr>
    </w:p>
    <w:p w14:paraId="47FFDC8F" w14:textId="42C70415" w:rsidR="00001728" w:rsidRPr="002D7815" w:rsidRDefault="002D3808" w:rsidP="002D7815">
      <w:pPr>
        <w:spacing w:line="240" w:lineRule="auto"/>
        <w:jc w:val="both"/>
        <w:rPr>
          <w:rFonts w:ascii="Times New Roman" w:hAnsi="Times New Roman" w:cs="Times New Roman"/>
          <w:b/>
          <w:bCs/>
          <w:color w:val="00B050"/>
          <w:sz w:val="16"/>
          <w:szCs w:val="16"/>
        </w:rPr>
      </w:pPr>
      <w:r w:rsidRPr="002D3808">
        <w:rPr>
          <w:rFonts w:ascii="Times New Roman" w:hAnsi="Times New Roman" w:cs="Times New Roman"/>
          <w:b/>
          <w:bCs/>
          <w:color w:val="00B050"/>
          <w:sz w:val="16"/>
          <w:szCs w:val="16"/>
        </w:rPr>
        <w:t>Documentos legislativos</w:t>
      </w:r>
    </w:p>
    <w:p w14:paraId="3DBD2660" w14:textId="1E2F8513" w:rsidR="00001728" w:rsidRPr="002D7815" w:rsidRDefault="002D3808" w:rsidP="002D7815">
      <w:pPr>
        <w:autoSpaceDE w:val="0"/>
        <w:autoSpaceDN w:val="0"/>
        <w:adjustRightInd w:val="0"/>
        <w:spacing w:line="240" w:lineRule="auto"/>
        <w:rPr>
          <w:rFonts w:ascii="Times New Roman" w:hAnsi="Times New Roman" w:cs="Times New Roman"/>
          <w:b/>
          <w:bCs/>
          <w:i/>
          <w:iCs/>
          <w:color w:val="00B050"/>
          <w:sz w:val="16"/>
          <w:szCs w:val="16"/>
        </w:rPr>
      </w:pPr>
      <w:proofErr w:type="spellStart"/>
      <w:r w:rsidRPr="002D3808">
        <w:rPr>
          <w:rFonts w:ascii="Times New Roman" w:hAnsi="Times New Roman" w:cs="Times New Roman"/>
          <w:b/>
          <w:bCs/>
          <w:i/>
          <w:iCs/>
          <w:color w:val="00B050"/>
          <w:sz w:val="16"/>
          <w:szCs w:val="16"/>
        </w:rPr>
        <w:t>Constitución</w:t>
      </w:r>
      <w:proofErr w:type="spellEnd"/>
      <w:r w:rsidRPr="002D3808">
        <w:rPr>
          <w:rFonts w:ascii="Times New Roman" w:hAnsi="Times New Roman" w:cs="Times New Roman"/>
          <w:b/>
          <w:bCs/>
          <w:i/>
          <w:iCs/>
          <w:color w:val="00B050"/>
          <w:sz w:val="16"/>
          <w:szCs w:val="16"/>
        </w:rPr>
        <w:t xml:space="preserve"> de Brasil</w:t>
      </w:r>
    </w:p>
    <w:p w14:paraId="3476FA40" w14:textId="4EB76FF0" w:rsidR="00001728" w:rsidRPr="00C8130D" w:rsidRDefault="00001728" w:rsidP="002D7815">
      <w:pPr>
        <w:autoSpaceDE w:val="0"/>
        <w:autoSpaceDN w:val="0"/>
        <w:adjustRightInd w:val="0"/>
        <w:spacing w:line="240" w:lineRule="auto"/>
        <w:rPr>
          <w:rFonts w:ascii="Times New Roman" w:hAnsi="Times New Roman" w:cs="Times New Roman"/>
          <w:color w:val="00B050"/>
          <w:sz w:val="16"/>
          <w:szCs w:val="16"/>
        </w:rPr>
      </w:pPr>
      <w:r w:rsidRPr="002D7815">
        <w:rPr>
          <w:rFonts w:ascii="Times New Roman" w:hAnsi="Times New Roman" w:cs="Times New Roman"/>
          <w:color w:val="00B050"/>
          <w:sz w:val="16"/>
          <w:szCs w:val="16"/>
        </w:rPr>
        <w:t>Brasil. [Constituição (1988)]. Constituição da República Federativa do Brasil [Internet]. Brasília,</w:t>
      </w:r>
      <w:r w:rsidR="00EC198B">
        <w:rPr>
          <w:rFonts w:ascii="Times New Roman" w:hAnsi="Times New Roman" w:cs="Times New Roman"/>
          <w:color w:val="00B050"/>
          <w:sz w:val="16"/>
          <w:szCs w:val="16"/>
        </w:rPr>
        <w:t xml:space="preserve"> </w:t>
      </w:r>
      <w:r w:rsidRPr="002D7815">
        <w:rPr>
          <w:rFonts w:ascii="Times New Roman" w:hAnsi="Times New Roman" w:cs="Times New Roman"/>
          <w:color w:val="00B050"/>
          <w:sz w:val="16"/>
          <w:szCs w:val="16"/>
        </w:rPr>
        <w:t>DF: Senado Federal; 2016 [</w:t>
      </w:r>
      <w:proofErr w:type="spellStart"/>
      <w:r w:rsidRPr="002D7815">
        <w:rPr>
          <w:rFonts w:ascii="Times New Roman" w:hAnsi="Times New Roman" w:cs="Times New Roman"/>
          <w:color w:val="00B050"/>
          <w:sz w:val="16"/>
          <w:szCs w:val="16"/>
        </w:rPr>
        <w:t>cited</w:t>
      </w:r>
      <w:proofErr w:type="spellEnd"/>
      <w:r w:rsidRPr="002D7815">
        <w:rPr>
          <w:rFonts w:ascii="Times New Roman" w:hAnsi="Times New Roman" w:cs="Times New Roman"/>
          <w:color w:val="00B050"/>
          <w:sz w:val="16"/>
          <w:szCs w:val="16"/>
        </w:rPr>
        <w:t xml:space="preserve"> 2019 Mar 19]. </w:t>
      </w:r>
      <w:r w:rsidRPr="00C8130D">
        <w:rPr>
          <w:rFonts w:ascii="Times New Roman" w:hAnsi="Times New Roman" w:cs="Times New Roman"/>
          <w:color w:val="00B050"/>
          <w:sz w:val="16"/>
          <w:szCs w:val="16"/>
        </w:rPr>
        <w:t xml:space="preserve">496 p. </w:t>
      </w:r>
      <w:proofErr w:type="spellStart"/>
      <w:r w:rsidRPr="00C8130D">
        <w:rPr>
          <w:rFonts w:ascii="Times New Roman" w:hAnsi="Times New Roman" w:cs="Times New Roman"/>
          <w:color w:val="00B050"/>
          <w:sz w:val="16"/>
          <w:szCs w:val="16"/>
        </w:rPr>
        <w:t>Available</w:t>
      </w:r>
      <w:proofErr w:type="spellEnd"/>
      <w:r w:rsidRPr="00C8130D">
        <w:rPr>
          <w:rFonts w:ascii="Times New Roman" w:hAnsi="Times New Roman" w:cs="Times New Roman"/>
          <w:color w:val="00B050"/>
          <w:sz w:val="16"/>
          <w:szCs w:val="16"/>
        </w:rPr>
        <w:t xml:space="preserve"> </w:t>
      </w:r>
      <w:proofErr w:type="spellStart"/>
      <w:r w:rsidRPr="00C8130D">
        <w:rPr>
          <w:rFonts w:ascii="Times New Roman" w:hAnsi="Times New Roman" w:cs="Times New Roman"/>
          <w:color w:val="00B050"/>
          <w:sz w:val="16"/>
          <w:szCs w:val="16"/>
        </w:rPr>
        <w:t>from</w:t>
      </w:r>
      <w:proofErr w:type="spellEnd"/>
      <w:r w:rsidRPr="00C8130D">
        <w:rPr>
          <w:rFonts w:ascii="Times New Roman" w:hAnsi="Times New Roman" w:cs="Times New Roman"/>
          <w:color w:val="00B050"/>
          <w:sz w:val="16"/>
          <w:szCs w:val="16"/>
        </w:rPr>
        <w:t xml:space="preserve">: </w:t>
      </w:r>
      <w:hyperlink r:id="rId20" w:history="1">
        <w:r w:rsidR="00062008" w:rsidRPr="00C8130D">
          <w:rPr>
            <w:rStyle w:val="Hyperlink"/>
            <w:rFonts w:ascii="Times New Roman" w:hAnsi="Times New Roman" w:cs="Times New Roman"/>
            <w:sz w:val="16"/>
            <w:szCs w:val="16"/>
          </w:rPr>
          <w:t>https://www2.senado.leg.br/bdsf/bitstream/handle/id/518231/CF88_Livro_EC91_2016.pdf</w:t>
        </w:r>
      </w:hyperlink>
      <w:r w:rsidR="00062008" w:rsidRPr="00C8130D">
        <w:rPr>
          <w:rFonts w:ascii="Times New Roman" w:hAnsi="Times New Roman" w:cs="Times New Roman"/>
          <w:color w:val="00B050"/>
          <w:sz w:val="16"/>
          <w:szCs w:val="16"/>
        </w:rPr>
        <w:t xml:space="preserve"> </w:t>
      </w:r>
      <w:r w:rsidRPr="00C8130D">
        <w:rPr>
          <w:rFonts w:ascii="Times New Roman" w:hAnsi="Times New Roman" w:cs="Times New Roman"/>
          <w:color w:val="00B050"/>
          <w:sz w:val="16"/>
          <w:szCs w:val="16"/>
        </w:rPr>
        <w:t xml:space="preserve"> </w:t>
      </w:r>
    </w:p>
    <w:p w14:paraId="536B45A3" w14:textId="77777777" w:rsidR="00001728" w:rsidRPr="00C8130D" w:rsidRDefault="00001728" w:rsidP="002D7815">
      <w:pPr>
        <w:spacing w:line="240" w:lineRule="auto"/>
        <w:jc w:val="both"/>
        <w:rPr>
          <w:rFonts w:ascii="Times New Roman" w:hAnsi="Times New Roman" w:cs="Times New Roman"/>
          <w:color w:val="00B050"/>
          <w:sz w:val="16"/>
          <w:szCs w:val="16"/>
        </w:rPr>
      </w:pPr>
      <w:r w:rsidRPr="00C8130D">
        <w:rPr>
          <w:rFonts w:ascii="Times New Roman" w:hAnsi="Times New Roman" w:cs="Times New Roman"/>
          <w:color w:val="00B050"/>
          <w:sz w:val="16"/>
          <w:szCs w:val="16"/>
        </w:rPr>
        <w:t xml:space="preserve"> </w:t>
      </w:r>
    </w:p>
    <w:p w14:paraId="555B56A1" w14:textId="5539E542" w:rsidR="00001728" w:rsidRPr="002D7815" w:rsidRDefault="002D3808" w:rsidP="002D7815">
      <w:pPr>
        <w:spacing w:line="240" w:lineRule="auto"/>
        <w:jc w:val="both"/>
        <w:rPr>
          <w:rFonts w:ascii="Times New Roman" w:hAnsi="Times New Roman" w:cs="Times New Roman"/>
          <w:b/>
          <w:bCs/>
          <w:i/>
          <w:iCs/>
          <w:color w:val="00B050"/>
          <w:sz w:val="16"/>
          <w:szCs w:val="16"/>
        </w:rPr>
      </w:pPr>
      <w:proofErr w:type="spellStart"/>
      <w:r w:rsidRPr="002D3808">
        <w:rPr>
          <w:rFonts w:ascii="Times New Roman" w:hAnsi="Times New Roman" w:cs="Times New Roman"/>
          <w:b/>
          <w:bCs/>
          <w:i/>
          <w:iCs/>
          <w:color w:val="00B050"/>
          <w:sz w:val="16"/>
          <w:szCs w:val="16"/>
        </w:rPr>
        <w:t>Leyes</w:t>
      </w:r>
      <w:proofErr w:type="spellEnd"/>
      <w:r w:rsidRPr="002D3808">
        <w:rPr>
          <w:rFonts w:ascii="Times New Roman" w:hAnsi="Times New Roman" w:cs="Times New Roman"/>
          <w:b/>
          <w:bCs/>
          <w:i/>
          <w:iCs/>
          <w:color w:val="00B050"/>
          <w:sz w:val="16"/>
          <w:szCs w:val="16"/>
        </w:rPr>
        <w:t xml:space="preserve"> y decretos</w:t>
      </w:r>
    </w:p>
    <w:p w14:paraId="5AA0F005" w14:textId="6EFE71A4" w:rsidR="00001728" w:rsidRPr="002D7815" w:rsidRDefault="00001728" w:rsidP="00EC198B">
      <w:pPr>
        <w:autoSpaceDE w:val="0"/>
        <w:autoSpaceDN w:val="0"/>
        <w:adjustRightInd w:val="0"/>
        <w:spacing w:line="240" w:lineRule="auto"/>
        <w:rPr>
          <w:rFonts w:ascii="Times New Roman" w:hAnsi="Times New Roman" w:cs="Times New Roman"/>
          <w:color w:val="00B050"/>
          <w:sz w:val="16"/>
          <w:szCs w:val="16"/>
        </w:rPr>
      </w:pPr>
      <w:r w:rsidRPr="002D7815">
        <w:rPr>
          <w:rFonts w:ascii="Times New Roman" w:hAnsi="Times New Roman" w:cs="Times New Roman"/>
          <w:color w:val="00B050"/>
          <w:sz w:val="16"/>
          <w:szCs w:val="16"/>
        </w:rPr>
        <w:t>Brasil. Lei nº 13.709, de 14 de agosto de 2018. Dispõe sobre a proteção de dados pessoais e</w:t>
      </w:r>
      <w:r w:rsidR="00EC198B">
        <w:rPr>
          <w:rFonts w:ascii="Times New Roman" w:hAnsi="Times New Roman" w:cs="Times New Roman"/>
          <w:color w:val="00B050"/>
          <w:sz w:val="16"/>
          <w:szCs w:val="16"/>
        </w:rPr>
        <w:t xml:space="preserve"> </w:t>
      </w:r>
      <w:r w:rsidRPr="002D7815">
        <w:rPr>
          <w:rFonts w:ascii="Times New Roman" w:hAnsi="Times New Roman" w:cs="Times New Roman"/>
          <w:color w:val="00B050"/>
          <w:sz w:val="16"/>
          <w:szCs w:val="16"/>
        </w:rPr>
        <w:t>altera a Lei nº 12.965, de 23 de abril de 2014 (Marco Civil da Internet). Diário Oficial da União.</w:t>
      </w:r>
      <w:r w:rsidR="00EC198B">
        <w:rPr>
          <w:rFonts w:ascii="Times New Roman" w:hAnsi="Times New Roman" w:cs="Times New Roman"/>
          <w:color w:val="00B050"/>
          <w:sz w:val="16"/>
          <w:szCs w:val="16"/>
        </w:rPr>
        <w:t xml:space="preserve"> </w:t>
      </w:r>
      <w:r w:rsidRPr="002D7815">
        <w:rPr>
          <w:rFonts w:ascii="Times New Roman" w:hAnsi="Times New Roman" w:cs="Times New Roman"/>
          <w:color w:val="00B050"/>
          <w:sz w:val="16"/>
          <w:szCs w:val="16"/>
        </w:rPr>
        <w:t xml:space="preserve">2018 </w:t>
      </w:r>
      <w:proofErr w:type="spellStart"/>
      <w:r w:rsidRPr="002D7815">
        <w:rPr>
          <w:rFonts w:ascii="Times New Roman" w:hAnsi="Times New Roman" w:cs="Times New Roman"/>
          <w:color w:val="00B050"/>
          <w:sz w:val="16"/>
          <w:szCs w:val="16"/>
        </w:rPr>
        <w:t>Aug</w:t>
      </w:r>
      <w:proofErr w:type="spellEnd"/>
      <w:r w:rsidRPr="002D7815">
        <w:rPr>
          <w:rFonts w:ascii="Times New Roman" w:hAnsi="Times New Roman" w:cs="Times New Roman"/>
          <w:color w:val="00B050"/>
          <w:sz w:val="16"/>
          <w:szCs w:val="16"/>
        </w:rPr>
        <w:t xml:space="preserve"> 15;155(157 seção 1):59-64.</w:t>
      </w:r>
    </w:p>
    <w:p w14:paraId="6B24D81D" w14:textId="77777777" w:rsidR="00001728" w:rsidRPr="002D7815" w:rsidRDefault="00001728" w:rsidP="002D7815">
      <w:pPr>
        <w:spacing w:line="240" w:lineRule="auto"/>
        <w:jc w:val="both"/>
        <w:rPr>
          <w:rFonts w:ascii="Times New Roman" w:hAnsi="Times New Roman" w:cs="Times New Roman"/>
          <w:color w:val="00B050"/>
          <w:sz w:val="16"/>
          <w:szCs w:val="16"/>
        </w:rPr>
      </w:pPr>
    </w:p>
    <w:p w14:paraId="7F83CABD" w14:textId="2285F808" w:rsidR="00001728" w:rsidRPr="002D7815" w:rsidRDefault="002D3808" w:rsidP="002D7815">
      <w:pPr>
        <w:spacing w:line="240" w:lineRule="auto"/>
        <w:jc w:val="both"/>
        <w:rPr>
          <w:rFonts w:ascii="Times New Roman" w:hAnsi="Times New Roman" w:cs="Times New Roman"/>
          <w:b/>
          <w:bCs/>
          <w:i/>
          <w:iCs/>
          <w:color w:val="00B050"/>
          <w:sz w:val="16"/>
          <w:szCs w:val="16"/>
        </w:rPr>
      </w:pPr>
      <w:proofErr w:type="spellStart"/>
      <w:r w:rsidRPr="002D3808">
        <w:rPr>
          <w:rFonts w:ascii="Times New Roman" w:hAnsi="Times New Roman" w:cs="Times New Roman"/>
          <w:b/>
          <w:bCs/>
          <w:i/>
          <w:iCs/>
          <w:color w:val="00B050"/>
          <w:sz w:val="16"/>
          <w:szCs w:val="16"/>
        </w:rPr>
        <w:t>Resoluciones</w:t>
      </w:r>
      <w:proofErr w:type="spellEnd"/>
    </w:p>
    <w:p w14:paraId="51601071" w14:textId="0D75DC9C" w:rsidR="00001728" w:rsidRPr="002D7815" w:rsidRDefault="00001728" w:rsidP="00EC198B">
      <w:pPr>
        <w:autoSpaceDE w:val="0"/>
        <w:autoSpaceDN w:val="0"/>
        <w:adjustRightInd w:val="0"/>
        <w:spacing w:line="240" w:lineRule="auto"/>
        <w:rPr>
          <w:rFonts w:ascii="Times New Roman" w:hAnsi="Times New Roman" w:cs="Times New Roman"/>
          <w:color w:val="00B050"/>
          <w:sz w:val="16"/>
          <w:szCs w:val="16"/>
        </w:rPr>
      </w:pPr>
      <w:r w:rsidRPr="002D7815">
        <w:rPr>
          <w:rFonts w:ascii="Times New Roman" w:hAnsi="Times New Roman" w:cs="Times New Roman"/>
          <w:color w:val="00B050"/>
          <w:sz w:val="16"/>
          <w:szCs w:val="16"/>
        </w:rPr>
        <w:t>Conselho Federal de Medicina. Resolução CFM nº 2.180/2018. Estabelece os dados de médicos</w:t>
      </w:r>
      <w:r w:rsidR="00EC198B">
        <w:rPr>
          <w:rFonts w:ascii="Times New Roman" w:hAnsi="Times New Roman" w:cs="Times New Roman"/>
          <w:color w:val="00B050"/>
          <w:sz w:val="16"/>
          <w:szCs w:val="16"/>
        </w:rPr>
        <w:t xml:space="preserve"> </w:t>
      </w:r>
      <w:r w:rsidRPr="002D7815">
        <w:rPr>
          <w:rFonts w:ascii="Times New Roman" w:hAnsi="Times New Roman" w:cs="Times New Roman"/>
          <w:color w:val="00B050"/>
          <w:sz w:val="16"/>
          <w:szCs w:val="16"/>
        </w:rPr>
        <w:t>que devem ser disponibilizados em consultas eletrônicas relacionadas aos registros dos</w:t>
      </w:r>
      <w:r w:rsidR="00EC198B">
        <w:rPr>
          <w:rFonts w:ascii="Times New Roman" w:hAnsi="Times New Roman" w:cs="Times New Roman"/>
          <w:color w:val="00B050"/>
          <w:sz w:val="16"/>
          <w:szCs w:val="16"/>
        </w:rPr>
        <w:t xml:space="preserve"> </w:t>
      </w:r>
      <w:r w:rsidRPr="002D7815">
        <w:rPr>
          <w:rFonts w:ascii="Times New Roman" w:hAnsi="Times New Roman" w:cs="Times New Roman"/>
          <w:color w:val="00B050"/>
          <w:sz w:val="16"/>
          <w:szCs w:val="16"/>
        </w:rPr>
        <w:t>profissionais médicos inscritos no Sistema Conselhos de Medicina e dá outras providências. Diário</w:t>
      </w:r>
      <w:r w:rsidR="00EC198B">
        <w:rPr>
          <w:rFonts w:ascii="Times New Roman" w:hAnsi="Times New Roman" w:cs="Times New Roman"/>
          <w:color w:val="00B050"/>
          <w:sz w:val="16"/>
          <w:szCs w:val="16"/>
        </w:rPr>
        <w:t xml:space="preserve"> </w:t>
      </w:r>
      <w:r w:rsidRPr="002D7815">
        <w:rPr>
          <w:rFonts w:ascii="Times New Roman" w:hAnsi="Times New Roman" w:cs="Times New Roman"/>
          <w:color w:val="00B050"/>
          <w:sz w:val="16"/>
          <w:szCs w:val="16"/>
        </w:rPr>
        <w:t xml:space="preserve">Oficial da União. 2018 </w:t>
      </w:r>
      <w:proofErr w:type="spellStart"/>
      <w:r w:rsidRPr="002D7815">
        <w:rPr>
          <w:rFonts w:ascii="Times New Roman" w:hAnsi="Times New Roman" w:cs="Times New Roman"/>
          <w:color w:val="00B050"/>
          <w:sz w:val="16"/>
          <w:szCs w:val="16"/>
        </w:rPr>
        <w:t>Sept</w:t>
      </w:r>
      <w:proofErr w:type="spellEnd"/>
      <w:r w:rsidRPr="002D7815">
        <w:rPr>
          <w:rFonts w:ascii="Times New Roman" w:hAnsi="Times New Roman" w:cs="Times New Roman"/>
          <w:color w:val="00B050"/>
          <w:sz w:val="16"/>
          <w:szCs w:val="16"/>
        </w:rPr>
        <w:t xml:space="preserve"> 19;155(181 seção 1):128.</w:t>
      </w:r>
    </w:p>
    <w:p w14:paraId="6D63A8EC" w14:textId="77777777" w:rsidR="00001728" w:rsidRPr="002D7815" w:rsidRDefault="00001728" w:rsidP="002D7815">
      <w:pPr>
        <w:spacing w:line="240" w:lineRule="auto"/>
        <w:jc w:val="both"/>
        <w:rPr>
          <w:rFonts w:ascii="Times New Roman" w:hAnsi="Times New Roman" w:cs="Times New Roman"/>
          <w:b/>
          <w:bCs/>
          <w:color w:val="00B050"/>
          <w:sz w:val="16"/>
          <w:szCs w:val="16"/>
        </w:rPr>
      </w:pPr>
    </w:p>
    <w:p w14:paraId="5AAF1449" w14:textId="77777777" w:rsidR="002D3808" w:rsidRDefault="002D3808" w:rsidP="00EC198B">
      <w:pPr>
        <w:autoSpaceDE w:val="0"/>
        <w:autoSpaceDN w:val="0"/>
        <w:adjustRightInd w:val="0"/>
        <w:spacing w:line="240" w:lineRule="auto"/>
        <w:rPr>
          <w:rFonts w:ascii="Times New Roman" w:hAnsi="Times New Roman" w:cs="Times New Roman"/>
          <w:b/>
          <w:bCs/>
          <w:i/>
          <w:iCs/>
          <w:color w:val="00B050"/>
          <w:sz w:val="16"/>
          <w:szCs w:val="16"/>
        </w:rPr>
      </w:pPr>
      <w:proofErr w:type="spellStart"/>
      <w:r w:rsidRPr="002D3808">
        <w:rPr>
          <w:rFonts w:ascii="Times New Roman" w:hAnsi="Times New Roman" w:cs="Times New Roman"/>
          <w:b/>
          <w:bCs/>
          <w:i/>
          <w:iCs/>
          <w:color w:val="00B050"/>
          <w:sz w:val="16"/>
          <w:szCs w:val="16"/>
        </w:rPr>
        <w:t>Órdenes</w:t>
      </w:r>
      <w:proofErr w:type="spellEnd"/>
      <w:r w:rsidRPr="002D3808">
        <w:rPr>
          <w:rFonts w:ascii="Times New Roman" w:hAnsi="Times New Roman" w:cs="Times New Roman"/>
          <w:b/>
          <w:bCs/>
          <w:i/>
          <w:iCs/>
          <w:color w:val="00B050"/>
          <w:sz w:val="16"/>
          <w:szCs w:val="16"/>
        </w:rPr>
        <w:t xml:space="preserve"> </w:t>
      </w:r>
      <w:proofErr w:type="spellStart"/>
      <w:r w:rsidRPr="002D3808">
        <w:rPr>
          <w:rFonts w:ascii="Times New Roman" w:hAnsi="Times New Roman" w:cs="Times New Roman"/>
          <w:b/>
          <w:bCs/>
          <w:i/>
          <w:iCs/>
          <w:color w:val="00B050"/>
          <w:sz w:val="16"/>
          <w:szCs w:val="16"/>
        </w:rPr>
        <w:t>ministeriales</w:t>
      </w:r>
      <w:proofErr w:type="spellEnd"/>
    </w:p>
    <w:p w14:paraId="7A1BE5F3" w14:textId="738F474C" w:rsidR="00001728" w:rsidRPr="00EC198B" w:rsidRDefault="00001728" w:rsidP="00EC198B">
      <w:pPr>
        <w:autoSpaceDE w:val="0"/>
        <w:autoSpaceDN w:val="0"/>
        <w:adjustRightInd w:val="0"/>
        <w:spacing w:line="240" w:lineRule="auto"/>
        <w:rPr>
          <w:rFonts w:ascii="Times New Roman" w:hAnsi="Times New Roman" w:cs="Times New Roman"/>
          <w:color w:val="00B050"/>
          <w:sz w:val="16"/>
          <w:szCs w:val="16"/>
        </w:rPr>
      </w:pPr>
      <w:r w:rsidRPr="002D7815">
        <w:rPr>
          <w:rFonts w:ascii="Times New Roman" w:hAnsi="Times New Roman" w:cs="Times New Roman"/>
          <w:color w:val="00B050"/>
          <w:sz w:val="16"/>
          <w:szCs w:val="16"/>
        </w:rPr>
        <w:t>Fundação de Amparo à Pesquisa do Estado de São Paulo. Portaria PR nº08/2015. Dispõe sobre</w:t>
      </w:r>
      <w:r w:rsidR="00EC198B">
        <w:rPr>
          <w:rFonts w:ascii="Times New Roman" w:hAnsi="Times New Roman" w:cs="Times New Roman"/>
          <w:color w:val="00B050"/>
          <w:sz w:val="16"/>
          <w:szCs w:val="16"/>
        </w:rPr>
        <w:t xml:space="preserve"> </w:t>
      </w:r>
      <w:r w:rsidRPr="002D7815">
        <w:rPr>
          <w:rFonts w:ascii="Times New Roman" w:hAnsi="Times New Roman" w:cs="Times New Roman"/>
          <w:color w:val="00B050"/>
          <w:sz w:val="16"/>
          <w:szCs w:val="16"/>
        </w:rPr>
        <w:t>prorrogação de bolsas em razão do advento de prole [Internet]. São Paulo: FAPESP; 2015 [</w:t>
      </w:r>
      <w:proofErr w:type="spellStart"/>
      <w:r w:rsidRPr="002D7815">
        <w:rPr>
          <w:rFonts w:ascii="Times New Roman" w:hAnsi="Times New Roman" w:cs="Times New Roman"/>
          <w:color w:val="00B050"/>
          <w:sz w:val="16"/>
          <w:szCs w:val="16"/>
        </w:rPr>
        <w:t>cited</w:t>
      </w:r>
      <w:proofErr w:type="spellEnd"/>
      <w:r w:rsidR="00EC198B">
        <w:rPr>
          <w:rFonts w:ascii="Times New Roman" w:hAnsi="Times New Roman" w:cs="Times New Roman"/>
          <w:color w:val="00B050"/>
          <w:sz w:val="16"/>
          <w:szCs w:val="16"/>
        </w:rPr>
        <w:t xml:space="preserve"> </w:t>
      </w:r>
      <w:r w:rsidRPr="002D7815">
        <w:rPr>
          <w:rFonts w:ascii="Times New Roman" w:hAnsi="Times New Roman" w:cs="Times New Roman"/>
          <w:color w:val="00B050"/>
          <w:sz w:val="16"/>
          <w:szCs w:val="16"/>
        </w:rPr>
        <w:t xml:space="preserve">2019 Mar 19]. </w:t>
      </w:r>
      <w:r w:rsidRPr="002D7815">
        <w:rPr>
          <w:rFonts w:ascii="Times New Roman" w:hAnsi="Times New Roman" w:cs="Times New Roman"/>
          <w:color w:val="00B050"/>
          <w:sz w:val="16"/>
          <w:szCs w:val="16"/>
          <w:lang w:val="en-US"/>
        </w:rPr>
        <w:t xml:space="preserve">Available from: </w:t>
      </w:r>
      <w:hyperlink r:id="rId21" w:history="1">
        <w:r w:rsidR="00062008" w:rsidRPr="0097519A">
          <w:rPr>
            <w:rStyle w:val="Hyperlink"/>
            <w:rFonts w:ascii="Times New Roman" w:hAnsi="Times New Roman" w:cs="Times New Roman"/>
            <w:sz w:val="16"/>
            <w:szCs w:val="16"/>
            <w:lang w:val="en-US"/>
          </w:rPr>
          <w:t>http://www.fapesp.br/9593</w:t>
        </w:r>
      </w:hyperlink>
      <w:r w:rsidR="00062008">
        <w:rPr>
          <w:rFonts w:ascii="Times New Roman" w:hAnsi="Times New Roman" w:cs="Times New Roman"/>
          <w:color w:val="00B050"/>
          <w:sz w:val="16"/>
          <w:szCs w:val="16"/>
          <w:lang w:val="en-US"/>
        </w:rPr>
        <w:t xml:space="preserve"> </w:t>
      </w:r>
    </w:p>
    <w:p w14:paraId="302C18D3" w14:textId="62DEC541" w:rsidR="00B55FDF" w:rsidRPr="007234A5" w:rsidRDefault="00B55FDF" w:rsidP="00E37BB3">
      <w:pPr>
        <w:shd w:val="clear" w:color="auto" w:fill="FFFFFF" w:themeFill="background1"/>
        <w:spacing w:line="240" w:lineRule="auto"/>
        <w:rPr>
          <w:rFonts w:ascii="Times New Roman" w:eastAsia="Times New Roman" w:hAnsi="Times New Roman" w:cs="Times New Roman"/>
          <w:sz w:val="20"/>
          <w:szCs w:val="20"/>
          <w:lang w:val="en-US"/>
        </w:rPr>
      </w:pPr>
    </w:p>
    <w:sectPr w:rsidR="00B55FDF" w:rsidRPr="007234A5" w:rsidSect="000F1260">
      <w:pgSz w:w="11909" w:h="16834"/>
      <w:pgMar w:top="1418" w:right="1701" w:bottom="1418"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BB0D3" w14:textId="77777777" w:rsidR="00F52043" w:rsidRDefault="00F52043" w:rsidP="00D63219">
      <w:pPr>
        <w:spacing w:line="240" w:lineRule="auto"/>
      </w:pPr>
      <w:r>
        <w:separator/>
      </w:r>
    </w:p>
  </w:endnote>
  <w:endnote w:type="continuationSeparator" w:id="0">
    <w:p w14:paraId="75BC9EAD" w14:textId="77777777" w:rsidR="00F52043" w:rsidRDefault="00F52043" w:rsidP="00D632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Italic">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6F17F" w14:textId="77777777" w:rsidR="00F52043" w:rsidRDefault="00F52043" w:rsidP="00D63219">
      <w:pPr>
        <w:spacing w:line="240" w:lineRule="auto"/>
      </w:pPr>
      <w:r>
        <w:separator/>
      </w:r>
    </w:p>
  </w:footnote>
  <w:footnote w:type="continuationSeparator" w:id="0">
    <w:p w14:paraId="663FD7E5" w14:textId="77777777" w:rsidR="00F52043" w:rsidRDefault="00F52043" w:rsidP="00D6321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6A65"/>
    <w:multiLevelType w:val="hybridMultilevel"/>
    <w:tmpl w:val="D462680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58667F8"/>
    <w:multiLevelType w:val="hybridMultilevel"/>
    <w:tmpl w:val="D0D64B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2640422"/>
    <w:multiLevelType w:val="multilevel"/>
    <w:tmpl w:val="82CC2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CC5434"/>
    <w:multiLevelType w:val="multilevel"/>
    <w:tmpl w:val="294A6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A3334C"/>
    <w:multiLevelType w:val="hybridMultilevel"/>
    <w:tmpl w:val="58DA19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63C012B5"/>
    <w:multiLevelType w:val="multilevel"/>
    <w:tmpl w:val="C02E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4717834">
    <w:abstractNumId w:val="5"/>
  </w:num>
  <w:num w:numId="2" w16cid:durableId="1427916780">
    <w:abstractNumId w:val="0"/>
  </w:num>
  <w:num w:numId="3" w16cid:durableId="1095519734">
    <w:abstractNumId w:val="4"/>
  </w:num>
  <w:num w:numId="4" w16cid:durableId="351036536">
    <w:abstractNumId w:val="2"/>
  </w:num>
  <w:num w:numId="5" w16cid:durableId="713382807">
    <w:abstractNumId w:val="1"/>
  </w:num>
  <w:num w:numId="6" w16cid:durableId="9123491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FFD"/>
    <w:rsid w:val="00000C2E"/>
    <w:rsid w:val="00001728"/>
    <w:rsid w:val="0000579F"/>
    <w:rsid w:val="00010D65"/>
    <w:rsid w:val="0001319E"/>
    <w:rsid w:val="00013B9E"/>
    <w:rsid w:val="00016879"/>
    <w:rsid w:val="0003626D"/>
    <w:rsid w:val="00037633"/>
    <w:rsid w:val="0004695A"/>
    <w:rsid w:val="00062008"/>
    <w:rsid w:val="00073EB5"/>
    <w:rsid w:val="0007759B"/>
    <w:rsid w:val="00086085"/>
    <w:rsid w:val="00096AE2"/>
    <w:rsid w:val="000A0D8B"/>
    <w:rsid w:val="000A1401"/>
    <w:rsid w:val="000A1A8E"/>
    <w:rsid w:val="000B00BA"/>
    <w:rsid w:val="000B0A81"/>
    <w:rsid w:val="000B10A3"/>
    <w:rsid w:val="000B12C8"/>
    <w:rsid w:val="000B32E6"/>
    <w:rsid w:val="000C6AB7"/>
    <w:rsid w:val="000D62D1"/>
    <w:rsid w:val="000E0F0F"/>
    <w:rsid w:val="000F1260"/>
    <w:rsid w:val="0010644B"/>
    <w:rsid w:val="00107354"/>
    <w:rsid w:val="00114ED4"/>
    <w:rsid w:val="00117831"/>
    <w:rsid w:val="001335DC"/>
    <w:rsid w:val="001336E0"/>
    <w:rsid w:val="00133D04"/>
    <w:rsid w:val="001414E8"/>
    <w:rsid w:val="00142F90"/>
    <w:rsid w:val="00143B5C"/>
    <w:rsid w:val="0014435B"/>
    <w:rsid w:val="001470DA"/>
    <w:rsid w:val="00151F93"/>
    <w:rsid w:val="001548C0"/>
    <w:rsid w:val="0016484C"/>
    <w:rsid w:val="001669BC"/>
    <w:rsid w:val="00171ADE"/>
    <w:rsid w:val="00174E28"/>
    <w:rsid w:val="00177189"/>
    <w:rsid w:val="00181763"/>
    <w:rsid w:val="00186866"/>
    <w:rsid w:val="00191AF4"/>
    <w:rsid w:val="001928F9"/>
    <w:rsid w:val="001B4A6F"/>
    <w:rsid w:val="001B7BB4"/>
    <w:rsid w:val="001C00A8"/>
    <w:rsid w:val="001C23C2"/>
    <w:rsid w:val="001D0908"/>
    <w:rsid w:val="001D11F2"/>
    <w:rsid w:val="001D17CA"/>
    <w:rsid w:val="001D68A8"/>
    <w:rsid w:val="001D7161"/>
    <w:rsid w:val="001D76B0"/>
    <w:rsid w:val="001E3CEA"/>
    <w:rsid w:val="001F3DA9"/>
    <w:rsid w:val="00206F19"/>
    <w:rsid w:val="002122EE"/>
    <w:rsid w:val="00215812"/>
    <w:rsid w:val="0022066E"/>
    <w:rsid w:val="002206CB"/>
    <w:rsid w:val="00224A7A"/>
    <w:rsid w:val="00231FA0"/>
    <w:rsid w:val="00233CD8"/>
    <w:rsid w:val="00236172"/>
    <w:rsid w:val="00240548"/>
    <w:rsid w:val="00245135"/>
    <w:rsid w:val="002507C0"/>
    <w:rsid w:val="0025606E"/>
    <w:rsid w:val="00263CC1"/>
    <w:rsid w:val="00265D37"/>
    <w:rsid w:val="0026709B"/>
    <w:rsid w:val="00267CC1"/>
    <w:rsid w:val="00272B95"/>
    <w:rsid w:val="002751BC"/>
    <w:rsid w:val="002807A1"/>
    <w:rsid w:val="00282FA7"/>
    <w:rsid w:val="00285AEE"/>
    <w:rsid w:val="00296065"/>
    <w:rsid w:val="002A4D6E"/>
    <w:rsid w:val="002C73B0"/>
    <w:rsid w:val="002D191D"/>
    <w:rsid w:val="002D3808"/>
    <w:rsid w:val="002D7815"/>
    <w:rsid w:val="002E44F4"/>
    <w:rsid w:val="002E7895"/>
    <w:rsid w:val="002E7D79"/>
    <w:rsid w:val="002F1586"/>
    <w:rsid w:val="002F6E1A"/>
    <w:rsid w:val="00301FDA"/>
    <w:rsid w:val="00302215"/>
    <w:rsid w:val="00302AFA"/>
    <w:rsid w:val="00322876"/>
    <w:rsid w:val="00336FF9"/>
    <w:rsid w:val="00344EFC"/>
    <w:rsid w:val="00345CF5"/>
    <w:rsid w:val="00351821"/>
    <w:rsid w:val="00355842"/>
    <w:rsid w:val="00356886"/>
    <w:rsid w:val="00370E90"/>
    <w:rsid w:val="0037449B"/>
    <w:rsid w:val="00376E8B"/>
    <w:rsid w:val="003811E9"/>
    <w:rsid w:val="003915C5"/>
    <w:rsid w:val="00392A18"/>
    <w:rsid w:val="00395466"/>
    <w:rsid w:val="00396DD0"/>
    <w:rsid w:val="003B02C1"/>
    <w:rsid w:val="003C2C11"/>
    <w:rsid w:val="003C707A"/>
    <w:rsid w:val="003C7184"/>
    <w:rsid w:val="003D181A"/>
    <w:rsid w:val="003D207E"/>
    <w:rsid w:val="003D64AE"/>
    <w:rsid w:val="003E1C1F"/>
    <w:rsid w:val="003E47F3"/>
    <w:rsid w:val="00406069"/>
    <w:rsid w:val="00426D75"/>
    <w:rsid w:val="00426F60"/>
    <w:rsid w:val="00450186"/>
    <w:rsid w:val="0046500F"/>
    <w:rsid w:val="004674A0"/>
    <w:rsid w:val="00470866"/>
    <w:rsid w:val="00476E3A"/>
    <w:rsid w:val="004806E0"/>
    <w:rsid w:val="004810A8"/>
    <w:rsid w:val="004850B8"/>
    <w:rsid w:val="00486B22"/>
    <w:rsid w:val="0048785B"/>
    <w:rsid w:val="00493A4D"/>
    <w:rsid w:val="004A2607"/>
    <w:rsid w:val="004A429E"/>
    <w:rsid w:val="004A6D78"/>
    <w:rsid w:val="004A71E0"/>
    <w:rsid w:val="004B7F7A"/>
    <w:rsid w:val="004C212F"/>
    <w:rsid w:val="004C3742"/>
    <w:rsid w:val="004C6CE4"/>
    <w:rsid w:val="004C6DB7"/>
    <w:rsid w:val="004D5004"/>
    <w:rsid w:val="004E1D06"/>
    <w:rsid w:val="004E3AC0"/>
    <w:rsid w:val="004E4367"/>
    <w:rsid w:val="004E68DE"/>
    <w:rsid w:val="004F0F76"/>
    <w:rsid w:val="004F4FC3"/>
    <w:rsid w:val="00504598"/>
    <w:rsid w:val="005051C2"/>
    <w:rsid w:val="0050779F"/>
    <w:rsid w:val="00510309"/>
    <w:rsid w:val="00513442"/>
    <w:rsid w:val="00513D6F"/>
    <w:rsid w:val="005215FF"/>
    <w:rsid w:val="005243ED"/>
    <w:rsid w:val="00524FF5"/>
    <w:rsid w:val="005332A0"/>
    <w:rsid w:val="005346CE"/>
    <w:rsid w:val="00541300"/>
    <w:rsid w:val="0054472D"/>
    <w:rsid w:val="00546DBF"/>
    <w:rsid w:val="0055640D"/>
    <w:rsid w:val="005602B5"/>
    <w:rsid w:val="00560C0A"/>
    <w:rsid w:val="00567FEE"/>
    <w:rsid w:val="00570EDF"/>
    <w:rsid w:val="0057262E"/>
    <w:rsid w:val="0057288A"/>
    <w:rsid w:val="00574301"/>
    <w:rsid w:val="00586668"/>
    <w:rsid w:val="00594532"/>
    <w:rsid w:val="00595F34"/>
    <w:rsid w:val="0059784C"/>
    <w:rsid w:val="005A2048"/>
    <w:rsid w:val="005B113F"/>
    <w:rsid w:val="005B1408"/>
    <w:rsid w:val="005C01D3"/>
    <w:rsid w:val="005C0E5F"/>
    <w:rsid w:val="005C1E97"/>
    <w:rsid w:val="005C3455"/>
    <w:rsid w:val="005C4140"/>
    <w:rsid w:val="005C5069"/>
    <w:rsid w:val="005D1020"/>
    <w:rsid w:val="005E0299"/>
    <w:rsid w:val="005E7A65"/>
    <w:rsid w:val="006066D6"/>
    <w:rsid w:val="00610062"/>
    <w:rsid w:val="00612A43"/>
    <w:rsid w:val="00613B25"/>
    <w:rsid w:val="006163DE"/>
    <w:rsid w:val="00625D87"/>
    <w:rsid w:val="006369D3"/>
    <w:rsid w:val="00640B12"/>
    <w:rsid w:val="0064167C"/>
    <w:rsid w:val="006519B7"/>
    <w:rsid w:val="0065789E"/>
    <w:rsid w:val="006626C7"/>
    <w:rsid w:val="00670986"/>
    <w:rsid w:val="006720E5"/>
    <w:rsid w:val="00682F91"/>
    <w:rsid w:val="00687CB2"/>
    <w:rsid w:val="006946DD"/>
    <w:rsid w:val="00697EAB"/>
    <w:rsid w:val="006A27E3"/>
    <w:rsid w:val="006A40ED"/>
    <w:rsid w:val="006B52DF"/>
    <w:rsid w:val="006C433E"/>
    <w:rsid w:val="006C7BAD"/>
    <w:rsid w:val="006D1C39"/>
    <w:rsid w:val="006D2889"/>
    <w:rsid w:val="006D3BFE"/>
    <w:rsid w:val="006E01C9"/>
    <w:rsid w:val="006E1040"/>
    <w:rsid w:val="006E2E6F"/>
    <w:rsid w:val="006E3B20"/>
    <w:rsid w:val="006E3E43"/>
    <w:rsid w:val="006E58A7"/>
    <w:rsid w:val="006F1B7D"/>
    <w:rsid w:val="007020D9"/>
    <w:rsid w:val="00702B3D"/>
    <w:rsid w:val="00706D49"/>
    <w:rsid w:val="007119FC"/>
    <w:rsid w:val="007234A5"/>
    <w:rsid w:val="00723F40"/>
    <w:rsid w:val="00730A88"/>
    <w:rsid w:val="00731F11"/>
    <w:rsid w:val="007322A9"/>
    <w:rsid w:val="00746792"/>
    <w:rsid w:val="007522FA"/>
    <w:rsid w:val="00755C2C"/>
    <w:rsid w:val="0075632A"/>
    <w:rsid w:val="007572FA"/>
    <w:rsid w:val="007614CF"/>
    <w:rsid w:val="00766FA1"/>
    <w:rsid w:val="00770D88"/>
    <w:rsid w:val="007746D8"/>
    <w:rsid w:val="0077667F"/>
    <w:rsid w:val="0077702F"/>
    <w:rsid w:val="007814F7"/>
    <w:rsid w:val="00784B46"/>
    <w:rsid w:val="0078641E"/>
    <w:rsid w:val="00795C5F"/>
    <w:rsid w:val="007A4288"/>
    <w:rsid w:val="007B0849"/>
    <w:rsid w:val="007B48A0"/>
    <w:rsid w:val="007B5FCE"/>
    <w:rsid w:val="007B6FD0"/>
    <w:rsid w:val="007D451C"/>
    <w:rsid w:val="007E3C50"/>
    <w:rsid w:val="007E4A06"/>
    <w:rsid w:val="007F6B7A"/>
    <w:rsid w:val="008036CB"/>
    <w:rsid w:val="00805100"/>
    <w:rsid w:val="008125E0"/>
    <w:rsid w:val="00821331"/>
    <w:rsid w:val="00826AA4"/>
    <w:rsid w:val="00832F68"/>
    <w:rsid w:val="008502F2"/>
    <w:rsid w:val="00850451"/>
    <w:rsid w:val="00854F2E"/>
    <w:rsid w:val="008558AD"/>
    <w:rsid w:val="00862307"/>
    <w:rsid w:val="00872C9E"/>
    <w:rsid w:val="008736D9"/>
    <w:rsid w:val="0087663C"/>
    <w:rsid w:val="00880F96"/>
    <w:rsid w:val="00882872"/>
    <w:rsid w:val="00884F3F"/>
    <w:rsid w:val="00885E50"/>
    <w:rsid w:val="008869C7"/>
    <w:rsid w:val="00891AFC"/>
    <w:rsid w:val="00896C9D"/>
    <w:rsid w:val="008973BD"/>
    <w:rsid w:val="008A18FA"/>
    <w:rsid w:val="008A6020"/>
    <w:rsid w:val="008B7364"/>
    <w:rsid w:val="008C113E"/>
    <w:rsid w:val="008D46F3"/>
    <w:rsid w:val="008D4F82"/>
    <w:rsid w:val="008D79B6"/>
    <w:rsid w:val="008E31BD"/>
    <w:rsid w:val="008E48A9"/>
    <w:rsid w:val="008F7E77"/>
    <w:rsid w:val="009038F0"/>
    <w:rsid w:val="009051D7"/>
    <w:rsid w:val="009071C6"/>
    <w:rsid w:val="00911A98"/>
    <w:rsid w:val="00917C0B"/>
    <w:rsid w:val="009211E6"/>
    <w:rsid w:val="009226A9"/>
    <w:rsid w:val="00922B85"/>
    <w:rsid w:val="00923B6F"/>
    <w:rsid w:val="00926042"/>
    <w:rsid w:val="00927B5E"/>
    <w:rsid w:val="0093068B"/>
    <w:rsid w:val="00934981"/>
    <w:rsid w:val="00936660"/>
    <w:rsid w:val="00943CD6"/>
    <w:rsid w:val="009443DF"/>
    <w:rsid w:val="009467FD"/>
    <w:rsid w:val="00963654"/>
    <w:rsid w:val="00964FD9"/>
    <w:rsid w:val="009676CB"/>
    <w:rsid w:val="00967837"/>
    <w:rsid w:val="00973D5F"/>
    <w:rsid w:val="0097428B"/>
    <w:rsid w:val="00977DA5"/>
    <w:rsid w:val="009864D7"/>
    <w:rsid w:val="0098685E"/>
    <w:rsid w:val="00986B1C"/>
    <w:rsid w:val="00986D3D"/>
    <w:rsid w:val="00990926"/>
    <w:rsid w:val="0099425D"/>
    <w:rsid w:val="009A0044"/>
    <w:rsid w:val="009A4AE9"/>
    <w:rsid w:val="009B04BF"/>
    <w:rsid w:val="009B33CB"/>
    <w:rsid w:val="009B3828"/>
    <w:rsid w:val="009C1665"/>
    <w:rsid w:val="009D6D03"/>
    <w:rsid w:val="009E0125"/>
    <w:rsid w:val="009E6750"/>
    <w:rsid w:val="009F3F17"/>
    <w:rsid w:val="009F49D5"/>
    <w:rsid w:val="00A06458"/>
    <w:rsid w:val="00A12C3C"/>
    <w:rsid w:val="00A135EC"/>
    <w:rsid w:val="00A160A6"/>
    <w:rsid w:val="00A1743B"/>
    <w:rsid w:val="00A2061E"/>
    <w:rsid w:val="00A23B19"/>
    <w:rsid w:val="00A35470"/>
    <w:rsid w:val="00A35D76"/>
    <w:rsid w:val="00A462DE"/>
    <w:rsid w:val="00A47DDF"/>
    <w:rsid w:val="00A5020A"/>
    <w:rsid w:val="00A50A9B"/>
    <w:rsid w:val="00A629A0"/>
    <w:rsid w:val="00A815C1"/>
    <w:rsid w:val="00A90539"/>
    <w:rsid w:val="00A90C70"/>
    <w:rsid w:val="00A92DCC"/>
    <w:rsid w:val="00A975B5"/>
    <w:rsid w:val="00AA7ED7"/>
    <w:rsid w:val="00AC07DB"/>
    <w:rsid w:val="00AC2372"/>
    <w:rsid w:val="00AC44F9"/>
    <w:rsid w:val="00AD19D3"/>
    <w:rsid w:val="00AD248A"/>
    <w:rsid w:val="00AD610E"/>
    <w:rsid w:val="00AE02F8"/>
    <w:rsid w:val="00AF704A"/>
    <w:rsid w:val="00B047AB"/>
    <w:rsid w:val="00B14939"/>
    <w:rsid w:val="00B30333"/>
    <w:rsid w:val="00B345F8"/>
    <w:rsid w:val="00B355AE"/>
    <w:rsid w:val="00B42CF2"/>
    <w:rsid w:val="00B50354"/>
    <w:rsid w:val="00B52D9F"/>
    <w:rsid w:val="00B55FDF"/>
    <w:rsid w:val="00B6497B"/>
    <w:rsid w:val="00B764A5"/>
    <w:rsid w:val="00B83876"/>
    <w:rsid w:val="00B868EB"/>
    <w:rsid w:val="00BA04EA"/>
    <w:rsid w:val="00BB0552"/>
    <w:rsid w:val="00BB548C"/>
    <w:rsid w:val="00BE26AA"/>
    <w:rsid w:val="00BE6E0E"/>
    <w:rsid w:val="00BF3441"/>
    <w:rsid w:val="00C037B5"/>
    <w:rsid w:val="00C10988"/>
    <w:rsid w:val="00C40A0C"/>
    <w:rsid w:val="00C4266E"/>
    <w:rsid w:val="00C5438C"/>
    <w:rsid w:val="00C7336B"/>
    <w:rsid w:val="00C8130D"/>
    <w:rsid w:val="00C824D0"/>
    <w:rsid w:val="00C833EF"/>
    <w:rsid w:val="00C95CED"/>
    <w:rsid w:val="00CA0E80"/>
    <w:rsid w:val="00CA6FD8"/>
    <w:rsid w:val="00CB5A0F"/>
    <w:rsid w:val="00CB6138"/>
    <w:rsid w:val="00CB6F70"/>
    <w:rsid w:val="00CC3656"/>
    <w:rsid w:val="00CD26BC"/>
    <w:rsid w:val="00CF088E"/>
    <w:rsid w:val="00CF39FF"/>
    <w:rsid w:val="00CF7254"/>
    <w:rsid w:val="00D04357"/>
    <w:rsid w:val="00D2265F"/>
    <w:rsid w:val="00D343FD"/>
    <w:rsid w:val="00D445A0"/>
    <w:rsid w:val="00D558B0"/>
    <w:rsid w:val="00D608DF"/>
    <w:rsid w:val="00D62B1B"/>
    <w:rsid w:val="00D63219"/>
    <w:rsid w:val="00D64348"/>
    <w:rsid w:val="00D66D7F"/>
    <w:rsid w:val="00D674DF"/>
    <w:rsid w:val="00D70A60"/>
    <w:rsid w:val="00D8382F"/>
    <w:rsid w:val="00D85D10"/>
    <w:rsid w:val="00D972DD"/>
    <w:rsid w:val="00DA250B"/>
    <w:rsid w:val="00DA2AA9"/>
    <w:rsid w:val="00DA713B"/>
    <w:rsid w:val="00DB0F25"/>
    <w:rsid w:val="00DB3CD2"/>
    <w:rsid w:val="00DC0EC7"/>
    <w:rsid w:val="00DC5C6D"/>
    <w:rsid w:val="00DD7FFD"/>
    <w:rsid w:val="00DE0A0C"/>
    <w:rsid w:val="00DE5393"/>
    <w:rsid w:val="00DF3876"/>
    <w:rsid w:val="00DF6A3E"/>
    <w:rsid w:val="00DF79C6"/>
    <w:rsid w:val="00E006DA"/>
    <w:rsid w:val="00E05F78"/>
    <w:rsid w:val="00E17771"/>
    <w:rsid w:val="00E17BCF"/>
    <w:rsid w:val="00E37BB3"/>
    <w:rsid w:val="00E404A0"/>
    <w:rsid w:val="00E42888"/>
    <w:rsid w:val="00E4442A"/>
    <w:rsid w:val="00E64939"/>
    <w:rsid w:val="00E66C2B"/>
    <w:rsid w:val="00E720F8"/>
    <w:rsid w:val="00E73761"/>
    <w:rsid w:val="00E80A44"/>
    <w:rsid w:val="00E8421C"/>
    <w:rsid w:val="00E84908"/>
    <w:rsid w:val="00E91861"/>
    <w:rsid w:val="00E928C2"/>
    <w:rsid w:val="00E945F6"/>
    <w:rsid w:val="00EA6B3C"/>
    <w:rsid w:val="00EB2147"/>
    <w:rsid w:val="00EB6C51"/>
    <w:rsid w:val="00EC198B"/>
    <w:rsid w:val="00EC1FB6"/>
    <w:rsid w:val="00EC3EEE"/>
    <w:rsid w:val="00EC72D3"/>
    <w:rsid w:val="00EC7AD4"/>
    <w:rsid w:val="00ED31EA"/>
    <w:rsid w:val="00ED6F4F"/>
    <w:rsid w:val="00EE054B"/>
    <w:rsid w:val="00EF5A24"/>
    <w:rsid w:val="00F01F80"/>
    <w:rsid w:val="00F032B3"/>
    <w:rsid w:val="00F04FA5"/>
    <w:rsid w:val="00F06C12"/>
    <w:rsid w:val="00F101E6"/>
    <w:rsid w:val="00F151AA"/>
    <w:rsid w:val="00F22C88"/>
    <w:rsid w:val="00F22EDE"/>
    <w:rsid w:val="00F248A0"/>
    <w:rsid w:val="00F31121"/>
    <w:rsid w:val="00F33646"/>
    <w:rsid w:val="00F447C0"/>
    <w:rsid w:val="00F46451"/>
    <w:rsid w:val="00F46AF3"/>
    <w:rsid w:val="00F52043"/>
    <w:rsid w:val="00F55D72"/>
    <w:rsid w:val="00F74367"/>
    <w:rsid w:val="00F817DD"/>
    <w:rsid w:val="00F925A1"/>
    <w:rsid w:val="00F950DC"/>
    <w:rsid w:val="00F97F27"/>
    <w:rsid w:val="00FA0A14"/>
    <w:rsid w:val="00FC5205"/>
    <w:rsid w:val="00FD3D67"/>
    <w:rsid w:val="00FE3CBF"/>
    <w:rsid w:val="00FF0527"/>
    <w:rsid w:val="00FF2B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D2FEC"/>
  <w15:docId w15:val="{C7F02AB0-FFE9-44F5-A410-83857D33C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DBF"/>
  </w:style>
  <w:style w:type="paragraph" w:styleId="Ttulo1">
    <w:name w:val="heading 1"/>
    <w:basedOn w:val="Normal"/>
    <w:next w:val="Normal"/>
    <w:uiPriority w:val="9"/>
    <w:qFormat/>
    <w:rsid w:val="001D7161"/>
    <w:pPr>
      <w:keepNext/>
      <w:keepLines/>
      <w:spacing w:before="400" w:after="120"/>
      <w:outlineLvl w:val="0"/>
    </w:pPr>
    <w:rPr>
      <w:sz w:val="40"/>
      <w:szCs w:val="40"/>
    </w:rPr>
  </w:style>
  <w:style w:type="paragraph" w:styleId="Ttulo2">
    <w:name w:val="heading 2"/>
    <w:basedOn w:val="Normal"/>
    <w:next w:val="Normal"/>
    <w:uiPriority w:val="9"/>
    <w:semiHidden/>
    <w:unhideWhenUsed/>
    <w:qFormat/>
    <w:rsid w:val="001D7161"/>
    <w:pPr>
      <w:keepNext/>
      <w:keepLines/>
      <w:spacing w:before="360" w:after="120"/>
      <w:outlineLvl w:val="1"/>
    </w:pPr>
    <w:rPr>
      <w:sz w:val="32"/>
      <w:szCs w:val="32"/>
    </w:rPr>
  </w:style>
  <w:style w:type="paragraph" w:styleId="Ttulo3">
    <w:name w:val="heading 3"/>
    <w:basedOn w:val="Normal"/>
    <w:next w:val="Normal"/>
    <w:uiPriority w:val="9"/>
    <w:semiHidden/>
    <w:unhideWhenUsed/>
    <w:qFormat/>
    <w:rsid w:val="001D7161"/>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rsid w:val="001D7161"/>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rsid w:val="001D7161"/>
    <w:pPr>
      <w:keepNext/>
      <w:keepLines/>
      <w:spacing w:before="240" w:after="80"/>
      <w:outlineLvl w:val="4"/>
    </w:pPr>
    <w:rPr>
      <w:color w:val="666666"/>
    </w:rPr>
  </w:style>
  <w:style w:type="paragraph" w:styleId="Ttulo6">
    <w:name w:val="heading 6"/>
    <w:basedOn w:val="Normal"/>
    <w:next w:val="Normal"/>
    <w:uiPriority w:val="9"/>
    <w:semiHidden/>
    <w:unhideWhenUsed/>
    <w:qFormat/>
    <w:rsid w:val="001D7161"/>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rsid w:val="001D7161"/>
    <w:tblPr>
      <w:tblCellMar>
        <w:top w:w="0" w:type="dxa"/>
        <w:left w:w="0" w:type="dxa"/>
        <w:bottom w:w="0" w:type="dxa"/>
        <w:right w:w="0" w:type="dxa"/>
      </w:tblCellMar>
    </w:tblPr>
  </w:style>
  <w:style w:type="paragraph" w:styleId="Ttulo">
    <w:name w:val="Title"/>
    <w:basedOn w:val="Normal"/>
    <w:next w:val="Normal"/>
    <w:uiPriority w:val="10"/>
    <w:qFormat/>
    <w:rsid w:val="001D7161"/>
    <w:pPr>
      <w:keepNext/>
      <w:keepLines/>
      <w:spacing w:after="60"/>
    </w:pPr>
    <w:rPr>
      <w:sz w:val="52"/>
      <w:szCs w:val="52"/>
    </w:rPr>
  </w:style>
  <w:style w:type="paragraph" w:styleId="Subttulo">
    <w:name w:val="Subtitle"/>
    <w:basedOn w:val="Normal"/>
    <w:next w:val="Normal"/>
    <w:uiPriority w:val="11"/>
    <w:qFormat/>
    <w:rsid w:val="001D7161"/>
    <w:pPr>
      <w:keepNext/>
      <w:keepLines/>
      <w:spacing w:after="320"/>
    </w:pPr>
    <w:rPr>
      <w:color w:val="666666"/>
      <w:sz w:val="30"/>
      <w:szCs w:val="30"/>
    </w:rPr>
  </w:style>
  <w:style w:type="table" w:customStyle="1" w:styleId="a">
    <w:basedOn w:val="TableNormal1"/>
    <w:rsid w:val="001D7161"/>
    <w:tblPr>
      <w:tblStyleRowBandSize w:val="1"/>
      <w:tblStyleColBandSize w:val="1"/>
      <w:tblCellMar>
        <w:top w:w="100" w:type="dxa"/>
        <w:left w:w="100" w:type="dxa"/>
        <w:bottom w:w="100" w:type="dxa"/>
        <w:right w:w="100" w:type="dxa"/>
      </w:tblCellMar>
    </w:tblPr>
  </w:style>
  <w:style w:type="table" w:customStyle="1" w:styleId="a0">
    <w:basedOn w:val="TableNormal1"/>
    <w:rsid w:val="001D7161"/>
    <w:tblPr>
      <w:tblStyleRowBandSize w:val="1"/>
      <w:tblStyleColBandSize w:val="1"/>
      <w:tblCellMar>
        <w:top w:w="100" w:type="dxa"/>
        <w:left w:w="100" w:type="dxa"/>
        <w:bottom w:w="100" w:type="dxa"/>
        <w:right w:w="100" w:type="dxa"/>
      </w:tblCellMar>
    </w:tblPr>
  </w:style>
  <w:style w:type="table" w:customStyle="1" w:styleId="a1">
    <w:basedOn w:val="TableNormal1"/>
    <w:rsid w:val="001D7161"/>
    <w:tblPr>
      <w:tblStyleRowBandSize w:val="1"/>
      <w:tblStyleColBandSize w:val="1"/>
      <w:tblCellMar>
        <w:top w:w="100" w:type="dxa"/>
        <w:left w:w="100" w:type="dxa"/>
        <w:bottom w:w="100" w:type="dxa"/>
        <w:right w:w="100" w:type="dxa"/>
      </w:tblCellMar>
    </w:tblPr>
  </w:style>
  <w:style w:type="table" w:customStyle="1" w:styleId="a2">
    <w:basedOn w:val="TableNormal1"/>
    <w:rsid w:val="001D7161"/>
    <w:tblPr>
      <w:tblStyleRowBandSize w:val="1"/>
      <w:tblStyleColBandSize w:val="1"/>
      <w:tblCellMar>
        <w:top w:w="100" w:type="dxa"/>
        <w:left w:w="100" w:type="dxa"/>
        <w:bottom w:w="100" w:type="dxa"/>
        <w:right w:w="100" w:type="dxa"/>
      </w:tblCellMar>
    </w:tblPr>
  </w:style>
  <w:style w:type="character" w:styleId="Refdecomentrio">
    <w:name w:val="annotation reference"/>
    <w:basedOn w:val="Fontepargpadro"/>
    <w:uiPriority w:val="99"/>
    <w:semiHidden/>
    <w:unhideWhenUsed/>
    <w:rsid w:val="004E4367"/>
    <w:rPr>
      <w:sz w:val="16"/>
      <w:szCs w:val="16"/>
    </w:rPr>
  </w:style>
  <w:style w:type="paragraph" w:styleId="Textodecomentrio">
    <w:name w:val="annotation text"/>
    <w:basedOn w:val="Normal"/>
    <w:link w:val="TextodecomentrioChar"/>
    <w:uiPriority w:val="99"/>
    <w:unhideWhenUsed/>
    <w:qFormat/>
    <w:rsid w:val="004E4367"/>
    <w:pPr>
      <w:spacing w:line="240" w:lineRule="auto"/>
    </w:pPr>
    <w:rPr>
      <w:sz w:val="20"/>
      <w:szCs w:val="20"/>
    </w:rPr>
  </w:style>
  <w:style w:type="character" w:customStyle="1" w:styleId="TextodecomentrioChar">
    <w:name w:val="Texto de comentário Char"/>
    <w:basedOn w:val="Fontepargpadro"/>
    <w:link w:val="Textodecomentrio"/>
    <w:uiPriority w:val="99"/>
    <w:qFormat/>
    <w:rsid w:val="004E4367"/>
    <w:rPr>
      <w:sz w:val="20"/>
      <w:szCs w:val="20"/>
    </w:rPr>
  </w:style>
  <w:style w:type="paragraph" w:styleId="Assuntodocomentrio">
    <w:name w:val="annotation subject"/>
    <w:basedOn w:val="Textodecomentrio"/>
    <w:next w:val="Textodecomentrio"/>
    <w:link w:val="AssuntodocomentrioChar"/>
    <w:uiPriority w:val="99"/>
    <w:semiHidden/>
    <w:unhideWhenUsed/>
    <w:rsid w:val="004E4367"/>
    <w:rPr>
      <w:b/>
      <w:bCs/>
    </w:rPr>
  </w:style>
  <w:style w:type="character" w:customStyle="1" w:styleId="AssuntodocomentrioChar">
    <w:name w:val="Assunto do comentário Char"/>
    <w:basedOn w:val="TextodecomentrioChar"/>
    <w:link w:val="Assuntodocomentrio"/>
    <w:uiPriority w:val="99"/>
    <w:semiHidden/>
    <w:rsid w:val="004E4367"/>
    <w:rPr>
      <w:b/>
      <w:bCs/>
      <w:sz w:val="20"/>
      <w:szCs w:val="20"/>
    </w:rPr>
  </w:style>
  <w:style w:type="paragraph" w:styleId="Textodebalo">
    <w:name w:val="Balloon Text"/>
    <w:basedOn w:val="Normal"/>
    <w:link w:val="TextodebaloChar"/>
    <w:uiPriority w:val="99"/>
    <w:semiHidden/>
    <w:unhideWhenUsed/>
    <w:rsid w:val="004E4367"/>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E4367"/>
    <w:rPr>
      <w:rFonts w:ascii="Segoe UI" w:hAnsi="Segoe UI" w:cs="Segoe UI"/>
      <w:sz w:val="18"/>
      <w:szCs w:val="18"/>
    </w:rPr>
  </w:style>
  <w:style w:type="paragraph" w:styleId="PargrafodaLista">
    <w:name w:val="List Paragraph"/>
    <w:basedOn w:val="Normal"/>
    <w:uiPriority w:val="34"/>
    <w:qFormat/>
    <w:rsid w:val="006C7BAD"/>
    <w:pPr>
      <w:ind w:left="720"/>
      <w:contextualSpacing/>
    </w:pPr>
  </w:style>
  <w:style w:type="character" w:styleId="Hyperlink">
    <w:name w:val="Hyperlink"/>
    <w:basedOn w:val="Fontepargpadro"/>
    <w:uiPriority w:val="99"/>
    <w:unhideWhenUsed/>
    <w:rsid w:val="004A429E"/>
    <w:rPr>
      <w:color w:val="0000FF" w:themeColor="hyperlink"/>
      <w:u w:val="single"/>
    </w:rPr>
  </w:style>
  <w:style w:type="character" w:customStyle="1" w:styleId="MenoPendente1">
    <w:name w:val="Menção Pendente1"/>
    <w:basedOn w:val="Fontepargpadro"/>
    <w:uiPriority w:val="99"/>
    <w:semiHidden/>
    <w:unhideWhenUsed/>
    <w:rsid w:val="004A429E"/>
    <w:rPr>
      <w:color w:val="605E5C"/>
      <w:shd w:val="clear" w:color="auto" w:fill="E1DFDD"/>
    </w:rPr>
  </w:style>
  <w:style w:type="character" w:styleId="HiperlinkVisitado">
    <w:name w:val="FollowedHyperlink"/>
    <w:basedOn w:val="Fontepargpadro"/>
    <w:uiPriority w:val="99"/>
    <w:semiHidden/>
    <w:unhideWhenUsed/>
    <w:rsid w:val="004A429E"/>
    <w:rPr>
      <w:color w:val="800080" w:themeColor="followedHyperlink"/>
      <w:u w:val="single"/>
    </w:rPr>
  </w:style>
  <w:style w:type="paragraph" w:customStyle="1" w:styleId="TableParagraph">
    <w:name w:val="Table Paragraph"/>
    <w:basedOn w:val="Normal"/>
    <w:uiPriority w:val="1"/>
    <w:qFormat/>
    <w:rsid w:val="00C40A0C"/>
    <w:pPr>
      <w:widowControl w:val="0"/>
      <w:autoSpaceDE w:val="0"/>
      <w:autoSpaceDN w:val="0"/>
      <w:spacing w:line="240" w:lineRule="auto"/>
    </w:pPr>
    <w:rPr>
      <w:rFonts w:ascii="Times New Roman" w:eastAsia="Times New Roman" w:hAnsi="Times New Roman" w:cs="Times New Roman"/>
      <w:lang w:val="pt-PT" w:eastAsia="en-US"/>
    </w:rPr>
  </w:style>
  <w:style w:type="table" w:styleId="Tabelacomgrade">
    <w:name w:val="Table Grid"/>
    <w:basedOn w:val="Tabelanormal"/>
    <w:uiPriority w:val="39"/>
    <w:rsid w:val="007572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B764A5"/>
    <w:pPr>
      <w:spacing w:line="240" w:lineRule="auto"/>
    </w:pPr>
  </w:style>
  <w:style w:type="paragraph" w:styleId="Cabealho">
    <w:name w:val="header"/>
    <w:basedOn w:val="Normal"/>
    <w:link w:val="CabealhoChar"/>
    <w:uiPriority w:val="99"/>
    <w:unhideWhenUsed/>
    <w:rsid w:val="00D63219"/>
    <w:pPr>
      <w:tabs>
        <w:tab w:val="center" w:pos="4252"/>
        <w:tab w:val="right" w:pos="8504"/>
      </w:tabs>
      <w:spacing w:line="240" w:lineRule="auto"/>
    </w:pPr>
  </w:style>
  <w:style w:type="character" w:customStyle="1" w:styleId="CabealhoChar">
    <w:name w:val="Cabeçalho Char"/>
    <w:basedOn w:val="Fontepargpadro"/>
    <w:link w:val="Cabealho"/>
    <w:uiPriority w:val="99"/>
    <w:rsid w:val="00D63219"/>
  </w:style>
  <w:style w:type="paragraph" w:styleId="Rodap">
    <w:name w:val="footer"/>
    <w:basedOn w:val="Normal"/>
    <w:link w:val="RodapChar"/>
    <w:uiPriority w:val="99"/>
    <w:unhideWhenUsed/>
    <w:rsid w:val="00D63219"/>
    <w:pPr>
      <w:tabs>
        <w:tab w:val="center" w:pos="4252"/>
        <w:tab w:val="right" w:pos="8504"/>
      </w:tabs>
      <w:spacing w:line="240" w:lineRule="auto"/>
    </w:pPr>
  </w:style>
  <w:style w:type="character" w:customStyle="1" w:styleId="RodapChar">
    <w:name w:val="Rodapé Char"/>
    <w:basedOn w:val="Fontepargpadro"/>
    <w:link w:val="Rodap"/>
    <w:uiPriority w:val="99"/>
    <w:rsid w:val="00D63219"/>
  </w:style>
  <w:style w:type="character" w:customStyle="1" w:styleId="fontstyle01">
    <w:name w:val="fontstyle01"/>
    <w:basedOn w:val="Fontepargpadro"/>
    <w:rsid w:val="00191AF4"/>
    <w:rPr>
      <w:rFonts w:ascii="Verdana" w:hAnsi="Verdana" w:hint="default"/>
      <w:b w:val="0"/>
      <w:bCs w:val="0"/>
      <w:i w:val="0"/>
      <w:iCs w:val="0"/>
      <w:color w:val="242021"/>
      <w:sz w:val="16"/>
      <w:szCs w:val="16"/>
    </w:rPr>
  </w:style>
  <w:style w:type="character" w:customStyle="1" w:styleId="fontstyle11">
    <w:name w:val="fontstyle11"/>
    <w:basedOn w:val="Fontepargpadro"/>
    <w:rsid w:val="00191AF4"/>
    <w:rPr>
      <w:rFonts w:ascii="Verdana-Italic" w:hAnsi="Verdana-Italic" w:hint="default"/>
      <w:b w:val="0"/>
      <w:bCs w:val="0"/>
      <w:i/>
      <w:iCs/>
      <w:color w:val="242021"/>
      <w:sz w:val="16"/>
      <w:szCs w:val="16"/>
    </w:rPr>
  </w:style>
  <w:style w:type="character" w:customStyle="1" w:styleId="LinkdaInternet">
    <w:name w:val="Link da Internet"/>
    <w:basedOn w:val="Fontepargpadro"/>
    <w:uiPriority w:val="99"/>
    <w:unhideWhenUsed/>
    <w:rsid w:val="00215812"/>
    <w:rPr>
      <w:color w:val="0000FF" w:themeColor="hyperlink"/>
      <w:u w:val="single"/>
    </w:rPr>
  </w:style>
  <w:style w:type="character" w:customStyle="1" w:styleId="title-text">
    <w:name w:val="title-text"/>
    <w:basedOn w:val="Fontepargpadro"/>
    <w:rsid w:val="00F31121"/>
  </w:style>
  <w:style w:type="character" w:customStyle="1" w:styleId="cit">
    <w:name w:val="cit"/>
    <w:basedOn w:val="Fontepargpadro"/>
    <w:rsid w:val="00702B3D"/>
  </w:style>
  <w:style w:type="character" w:customStyle="1" w:styleId="citation-doi">
    <w:name w:val="citation-doi"/>
    <w:basedOn w:val="Fontepargpadro"/>
    <w:rsid w:val="00702B3D"/>
  </w:style>
  <w:style w:type="character" w:customStyle="1" w:styleId="secondary-date">
    <w:name w:val="secondary-date"/>
    <w:basedOn w:val="Fontepargpadro"/>
    <w:rsid w:val="00702B3D"/>
  </w:style>
  <w:style w:type="character" w:customStyle="1" w:styleId="article-headerdoilabel">
    <w:name w:val="article-header__doi__label"/>
    <w:basedOn w:val="Fontepargpadro"/>
    <w:rsid w:val="006369D3"/>
  </w:style>
  <w:style w:type="character" w:styleId="nfase">
    <w:name w:val="Emphasis"/>
    <w:basedOn w:val="Fontepargpadro"/>
    <w:uiPriority w:val="20"/>
    <w:qFormat/>
    <w:rsid w:val="00151F93"/>
    <w:rPr>
      <w:i/>
      <w:iCs/>
    </w:rPr>
  </w:style>
  <w:style w:type="character" w:customStyle="1" w:styleId="docid">
    <w:name w:val="doc_id"/>
    <w:basedOn w:val="Fontepargpadro"/>
    <w:rsid w:val="00151F93"/>
  </w:style>
  <w:style w:type="character" w:customStyle="1" w:styleId="label">
    <w:name w:val="label"/>
    <w:basedOn w:val="Fontepargpadro"/>
    <w:rsid w:val="00B55FDF"/>
  </w:style>
  <w:style w:type="character" w:customStyle="1" w:styleId="value">
    <w:name w:val="value"/>
    <w:basedOn w:val="Fontepargpadro"/>
    <w:rsid w:val="00B55FDF"/>
  </w:style>
  <w:style w:type="character" w:styleId="Forte">
    <w:name w:val="Strong"/>
    <w:basedOn w:val="Fontepargpadro"/>
    <w:uiPriority w:val="22"/>
    <w:qFormat/>
    <w:rsid w:val="002D191D"/>
    <w:rPr>
      <w:b/>
      <w:bCs/>
    </w:rPr>
  </w:style>
  <w:style w:type="paragraph" w:styleId="NormalWeb">
    <w:name w:val="Normal (Web)"/>
    <w:basedOn w:val="Normal"/>
    <w:uiPriority w:val="99"/>
    <w:qFormat/>
    <w:rsid w:val="006519B7"/>
    <w:pPr>
      <w:suppressAutoHyphens/>
      <w:spacing w:before="100" w:beforeAutospacing="1" w:after="100" w:afterAutospacing="1" w:line="240" w:lineRule="auto"/>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paragraph" w:styleId="Pr-formataoHTML">
    <w:name w:val="HTML Preformatted"/>
    <w:basedOn w:val="Normal"/>
    <w:link w:val="Pr-formataoHTMLChar"/>
    <w:uiPriority w:val="99"/>
    <w:semiHidden/>
    <w:unhideWhenUsed/>
    <w:rsid w:val="00E37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E37BB3"/>
    <w:rPr>
      <w:rFonts w:ascii="Courier New" w:eastAsia="Times New Roman" w:hAnsi="Courier New" w:cs="Courier New"/>
      <w:sz w:val="20"/>
      <w:szCs w:val="20"/>
    </w:rPr>
  </w:style>
  <w:style w:type="paragraph" w:customStyle="1" w:styleId="Default">
    <w:name w:val="Default"/>
    <w:rsid w:val="00001728"/>
    <w:pPr>
      <w:autoSpaceDE w:val="0"/>
      <w:autoSpaceDN w:val="0"/>
      <w:adjustRightInd w:val="0"/>
      <w:spacing w:line="240" w:lineRule="auto"/>
    </w:pPr>
    <w:rPr>
      <w:rFonts w:ascii="Times New Roman" w:eastAsiaTheme="minorHAnsi" w:hAnsi="Times New Roman" w:cs="Times New Roman"/>
      <w:color w:val="000000"/>
      <w:sz w:val="24"/>
      <w:szCs w:val="24"/>
      <w:lang w:eastAsia="en-US"/>
    </w:rPr>
  </w:style>
  <w:style w:type="character" w:styleId="MenoPendente">
    <w:name w:val="Unresolved Mention"/>
    <w:basedOn w:val="Fontepargpadro"/>
    <w:uiPriority w:val="99"/>
    <w:semiHidden/>
    <w:unhideWhenUsed/>
    <w:rsid w:val="000620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58894">
      <w:bodyDiv w:val="1"/>
      <w:marLeft w:val="0"/>
      <w:marRight w:val="0"/>
      <w:marTop w:val="0"/>
      <w:marBottom w:val="0"/>
      <w:divBdr>
        <w:top w:val="none" w:sz="0" w:space="0" w:color="auto"/>
        <w:left w:val="none" w:sz="0" w:space="0" w:color="auto"/>
        <w:bottom w:val="none" w:sz="0" w:space="0" w:color="auto"/>
        <w:right w:val="none" w:sz="0" w:space="0" w:color="auto"/>
      </w:divBdr>
    </w:div>
    <w:div w:id="170796753">
      <w:bodyDiv w:val="1"/>
      <w:marLeft w:val="0"/>
      <w:marRight w:val="0"/>
      <w:marTop w:val="0"/>
      <w:marBottom w:val="0"/>
      <w:divBdr>
        <w:top w:val="none" w:sz="0" w:space="0" w:color="auto"/>
        <w:left w:val="none" w:sz="0" w:space="0" w:color="auto"/>
        <w:bottom w:val="none" w:sz="0" w:space="0" w:color="auto"/>
        <w:right w:val="none" w:sz="0" w:space="0" w:color="auto"/>
      </w:divBdr>
    </w:div>
    <w:div w:id="179665940">
      <w:bodyDiv w:val="1"/>
      <w:marLeft w:val="0"/>
      <w:marRight w:val="0"/>
      <w:marTop w:val="0"/>
      <w:marBottom w:val="0"/>
      <w:divBdr>
        <w:top w:val="none" w:sz="0" w:space="0" w:color="auto"/>
        <w:left w:val="none" w:sz="0" w:space="0" w:color="auto"/>
        <w:bottom w:val="none" w:sz="0" w:space="0" w:color="auto"/>
        <w:right w:val="none" w:sz="0" w:space="0" w:color="auto"/>
      </w:divBdr>
    </w:div>
    <w:div w:id="181289683">
      <w:bodyDiv w:val="1"/>
      <w:marLeft w:val="0"/>
      <w:marRight w:val="0"/>
      <w:marTop w:val="0"/>
      <w:marBottom w:val="0"/>
      <w:divBdr>
        <w:top w:val="none" w:sz="0" w:space="0" w:color="auto"/>
        <w:left w:val="none" w:sz="0" w:space="0" w:color="auto"/>
        <w:bottom w:val="none" w:sz="0" w:space="0" w:color="auto"/>
        <w:right w:val="none" w:sz="0" w:space="0" w:color="auto"/>
      </w:divBdr>
    </w:div>
    <w:div w:id="199323052">
      <w:bodyDiv w:val="1"/>
      <w:marLeft w:val="0"/>
      <w:marRight w:val="0"/>
      <w:marTop w:val="0"/>
      <w:marBottom w:val="0"/>
      <w:divBdr>
        <w:top w:val="none" w:sz="0" w:space="0" w:color="auto"/>
        <w:left w:val="none" w:sz="0" w:space="0" w:color="auto"/>
        <w:bottom w:val="none" w:sz="0" w:space="0" w:color="auto"/>
        <w:right w:val="none" w:sz="0" w:space="0" w:color="auto"/>
      </w:divBdr>
    </w:div>
    <w:div w:id="281112488">
      <w:bodyDiv w:val="1"/>
      <w:marLeft w:val="0"/>
      <w:marRight w:val="0"/>
      <w:marTop w:val="0"/>
      <w:marBottom w:val="0"/>
      <w:divBdr>
        <w:top w:val="none" w:sz="0" w:space="0" w:color="auto"/>
        <w:left w:val="none" w:sz="0" w:space="0" w:color="auto"/>
        <w:bottom w:val="none" w:sz="0" w:space="0" w:color="auto"/>
        <w:right w:val="none" w:sz="0" w:space="0" w:color="auto"/>
      </w:divBdr>
    </w:div>
    <w:div w:id="422730711">
      <w:bodyDiv w:val="1"/>
      <w:marLeft w:val="0"/>
      <w:marRight w:val="0"/>
      <w:marTop w:val="0"/>
      <w:marBottom w:val="0"/>
      <w:divBdr>
        <w:top w:val="none" w:sz="0" w:space="0" w:color="auto"/>
        <w:left w:val="none" w:sz="0" w:space="0" w:color="auto"/>
        <w:bottom w:val="none" w:sz="0" w:space="0" w:color="auto"/>
        <w:right w:val="none" w:sz="0" w:space="0" w:color="auto"/>
      </w:divBdr>
    </w:div>
    <w:div w:id="646250715">
      <w:bodyDiv w:val="1"/>
      <w:marLeft w:val="0"/>
      <w:marRight w:val="0"/>
      <w:marTop w:val="0"/>
      <w:marBottom w:val="0"/>
      <w:divBdr>
        <w:top w:val="none" w:sz="0" w:space="0" w:color="auto"/>
        <w:left w:val="none" w:sz="0" w:space="0" w:color="auto"/>
        <w:bottom w:val="none" w:sz="0" w:space="0" w:color="auto"/>
        <w:right w:val="none" w:sz="0" w:space="0" w:color="auto"/>
      </w:divBdr>
      <w:divsChild>
        <w:div w:id="227301975">
          <w:marLeft w:val="0"/>
          <w:marRight w:val="0"/>
          <w:marTop w:val="0"/>
          <w:marBottom w:val="0"/>
          <w:divBdr>
            <w:top w:val="none" w:sz="0" w:space="0" w:color="auto"/>
            <w:left w:val="none" w:sz="0" w:space="0" w:color="auto"/>
            <w:bottom w:val="single" w:sz="36" w:space="0" w:color="E5E5E5"/>
            <w:right w:val="none" w:sz="0" w:space="0" w:color="auto"/>
          </w:divBdr>
        </w:div>
        <w:div w:id="1778911407">
          <w:marLeft w:val="0"/>
          <w:marRight w:val="0"/>
          <w:marTop w:val="0"/>
          <w:marBottom w:val="75"/>
          <w:divBdr>
            <w:top w:val="single" w:sz="6" w:space="4" w:color="214183"/>
            <w:left w:val="single" w:sz="6" w:space="8" w:color="214183"/>
            <w:bottom w:val="single" w:sz="6" w:space="18" w:color="214183"/>
            <w:right w:val="single" w:sz="6" w:space="0" w:color="214183"/>
          </w:divBdr>
        </w:div>
        <w:div w:id="855537548">
          <w:marLeft w:val="0"/>
          <w:marRight w:val="0"/>
          <w:marTop w:val="0"/>
          <w:marBottom w:val="75"/>
          <w:divBdr>
            <w:top w:val="single" w:sz="6" w:space="0" w:color="214183"/>
            <w:left w:val="single" w:sz="6" w:space="8" w:color="214183"/>
            <w:bottom w:val="single" w:sz="6" w:space="18" w:color="214183"/>
            <w:right w:val="single" w:sz="6" w:space="0" w:color="214183"/>
          </w:divBdr>
        </w:div>
        <w:div w:id="524444295">
          <w:marLeft w:val="0"/>
          <w:marRight w:val="0"/>
          <w:marTop w:val="0"/>
          <w:marBottom w:val="60"/>
          <w:divBdr>
            <w:top w:val="none" w:sz="0" w:space="0" w:color="auto"/>
            <w:left w:val="none" w:sz="0" w:space="0" w:color="auto"/>
            <w:bottom w:val="none" w:sz="0" w:space="0" w:color="auto"/>
            <w:right w:val="none" w:sz="0" w:space="0" w:color="auto"/>
          </w:divBdr>
        </w:div>
        <w:div w:id="1736467597">
          <w:marLeft w:val="0"/>
          <w:marRight w:val="0"/>
          <w:marTop w:val="60"/>
          <w:marBottom w:val="0"/>
          <w:divBdr>
            <w:top w:val="none" w:sz="0" w:space="0" w:color="auto"/>
            <w:left w:val="none" w:sz="0" w:space="0" w:color="auto"/>
            <w:bottom w:val="none" w:sz="0" w:space="0" w:color="auto"/>
            <w:right w:val="none" w:sz="0" w:space="0" w:color="auto"/>
          </w:divBdr>
        </w:div>
      </w:divsChild>
    </w:div>
    <w:div w:id="699669719">
      <w:bodyDiv w:val="1"/>
      <w:marLeft w:val="0"/>
      <w:marRight w:val="0"/>
      <w:marTop w:val="0"/>
      <w:marBottom w:val="0"/>
      <w:divBdr>
        <w:top w:val="none" w:sz="0" w:space="0" w:color="auto"/>
        <w:left w:val="none" w:sz="0" w:space="0" w:color="auto"/>
        <w:bottom w:val="none" w:sz="0" w:space="0" w:color="auto"/>
        <w:right w:val="none" w:sz="0" w:space="0" w:color="auto"/>
      </w:divBdr>
    </w:div>
    <w:div w:id="853609747">
      <w:bodyDiv w:val="1"/>
      <w:marLeft w:val="0"/>
      <w:marRight w:val="0"/>
      <w:marTop w:val="0"/>
      <w:marBottom w:val="0"/>
      <w:divBdr>
        <w:top w:val="none" w:sz="0" w:space="0" w:color="auto"/>
        <w:left w:val="none" w:sz="0" w:space="0" w:color="auto"/>
        <w:bottom w:val="none" w:sz="0" w:space="0" w:color="auto"/>
        <w:right w:val="none" w:sz="0" w:space="0" w:color="auto"/>
      </w:divBdr>
    </w:div>
    <w:div w:id="913319974">
      <w:bodyDiv w:val="1"/>
      <w:marLeft w:val="0"/>
      <w:marRight w:val="0"/>
      <w:marTop w:val="0"/>
      <w:marBottom w:val="0"/>
      <w:divBdr>
        <w:top w:val="none" w:sz="0" w:space="0" w:color="auto"/>
        <w:left w:val="none" w:sz="0" w:space="0" w:color="auto"/>
        <w:bottom w:val="none" w:sz="0" w:space="0" w:color="auto"/>
        <w:right w:val="none" w:sz="0" w:space="0" w:color="auto"/>
      </w:divBdr>
    </w:div>
    <w:div w:id="929656010">
      <w:bodyDiv w:val="1"/>
      <w:marLeft w:val="0"/>
      <w:marRight w:val="0"/>
      <w:marTop w:val="0"/>
      <w:marBottom w:val="0"/>
      <w:divBdr>
        <w:top w:val="none" w:sz="0" w:space="0" w:color="auto"/>
        <w:left w:val="none" w:sz="0" w:space="0" w:color="auto"/>
        <w:bottom w:val="none" w:sz="0" w:space="0" w:color="auto"/>
        <w:right w:val="none" w:sz="0" w:space="0" w:color="auto"/>
      </w:divBdr>
    </w:div>
    <w:div w:id="958684836">
      <w:bodyDiv w:val="1"/>
      <w:marLeft w:val="0"/>
      <w:marRight w:val="0"/>
      <w:marTop w:val="0"/>
      <w:marBottom w:val="0"/>
      <w:divBdr>
        <w:top w:val="none" w:sz="0" w:space="0" w:color="auto"/>
        <w:left w:val="none" w:sz="0" w:space="0" w:color="auto"/>
        <w:bottom w:val="none" w:sz="0" w:space="0" w:color="auto"/>
        <w:right w:val="none" w:sz="0" w:space="0" w:color="auto"/>
      </w:divBdr>
    </w:div>
    <w:div w:id="974674277">
      <w:bodyDiv w:val="1"/>
      <w:marLeft w:val="0"/>
      <w:marRight w:val="0"/>
      <w:marTop w:val="0"/>
      <w:marBottom w:val="0"/>
      <w:divBdr>
        <w:top w:val="none" w:sz="0" w:space="0" w:color="auto"/>
        <w:left w:val="none" w:sz="0" w:space="0" w:color="auto"/>
        <w:bottom w:val="none" w:sz="0" w:space="0" w:color="auto"/>
        <w:right w:val="none" w:sz="0" w:space="0" w:color="auto"/>
      </w:divBdr>
    </w:div>
    <w:div w:id="981498416">
      <w:bodyDiv w:val="1"/>
      <w:marLeft w:val="0"/>
      <w:marRight w:val="0"/>
      <w:marTop w:val="0"/>
      <w:marBottom w:val="0"/>
      <w:divBdr>
        <w:top w:val="none" w:sz="0" w:space="0" w:color="auto"/>
        <w:left w:val="none" w:sz="0" w:space="0" w:color="auto"/>
        <w:bottom w:val="none" w:sz="0" w:space="0" w:color="auto"/>
        <w:right w:val="none" w:sz="0" w:space="0" w:color="auto"/>
      </w:divBdr>
    </w:div>
    <w:div w:id="1012760064">
      <w:bodyDiv w:val="1"/>
      <w:marLeft w:val="0"/>
      <w:marRight w:val="0"/>
      <w:marTop w:val="0"/>
      <w:marBottom w:val="0"/>
      <w:divBdr>
        <w:top w:val="none" w:sz="0" w:space="0" w:color="auto"/>
        <w:left w:val="none" w:sz="0" w:space="0" w:color="auto"/>
        <w:bottom w:val="none" w:sz="0" w:space="0" w:color="auto"/>
        <w:right w:val="none" w:sz="0" w:space="0" w:color="auto"/>
      </w:divBdr>
    </w:div>
    <w:div w:id="1152520482">
      <w:bodyDiv w:val="1"/>
      <w:marLeft w:val="0"/>
      <w:marRight w:val="0"/>
      <w:marTop w:val="0"/>
      <w:marBottom w:val="0"/>
      <w:divBdr>
        <w:top w:val="none" w:sz="0" w:space="0" w:color="auto"/>
        <w:left w:val="none" w:sz="0" w:space="0" w:color="auto"/>
        <w:bottom w:val="none" w:sz="0" w:space="0" w:color="auto"/>
        <w:right w:val="none" w:sz="0" w:space="0" w:color="auto"/>
      </w:divBdr>
    </w:div>
    <w:div w:id="1204100302">
      <w:bodyDiv w:val="1"/>
      <w:marLeft w:val="0"/>
      <w:marRight w:val="0"/>
      <w:marTop w:val="0"/>
      <w:marBottom w:val="0"/>
      <w:divBdr>
        <w:top w:val="none" w:sz="0" w:space="0" w:color="auto"/>
        <w:left w:val="none" w:sz="0" w:space="0" w:color="auto"/>
        <w:bottom w:val="none" w:sz="0" w:space="0" w:color="auto"/>
        <w:right w:val="none" w:sz="0" w:space="0" w:color="auto"/>
      </w:divBdr>
    </w:div>
    <w:div w:id="1344894643">
      <w:bodyDiv w:val="1"/>
      <w:marLeft w:val="0"/>
      <w:marRight w:val="0"/>
      <w:marTop w:val="0"/>
      <w:marBottom w:val="0"/>
      <w:divBdr>
        <w:top w:val="none" w:sz="0" w:space="0" w:color="auto"/>
        <w:left w:val="none" w:sz="0" w:space="0" w:color="auto"/>
        <w:bottom w:val="none" w:sz="0" w:space="0" w:color="auto"/>
        <w:right w:val="none" w:sz="0" w:space="0" w:color="auto"/>
      </w:divBdr>
    </w:div>
    <w:div w:id="1582637594">
      <w:bodyDiv w:val="1"/>
      <w:marLeft w:val="0"/>
      <w:marRight w:val="0"/>
      <w:marTop w:val="0"/>
      <w:marBottom w:val="0"/>
      <w:divBdr>
        <w:top w:val="none" w:sz="0" w:space="0" w:color="auto"/>
        <w:left w:val="none" w:sz="0" w:space="0" w:color="auto"/>
        <w:bottom w:val="none" w:sz="0" w:space="0" w:color="auto"/>
        <w:right w:val="none" w:sz="0" w:space="0" w:color="auto"/>
      </w:divBdr>
    </w:div>
    <w:div w:id="1770739501">
      <w:bodyDiv w:val="1"/>
      <w:marLeft w:val="0"/>
      <w:marRight w:val="0"/>
      <w:marTop w:val="0"/>
      <w:marBottom w:val="0"/>
      <w:divBdr>
        <w:top w:val="none" w:sz="0" w:space="0" w:color="auto"/>
        <w:left w:val="none" w:sz="0" w:space="0" w:color="auto"/>
        <w:bottom w:val="none" w:sz="0" w:space="0" w:color="auto"/>
        <w:right w:val="none" w:sz="0" w:space="0" w:color="auto"/>
      </w:divBdr>
    </w:div>
    <w:div w:id="1947302500">
      <w:bodyDiv w:val="1"/>
      <w:marLeft w:val="0"/>
      <w:marRight w:val="0"/>
      <w:marTop w:val="0"/>
      <w:marBottom w:val="0"/>
      <w:divBdr>
        <w:top w:val="none" w:sz="0" w:space="0" w:color="auto"/>
        <w:left w:val="none" w:sz="0" w:space="0" w:color="auto"/>
        <w:bottom w:val="none" w:sz="0" w:space="0" w:color="auto"/>
        <w:right w:val="none" w:sz="0" w:space="0" w:color="auto"/>
      </w:divBdr>
    </w:div>
    <w:div w:id="2011562369">
      <w:bodyDiv w:val="1"/>
      <w:marLeft w:val="0"/>
      <w:marRight w:val="0"/>
      <w:marTop w:val="0"/>
      <w:marBottom w:val="0"/>
      <w:divBdr>
        <w:top w:val="none" w:sz="0" w:space="0" w:color="auto"/>
        <w:left w:val="none" w:sz="0" w:space="0" w:color="auto"/>
        <w:bottom w:val="none" w:sz="0" w:space="0" w:color="auto"/>
        <w:right w:val="none" w:sz="0" w:space="0" w:color="auto"/>
      </w:divBdr>
    </w:div>
    <w:div w:id="2027367303">
      <w:bodyDiv w:val="1"/>
      <w:marLeft w:val="0"/>
      <w:marRight w:val="0"/>
      <w:marTop w:val="0"/>
      <w:marBottom w:val="0"/>
      <w:divBdr>
        <w:top w:val="none" w:sz="0" w:space="0" w:color="auto"/>
        <w:left w:val="none" w:sz="0" w:space="0" w:color="auto"/>
        <w:bottom w:val="none" w:sz="0" w:space="0" w:color="auto"/>
        <w:right w:val="none" w:sz="0" w:space="0" w:color="auto"/>
      </w:divBdr>
    </w:div>
    <w:div w:id="2035184567">
      <w:bodyDiv w:val="1"/>
      <w:marLeft w:val="0"/>
      <w:marRight w:val="0"/>
      <w:marTop w:val="0"/>
      <w:marBottom w:val="0"/>
      <w:divBdr>
        <w:top w:val="none" w:sz="0" w:space="0" w:color="auto"/>
        <w:left w:val="none" w:sz="0" w:space="0" w:color="auto"/>
        <w:bottom w:val="none" w:sz="0" w:space="0" w:color="auto"/>
        <w:right w:val="none" w:sz="0" w:space="0" w:color="auto"/>
      </w:divBdr>
    </w:div>
    <w:div w:id="2063167324">
      <w:bodyDiv w:val="1"/>
      <w:marLeft w:val="0"/>
      <w:marRight w:val="0"/>
      <w:marTop w:val="0"/>
      <w:marBottom w:val="0"/>
      <w:divBdr>
        <w:top w:val="none" w:sz="0" w:space="0" w:color="auto"/>
        <w:left w:val="none" w:sz="0" w:space="0" w:color="auto"/>
        <w:bottom w:val="none" w:sz="0" w:space="0" w:color="auto"/>
        <w:right w:val="none" w:sz="0" w:space="0" w:color="auto"/>
      </w:divBdr>
      <w:divsChild>
        <w:div w:id="327027486">
          <w:marLeft w:val="0"/>
          <w:marRight w:val="0"/>
          <w:marTop w:val="0"/>
          <w:marBottom w:val="0"/>
          <w:divBdr>
            <w:top w:val="none" w:sz="0" w:space="0" w:color="auto"/>
            <w:left w:val="none" w:sz="0" w:space="0" w:color="auto"/>
            <w:bottom w:val="none" w:sz="0" w:space="0" w:color="auto"/>
            <w:right w:val="none" w:sz="0" w:space="0" w:color="auto"/>
          </w:divBdr>
        </w:div>
      </w:divsChild>
    </w:div>
    <w:div w:id="2063215653">
      <w:bodyDiv w:val="1"/>
      <w:marLeft w:val="0"/>
      <w:marRight w:val="0"/>
      <w:marTop w:val="0"/>
      <w:marBottom w:val="0"/>
      <w:divBdr>
        <w:top w:val="none" w:sz="0" w:space="0" w:color="auto"/>
        <w:left w:val="none" w:sz="0" w:space="0" w:color="auto"/>
        <w:bottom w:val="none" w:sz="0" w:space="0" w:color="auto"/>
        <w:right w:val="none" w:sz="0" w:space="0" w:color="auto"/>
      </w:divBdr>
    </w:div>
    <w:div w:id="2071419101">
      <w:bodyDiv w:val="1"/>
      <w:marLeft w:val="0"/>
      <w:marRight w:val="0"/>
      <w:marTop w:val="0"/>
      <w:marBottom w:val="0"/>
      <w:divBdr>
        <w:top w:val="none" w:sz="0" w:space="0" w:color="auto"/>
        <w:left w:val="none" w:sz="0" w:space="0" w:color="auto"/>
        <w:bottom w:val="none" w:sz="0" w:space="0" w:color="auto"/>
        <w:right w:val="none" w:sz="0" w:space="0" w:color="auto"/>
      </w:divBdr>
    </w:div>
    <w:div w:id="2127579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quator-network.org/reporting-guidelines/" TargetMode="External"/><Relationship Id="rId13" Type="http://schemas.openxmlformats.org/officeDocument/2006/relationships/hyperlink" Target="https://portal.revistas.bvs.br/journals" TargetMode="External"/><Relationship Id="rId18" Type="http://schemas.openxmlformats.org/officeDocument/2006/relationships/hyperlink" Target="http://www.cochrane.org/resources/handbook/handbook.pdf" TargetMode="External"/><Relationship Id="rId3" Type="http://schemas.openxmlformats.org/officeDocument/2006/relationships/styles" Target="styles.xml"/><Relationship Id="rId21" Type="http://schemas.openxmlformats.org/officeDocument/2006/relationships/hyperlink" Target="http://www.fapesp.br/9593" TargetMode="External"/><Relationship Id="rId7" Type="http://schemas.openxmlformats.org/officeDocument/2006/relationships/endnotes" Target="endnotes.xml"/><Relationship Id="rId12" Type="http://schemas.openxmlformats.org/officeDocument/2006/relationships/hyperlink" Target="https://www.ncbi.nlm.nih.gov/nlmcatalog/journals" TargetMode="External"/><Relationship Id="rId17" Type="http://schemas.openxmlformats.org/officeDocument/2006/relationships/hyperlink" Target="https://bvsms.saude.gov.br/bvs/publicacoes/estrategia_nacional_promocao_aleitamento_materno.pdf" TargetMode="External"/><Relationship Id="rId2" Type="http://schemas.openxmlformats.org/officeDocument/2006/relationships/numbering" Target="numbering.xml"/><Relationship Id="rId16" Type="http://schemas.openxmlformats.org/officeDocument/2006/relationships/hyperlink" Target="https://periodicos.ufmg.br/index.php/reme/article/view/50073" TargetMode="External"/><Relationship Id="rId20" Type="http://schemas.openxmlformats.org/officeDocument/2006/relationships/hyperlink" Target="https://www2.senado.leg.br/bdsf/bitstream/handle/id/518231/CF88_Livro_EC91_2016.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books/NBK7256/" TargetMode="External"/><Relationship Id="rId5" Type="http://schemas.openxmlformats.org/officeDocument/2006/relationships/webSettings" Target="webSettings.xml"/><Relationship Id="rId15" Type="http://schemas.openxmlformats.org/officeDocument/2006/relationships/hyperlink" Target="https://doi.org/10.36416/1806-3756/e20220018" TargetMode="External"/><Relationship Id="rId23" Type="http://schemas.openxmlformats.org/officeDocument/2006/relationships/theme" Target="theme/theme1.xml"/><Relationship Id="rId10" Type="http://schemas.openxmlformats.org/officeDocument/2006/relationships/hyperlink" Target="https://www.who.int/docs/default-source/world-patient-safety-day/health-worker-safety-charter-wpsd-17-september-2020-3-1.pdf?sfvrsn=2cb6752d_2" TargetMode="External"/><Relationship Id="rId19" Type="http://schemas.openxmlformats.org/officeDocument/2006/relationships/hyperlink" Target="http://hdl.handle.net/1843/GCPA-7T6JVK" TargetMode="External"/><Relationship Id="rId4" Type="http://schemas.openxmlformats.org/officeDocument/2006/relationships/settings" Target="settings.xml"/><Relationship Id="rId9" Type="http://schemas.openxmlformats.org/officeDocument/2006/relationships/hyperlink" Target="https://biblioteca.ibge.gov.br/visualizacao/livros/liv23907.pdf" TargetMode="External"/><Relationship Id="rId14" Type="http://schemas.openxmlformats.org/officeDocument/2006/relationships/hyperlink" Target="https://doi.org/10.4040/jkan.2012.42.5.68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DF4F1-B66B-4120-A75B-0B82486B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2139</Words>
  <Characters>11555</Characters>
  <Application>Microsoft Office Word</Application>
  <DocSecurity>0</DocSecurity>
  <Lines>96</Lines>
  <Paragraphs>27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Correa Barbosa</dc:creator>
  <cp:lastModifiedBy>gabriela boscarol</cp:lastModifiedBy>
  <cp:revision>2</cp:revision>
  <cp:lastPrinted>2022-02-25T12:58:00Z</cp:lastPrinted>
  <dcterms:created xsi:type="dcterms:W3CDTF">2025-10-06T13:07:00Z</dcterms:created>
  <dcterms:modified xsi:type="dcterms:W3CDTF">2025-10-06T13:07:00Z</dcterms:modified>
</cp:coreProperties>
</file>