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7"/>
      </w:tblGrid>
      <w:tr w:rsidR="009071C6" w:rsidRPr="00A57E49" w14:paraId="33E8FEF4" w14:textId="77777777" w:rsidTr="00DE0A0C">
        <w:tc>
          <w:tcPr>
            <w:tcW w:w="8647" w:type="dxa"/>
          </w:tcPr>
          <w:p w14:paraId="2B43BB8C" w14:textId="77777777" w:rsidR="00611580" w:rsidRPr="00360D41" w:rsidRDefault="00611580" w:rsidP="009A2F08">
            <w:pPr>
              <w:shd w:val="clear" w:color="auto" w:fill="FFFFFF"/>
              <w:spacing w:after="120"/>
              <w:jc w:val="center"/>
              <w:rPr>
                <w:rFonts w:ascii="Times New Roman" w:hAnsi="Times New Roman" w:cs="Times New Roman"/>
                <w:sz w:val="16"/>
                <w:szCs w:val="16"/>
                <w:lang w:val="en-US"/>
              </w:rPr>
            </w:pPr>
            <w:bookmarkStart w:id="0" w:name="_Hlk95407939"/>
            <w:bookmarkStart w:id="1" w:name="_Hlk115288271"/>
            <w:r w:rsidRPr="00360D41">
              <w:rPr>
                <w:rFonts w:ascii="Times New Roman" w:hAnsi="Times New Roman" w:cs="Times New Roman"/>
                <w:sz w:val="16"/>
                <w:szCs w:val="16"/>
                <w:highlight w:val="red"/>
                <w:lang w:val="en-US"/>
              </w:rPr>
              <w:t>Do not delete or edit the information highlighted in red</w:t>
            </w:r>
          </w:p>
          <w:p w14:paraId="607EC63F" w14:textId="77777777" w:rsidR="00611580" w:rsidRPr="00360D41" w:rsidRDefault="00611580" w:rsidP="009A2F08">
            <w:pPr>
              <w:shd w:val="clear" w:color="auto" w:fill="FFFFFF"/>
              <w:spacing w:after="120"/>
              <w:jc w:val="center"/>
              <w:rPr>
                <w:rFonts w:ascii="Times New Roman" w:hAnsi="Times New Roman" w:cs="Times New Roman"/>
                <w:sz w:val="16"/>
                <w:szCs w:val="16"/>
                <w:lang w:val="en-US"/>
              </w:rPr>
            </w:pPr>
            <w:r w:rsidRPr="00360D41">
              <w:rPr>
                <w:rFonts w:ascii="Times New Roman" w:hAnsi="Times New Roman" w:cs="Times New Roman"/>
                <w:sz w:val="16"/>
                <w:szCs w:val="16"/>
                <w:highlight w:val="yellow"/>
                <w:lang w:val="en-US"/>
              </w:rPr>
              <w:t>Replace with the author’s text where highlighted in yellow</w:t>
            </w:r>
          </w:p>
          <w:p w14:paraId="45E316A8" w14:textId="7A88374D" w:rsidR="00611580" w:rsidRPr="00360D41" w:rsidRDefault="00611580" w:rsidP="009A2F08">
            <w:pPr>
              <w:shd w:val="clear" w:color="auto" w:fill="FFFFFF"/>
              <w:jc w:val="center"/>
              <w:rPr>
                <w:rFonts w:ascii="Times New Roman" w:hAnsi="Times New Roman" w:cs="Times New Roman"/>
                <w:sz w:val="24"/>
                <w:szCs w:val="24"/>
                <w:lang w:val="en-US"/>
              </w:rPr>
            </w:pPr>
            <w:r w:rsidRPr="00360D41">
              <w:rPr>
                <w:rFonts w:ascii="Times New Roman" w:hAnsi="Times New Roman" w:cs="Times New Roman"/>
                <w:color w:val="00B050"/>
                <w:sz w:val="16"/>
                <w:szCs w:val="16"/>
                <w:lang w:val="en-US"/>
              </w:rPr>
              <w:t>Delete the instructions in green before submitting the article</w:t>
            </w:r>
          </w:p>
        </w:tc>
      </w:tr>
    </w:tbl>
    <w:p w14:paraId="5FA5D465" w14:textId="77777777" w:rsidR="009071C6" w:rsidRPr="00360D41" w:rsidRDefault="009071C6" w:rsidP="009071C6">
      <w:pPr>
        <w:shd w:val="clear" w:color="auto" w:fill="FFFFFF"/>
        <w:spacing w:line="240" w:lineRule="auto"/>
        <w:rPr>
          <w:rFonts w:ascii="Times New Roman" w:hAnsi="Times New Roman" w:cs="Times New Roman"/>
          <w:sz w:val="24"/>
          <w:szCs w:val="24"/>
          <w:lang w:val="en-US"/>
        </w:rPr>
      </w:pPr>
    </w:p>
    <w:p w14:paraId="65345389" w14:textId="77777777" w:rsidR="006519B7" w:rsidRPr="008A2A05" w:rsidRDefault="00682F91" w:rsidP="00546DBF">
      <w:pPr>
        <w:shd w:val="clear" w:color="auto" w:fill="FFFFFF"/>
        <w:spacing w:line="240" w:lineRule="auto"/>
        <w:ind w:hanging="2"/>
        <w:rPr>
          <w:rFonts w:ascii="Times New Roman" w:hAnsi="Times New Roman" w:cs="Times New Roman"/>
          <w:sz w:val="24"/>
          <w:szCs w:val="24"/>
          <w:highlight w:val="red"/>
        </w:rPr>
      </w:pPr>
      <w:r w:rsidRPr="008A2A05">
        <w:rPr>
          <w:rFonts w:ascii="Times New Roman" w:hAnsi="Times New Roman" w:cs="Times New Roman"/>
          <w:sz w:val="24"/>
          <w:szCs w:val="24"/>
          <w:highlight w:val="red"/>
        </w:rPr>
        <w:t xml:space="preserve">REME • </w:t>
      </w:r>
      <w:proofErr w:type="spellStart"/>
      <w:r w:rsidRPr="008A2A05">
        <w:rPr>
          <w:rFonts w:ascii="Times New Roman" w:hAnsi="Times New Roman" w:cs="Times New Roman"/>
          <w:sz w:val="24"/>
          <w:szCs w:val="24"/>
          <w:highlight w:val="red"/>
        </w:rPr>
        <w:t>Rev</w:t>
      </w:r>
      <w:proofErr w:type="spellEnd"/>
      <w:r w:rsidRPr="008A2A05">
        <w:rPr>
          <w:rFonts w:ascii="Times New Roman" w:hAnsi="Times New Roman" w:cs="Times New Roman"/>
          <w:sz w:val="24"/>
          <w:szCs w:val="24"/>
          <w:highlight w:val="red"/>
        </w:rPr>
        <w:t xml:space="preserve"> Min Enferm. 202</w:t>
      </w:r>
      <w:proofErr w:type="gramStart"/>
      <w:r w:rsidR="007234A5" w:rsidRPr="008A2A05">
        <w:rPr>
          <w:rFonts w:ascii="Times New Roman" w:hAnsi="Times New Roman" w:cs="Times New Roman"/>
          <w:sz w:val="24"/>
          <w:szCs w:val="24"/>
          <w:highlight w:val="red"/>
        </w:rPr>
        <w:t>X</w:t>
      </w:r>
      <w:r w:rsidRPr="008A2A05">
        <w:rPr>
          <w:rFonts w:ascii="Times New Roman" w:hAnsi="Times New Roman" w:cs="Times New Roman"/>
          <w:sz w:val="24"/>
          <w:szCs w:val="24"/>
          <w:highlight w:val="red"/>
        </w:rPr>
        <w:t>;</w:t>
      </w:r>
      <w:r w:rsidR="007234A5" w:rsidRPr="008A2A05">
        <w:rPr>
          <w:rFonts w:ascii="Times New Roman" w:hAnsi="Times New Roman" w:cs="Times New Roman"/>
          <w:sz w:val="24"/>
          <w:szCs w:val="24"/>
          <w:highlight w:val="red"/>
        </w:rPr>
        <w:t>XX</w:t>
      </w:r>
      <w:proofErr w:type="gramEnd"/>
      <w:r w:rsidR="006519B7" w:rsidRPr="008A2A05">
        <w:rPr>
          <w:rFonts w:ascii="Times New Roman" w:hAnsi="Times New Roman" w:cs="Times New Roman"/>
          <w:sz w:val="24"/>
          <w:szCs w:val="24"/>
          <w:highlight w:val="red"/>
        </w:rPr>
        <w:t>:e-</w:t>
      </w:r>
      <w:r w:rsidR="007234A5" w:rsidRPr="008A2A05">
        <w:rPr>
          <w:rFonts w:ascii="Times New Roman" w:hAnsi="Times New Roman" w:cs="Times New Roman"/>
          <w:sz w:val="24"/>
          <w:szCs w:val="24"/>
          <w:highlight w:val="red"/>
        </w:rPr>
        <w:t>XXXX</w:t>
      </w:r>
    </w:p>
    <w:p w14:paraId="2375A90E" w14:textId="77777777" w:rsidR="00D343FD" w:rsidRPr="00360D41" w:rsidRDefault="006519B7" w:rsidP="00D343FD">
      <w:pPr>
        <w:shd w:val="clear" w:color="auto" w:fill="FFFFFF"/>
        <w:spacing w:line="240" w:lineRule="auto"/>
        <w:ind w:hanging="2"/>
        <w:rPr>
          <w:rFonts w:ascii="Times New Roman" w:hAnsi="Times New Roman" w:cs="Times New Roman"/>
          <w:sz w:val="24"/>
          <w:szCs w:val="24"/>
          <w:lang w:val="en-US"/>
        </w:rPr>
      </w:pPr>
      <w:r w:rsidRPr="00360D41">
        <w:rPr>
          <w:rFonts w:ascii="Times New Roman" w:hAnsi="Times New Roman" w:cs="Times New Roman"/>
          <w:sz w:val="24"/>
          <w:szCs w:val="24"/>
          <w:highlight w:val="red"/>
          <w:lang w:val="en-US"/>
        </w:rPr>
        <w:t xml:space="preserve">DOI: </w:t>
      </w:r>
      <w:r w:rsidR="007234A5" w:rsidRPr="00360D41">
        <w:rPr>
          <w:rFonts w:ascii="Times New Roman" w:hAnsi="Times New Roman" w:cs="Times New Roman"/>
          <w:sz w:val="24"/>
          <w:szCs w:val="24"/>
          <w:highlight w:val="red"/>
          <w:lang w:val="en-US"/>
        </w:rPr>
        <w:t>XXXXX</w:t>
      </w:r>
      <w:r w:rsidR="00682F91" w:rsidRPr="00360D41">
        <w:rPr>
          <w:rFonts w:ascii="Times New Roman" w:hAnsi="Times New Roman" w:cs="Times New Roman"/>
          <w:sz w:val="24"/>
          <w:szCs w:val="24"/>
          <w:lang w:val="en-US"/>
        </w:rPr>
        <w:t xml:space="preserve"> </w:t>
      </w:r>
    </w:p>
    <w:p w14:paraId="73E34258" w14:textId="1FE2CB0F" w:rsidR="00356886" w:rsidRPr="00360D41" w:rsidRDefault="007234A5" w:rsidP="00546DBF">
      <w:pPr>
        <w:spacing w:line="240" w:lineRule="auto"/>
        <w:jc w:val="right"/>
        <w:rPr>
          <w:rFonts w:ascii="Times New Roman" w:hAnsi="Times New Roman" w:cs="Times New Roman"/>
          <w:b/>
          <w:sz w:val="24"/>
          <w:szCs w:val="24"/>
          <w:lang w:val="en-US"/>
        </w:rPr>
      </w:pPr>
      <w:r w:rsidRPr="00360D41">
        <w:rPr>
          <w:rFonts w:ascii="Times New Roman" w:hAnsi="Times New Roman" w:cs="Times New Roman"/>
          <w:b/>
          <w:sz w:val="24"/>
          <w:szCs w:val="24"/>
          <w:highlight w:val="yellow"/>
          <w:lang w:val="en-US"/>
        </w:rPr>
        <w:t>ARTI</w:t>
      </w:r>
      <w:r w:rsidR="009A2F08" w:rsidRPr="00360D41">
        <w:rPr>
          <w:rFonts w:ascii="Times New Roman" w:hAnsi="Times New Roman" w:cs="Times New Roman"/>
          <w:b/>
          <w:sz w:val="24"/>
          <w:szCs w:val="24"/>
          <w:highlight w:val="yellow"/>
          <w:lang w:val="en-US"/>
        </w:rPr>
        <w:t>CLE SECTION</w:t>
      </w:r>
      <w:r w:rsidR="00356886" w:rsidRPr="00360D41">
        <w:rPr>
          <w:rFonts w:ascii="Times New Roman" w:hAnsi="Times New Roman" w:cs="Times New Roman"/>
          <w:b/>
          <w:sz w:val="24"/>
          <w:szCs w:val="24"/>
          <w:lang w:val="en-US"/>
        </w:rPr>
        <w:t xml:space="preserve"> </w:t>
      </w:r>
    </w:p>
    <w:p w14:paraId="70751603" w14:textId="2070FA6A" w:rsidR="006519B7" w:rsidRPr="00360D41" w:rsidRDefault="00356886" w:rsidP="00546DBF">
      <w:pPr>
        <w:spacing w:line="240" w:lineRule="auto"/>
        <w:jc w:val="right"/>
        <w:rPr>
          <w:rFonts w:ascii="Times New Roman" w:hAnsi="Times New Roman" w:cs="Times New Roman"/>
          <w:bCs/>
          <w:color w:val="00B050"/>
          <w:sz w:val="16"/>
          <w:szCs w:val="16"/>
          <w:lang w:val="en-US"/>
        </w:rPr>
      </w:pPr>
      <w:r w:rsidRPr="00360D41">
        <w:rPr>
          <w:rFonts w:ascii="Times New Roman" w:hAnsi="Times New Roman" w:cs="Times New Roman"/>
          <w:bCs/>
          <w:color w:val="00B050"/>
          <w:sz w:val="16"/>
          <w:szCs w:val="16"/>
          <w:lang w:val="en-US"/>
        </w:rPr>
        <w:t xml:space="preserve">(EDITORIAL, </w:t>
      </w:r>
      <w:r w:rsidR="00294853" w:rsidRPr="00360D41">
        <w:rPr>
          <w:rFonts w:ascii="Times New Roman" w:hAnsi="Times New Roman" w:cs="Times New Roman"/>
          <w:bCs/>
          <w:color w:val="00B050"/>
          <w:sz w:val="16"/>
          <w:szCs w:val="16"/>
          <w:lang w:val="en-US"/>
        </w:rPr>
        <w:t>RESEARCH</w:t>
      </w:r>
      <w:r w:rsidRPr="00360D41">
        <w:rPr>
          <w:rFonts w:ascii="Times New Roman" w:hAnsi="Times New Roman" w:cs="Times New Roman"/>
          <w:bCs/>
          <w:color w:val="00B050"/>
          <w:sz w:val="16"/>
          <w:szCs w:val="16"/>
          <w:lang w:val="en-US"/>
        </w:rPr>
        <w:t>, REVI</w:t>
      </w:r>
      <w:r w:rsidR="00360D41" w:rsidRPr="00360D41">
        <w:rPr>
          <w:rFonts w:ascii="Times New Roman" w:hAnsi="Times New Roman" w:cs="Times New Roman"/>
          <w:bCs/>
          <w:color w:val="00B050"/>
          <w:sz w:val="16"/>
          <w:szCs w:val="16"/>
          <w:lang w:val="en-US"/>
        </w:rPr>
        <w:t>EW</w:t>
      </w:r>
      <w:r w:rsidRPr="00360D41">
        <w:rPr>
          <w:rFonts w:ascii="Times New Roman" w:hAnsi="Times New Roman" w:cs="Times New Roman"/>
          <w:bCs/>
          <w:color w:val="00B050"/>
          <w:sz w:val="16"/>
          <w:szCs w:val="16"/>
          <w:lang w:val="en-US"/>
        </w:rPr>
        <w:t>, RE</w:t>
      </w:r>
      <w:r w:rsidR="00294853" w:rsidRPr="00360D41">
        <w:rPr>
          <w:rFonts w:ascii="Times New Roman" w:hAnsi="Times New Roman" w:cs="Times New Roman"/>
          <w:bCs/>
          <w:color w:val="00B050"/>
          <w:sz w:val="16"/>
          <w:szCs w:val="16"/>
          <w:lang w:val="en-US"/>
        </w:rPr>
        <w:t>PORT</w:t>
      </w:r>
      <w:r w:rsidRPr="00360D41">
        <w:rPr>
          <w:rFonts w:ascii="Times New Roman" w:hAnsi="Times New Roman" w:cs="Times New Roman"/>
          <w:bCs/>
          <w:color w:val="00B050"/>
          <w:sz w:val="16"/>
          <w:szCs w:val="16"/>
          <w:lang w:val="en-US"/>
        </w:rPr>
        <w:t xml:space="preserve"> OU REFLE</w:t>
      </w:r>
      <w:r w:rsidR="00360D41" w:rsidRPr="00360D41">
        <w:rPr>
          <w:rFonts w:ascii="Times New Roman" w:hAnsi="Times New Roman" w:cs="Times New Roman"/>
          <w:bCs/>
          <w:color w:val="00B050"/>
          <w:sz w:val="16"/>
          <w:szCs w:val="16"/>
          <w:lang w:val="en-US"/>
        </w:rPr>
        <w:t>CT</w:t>
      </w:r>
      <w:r w:rsidR="00294853" w:rsidRPr="00360D41">
        <w:rPr>
          <w:rFonts w:ascii="Times New Roman" w:hAnsi="Times New Roman" w:cs="Times New Roman"/>
          <w:bCs/>
          <w:color w:val="00B050"/>
          <w:sz w:val="16"/>
          <w:szCs w:val="16"/>
          <w:lang w:val="en-US"/>
        </w:rPr>
        <w:t>ION</w:t>
      </w:r>
      <w:r w:rsidRPr="00360D41">
        <w:rPr>
          <w:rFonts w:ascii="Times New Roman" w:hAnsi="Times New Roman" w:cs="Times New Roman"/>
          <w:bCs/>
          <w:color w:val="00B050"/>
          <w:sz w:val="16"/>
          <w:szCs w:val="16"/>
          <w:lang w:val="en-US"/>
        </w:rPr>
        <w:t>)</w:t>
      </w:r>
    </w:p>
    <w:p w14:paraId="56DA6E98" w14:textId="77777777" w:rsidR="006519B7" w:rsidRPr="00360D41" w:rsidRDefault="006519B7" w:rsidP="00546DBF">
      <w:pPr>
        <w:tabs>
          <w:tab w:val="left" w:pos="6175"/>
          <w:tab w:val="right" w:pos="9639"/>
        </w:tabs>
        <w:spacing w:line="240" w:lineRule="auto"/>
        <w:rPr>
          <w:rFonts w:ascii="Times New Roman" w:eastAsia="Times New Roman" w:hAnsi="Times New Roman" w:cs="Times New Roman"/>
          <w:sz w:val="24"/>
          <w:szCs w:val="24"/>
          <w:lang w:val="en-US"/>
        </w:rPr>
      </w:pPr>
    </w:p>
    <w:p w14:paraId="14D1A0A7" w14:textId="4318E8D2" w:rsidR="00682F91" w:rsidRPr="00360D41" w:rsidRDefault="00294853" w:rsidP="004C6CE4">
      <w:pPr>
        <w:jc w:val="both"/>
        <w:rPr>
          <w:rFonts w:ascii="Times New Roman" w:hAnsi="Times New Roman" w:cs="Times New Roman"/>
          <w:bCs/>
          <w:color w:val="00B050"/>
          <w:sz w:val="20"/>
          <w:szCs w:val="20"/>
          <w:lang w:val="en-US"/>
        </w:rPr>
      </w:pPr>
      <w:r w:rsidRPr="00360D41">
        <w:rPr>
          <w:rFonts w:ascii="Times New Roman" w:hAnsi="Times New Roman" w:cs="Times New Roman"/>
          <w:bCs/>
          <w:sz w:val="20"/>
          <w:szCs w:val="24"/>
          <w:highlight w:val="yellow"/>
          <w:shd w:val="clear" w:color="auto" w:fill="FFFFFF"/>
          <w:lang w:val="en-US"/>
        </w:rPr>
        <w:t>ARTICLE TITLE</w:t>
      </w:r>
      <w:bookmarkStart w:id="2" w:name="_Hlk201048504"/>
      <w:r w:rsidR="002E594A">
        <w:rPr>
          <w:rFonts w:ascii="Times New Roman" w:hAnsi="Times New Roman" w:cs="Times New Roman"/>
          <w:bCs/>
          <w:sz w:val="20"/>
          <w:szCs w:val="24"/>
          <w:shd w:val="clear" w:color="auto" w:fill="FFFFFF"/>
          <w:lang w:val="en-US"/>
        </w:rPr>
        <w:t xml:space="preserve"> </w:t>
      </w:r>
      <w:r w:rsidR="008A2A05" w:rsidRPr="008A2A05">
        <w:rPr>
          <w:rFonts w:ascii="Times New Roman" w:hAnsi="Times New Roman" w:cs="Times New Roman"/>
          <w:color w:val="00B050"/>
          <w:sz w:val="16"/>
          <w:szCs w:val="16"/>
          <w:lang w:val="en-US"/>
        </w:rPr>
        <w:t>(maximum of 15 words. If the identification of the study type is mandatory in the title, it will not count toward the word limit)</w:t>
      </w:r>
      <w:bookmarkEnd w:id="2"/>
    </w:p>
    <w:p w14:paraId="490CDB91" w14:textId="77777777" w:rsidR="006519B7" w:rsidRPr="00360D41" w:rsidRDefault="006519B7" w:rsidP="00682F91">
      <w:pPr>
        <w:shd w:val="clear" w:color="auto" w:fill="FFFFFF" w:themeFill="background1"/>
        <w:spacing w:line="240" w:lineRule="auto"/>
        <w:rPr>
          <w:rFonts w:ascii="Times New Roman" w:eastAsia="Times New Roman" w:hAnsi="Times New Roman" w:cs="Times New Roman"/>
          <w:sz w:val="24"/>
          <w:szCs w:val="24"/>
          <w:lang w:val="en-US"/>
        </w:rPr>
      </w:pPr>
    </w:p>
    <w:p w14:paraId="0D502CA9" w14:textId="2C40C2D3" w:rsidR="006519B7" w:rsidRPr="00360D41" w:rsidRDefault="001C0409" w:rsidP="00546DBF">
      <w:pPr>
        <w:autoSpaceDE w:val="0"/>
        <w:autoSpaceDN w:val="0"/>
        <w:adjustRightInd w:val="0"/>
        <w:spacing w:line="240" w:lineRule="auto"/>
        <w:ind w:hanging="2"/>
        <w:contextualSpacing/>
        <w:jc w:val="both"/>
        <w:rPr>
          <w:rFonts w:ascii="Times New Roman" w:hAnsi="Times New Roman" w:cs="Times New Roman"/>
          <w:color w:val="FF33CC"/>
          <w:sz w:val="24"/>
          <w:szCs w:val="24"/>
          <w:lang w:val="en-US"/>
        </w:rPr>
      </w:pPr>
      <w:r>
        <w:rPr>
          <w:rFonts w:ascii="Times New Roman" w:hAnsi="Times New Roman" w:cs="Times New Roman"/>
          <w:color w:val="FF33CC"/>
          <w:sz w:val="24"/>
          <w:szCs w:val="24"/>
          <w:highlight w:val="red"/>
          <w:lang w:val="en-US"/>
        </w:rPr>
        <w:t>Title in</w:t>
      </w:r>
      <w:r w:rsidR="006519B7" w:rsidRPr="00360D41">
        <w:rPr>
          <w:rFonts w:ascii="Times New Roman" w:hAnsi="Times New Roman" w:cs="Times New Roman"/>
          <w:color w:val="FF33CC"/>
          <w:sz w:val="24"/>
          <w:szCs w:val="24"/>
          <w:highlight w:val="red"/>
          <w:lang w:val="en-US"/>
        </w:rPr>
        <w:t xml:space="preserve"> </w:t>
      </w:r>
      <w:r w:rsidR="004C32CA">
        <w:rPr>
          <w:rFonts w:ascii="Times New Roman" w:hAnsi="Times New Roman" w:cs="Times New Roman"/>
          <w:color w:val="FF33CC"/>
          <w:sz w:val="24"/>
          <w:szCs w:val="24"/>
          <w:highlight w:val="red"/>
          <w:lang w:val="en-US"/>
        </w:rPr>
        <w:t>P</w:t>
      </w:r>
      <w:r w:rsidR="00294853" w:rsidRPr="00360D41">
        <w:rPr>
          <w:rFonts w:ascii="Times New Roman" w:hAnsi="Times New Roman" w:cs="Times New Roman"/>
          <w:color w:val="FF33CC"/>
          <w:sz w:val="24"/>
          <w:szCs w:val="24"/>
          <w:highlight w:val="red"/>
          <w:lang w:val="en-US"/>
        </w:rPr>
        <w:t>ortugu</w:t>
      </w:r>
      <w:r w:rsidRPr="001C0409">
        <w:rPr>
          <w:rFonts w:ascii="Times New Roman" w:hAnsi="Times New Roman" w:cs="Times New Roman"/>
          <w:color w:val="FF33CC"/>
          <w:sz w:val="24"/>
          <w:szCs w:val="24"/>
          <w:highlight w:val="red"/>
          <w:lang w:val="en-US"/>
        </w:rPr>
        <w:t>ese</w:t>
      </w:r>
    </w:p>
    <w:p w14:paraId="57CE00D9" w14:textId="77777777" w:rsidR="006519B7" w:rsidRPr="00360D41" w:rsidRDefault="006519B7" w:rsidP="00546DBF">
      <w:pPr>
        <w:autoSpaceDE w:val="0"/>
        <w:autoSpaceDN w:val="0"/>
        <w:adjustRightInd w:val="0"/>
        <w:spacing w:line="240" w:lineRule="auto"/>
        <w:ind w:hanging="2"/>
        <w:contextualSpacing/>
        <w:jc w:val="both"/>
        <w:rPr>
          <w:rFonts w:ascii="Times New Roman" w:hAnsi="Times New Roman" w:cs="Times New Roman"/>
          <w:color w:val="FF33CC"/>
          <w:sz w:val="24"/>
          <w:szCs w:val="24"/>
          <w:lang w:val="en-US"/>
        </w:rPr>
      </w:pPr>
    </w:p>
    <w:p w14:paraId="15035A2E" w14:textId="26480249" w:rsidR="006519B7" w:rsidRPr="00360D41" w:rsidRDefault="006519B7" w:rsidP="00546DBF">
      <w:pPr>
        <w:autoSpaceDE w:val="0"/>
        <w:autoSpaceDN w:val="0"/>
        <w:adjustRightInd w:val="0"/>
        <w:spacing w:line="240" w:lineRule="auto"/>
        <w:ind w:hanging="2"/>
        <w:contextualSpacing/>
        <w:rPr>
          <w:rFonts w:ascii="Times New Roman" w:hAnsi="Times New Roman" w:cs="Times New Roman"/>
          <w:color w:val="FF33CC"/>
          <w:sz w:val="24"/>
          <w:szCs w:val="24"/>
          <w:lang w:val="en-US"/>
        </w:rPr>
      </w:pPr>
      <w:r w:rsidRPr="00360D41">
        <w:rPr>
          <w:rFonts w:ascii="Times New Roman" w:hAnsi="Times New Roman" w:cs="Times New Roman"/>
          <w:color w:val="FF33CC"/>
          <w:sz w:val="24"/>
          <w:szCs w:val="24"/>
          <w:highlight w:val="red"/>
          <w:lang w:val="en-US"/>
        </w:rPr>
        <w:t>T</w:t>
      </w:r>
      <w:r w:rsidR="001C0409">
        <w:rPr>
          <w:rFonts w:ascii="Times New Roman" w:hAnsi="Times New Roman" w:cs="Times New Roman"/>
          <w:color w:val="FF33CC"/>
          <w:sz w:val="24"/>
          <w:szCs w:val="24"/>
          <w:highlight w:val="red"/>
          <w:lang w:val="en-US"/>
        </w:rPr>
        <w:t xml:space="preserve">itle in </w:t>
      </w:r>
      <w:r w:rsidR="004C32CA">
        <w:rPr>
          <w:rFonts w:ascii="Times New Roman" w:hAnsi="Times New Roman" w:cs="Times New Roman"/>
          <w:color w:val="FF33CC"/>
          <w:sz w:val="24"/>
          <w:szCs w:val="24"/>
          <w:highlight w:val="red"/>
          <w:lang w:val="en-US"/>
        </w:rPr>
        <w:t>Spanish</w:t>
      </w:r>
    </w:p>
    <w:p w14:paraId="3CA745EB" w14:textId="77777777" w:rsidR="006519B7" w:rsidRPr="00360D41" w:rsidRDefault="006519B7" w:rsidP="00546DBF">
      <w:pPr>
        <w:tabs>
          <w:tab w:val="right" w:pos="709"/>
        </w:tabs>
        <w:spacing w:line="240" w:lineRule="auto"/>
        <w:rPr>
          <w:rFonts w:ascii="Times New Roman" w:eastAsia="Times New Roman" w:hAnsi="Times New Roman" w:cs="Times New Roman"/>
          <w:sz w:val="24"/>
          <w:szCs w:val="24"/>
          <w:lang w:val="en-US"/>
        </w:rPr>
      </w:pPr>
    </w:p>
    <w:p w14:paraId="5F747D11" w14:textId="77777777" w:rsidR="00EF5A24" w:rsidRPr="00485C47" w:rsidRDefault="00EF5A24" w:rsidP="00546DBF">
      <w:pPr>
        <w:spacing w:line="240" w:lineRule="auto"/>
        <w:ind w:hanging="2"/>
        <w:jc w:val="both"/>
        <w:rPr>
          <w:rFonts w:ascii="Times New Roman" w:hAnsi="Times New Roman" w:cs="Times New Roman"/>
          <w:b/>
          <w:lang w:val="en-US"/>
        </w:rPr>
      </w:pPr>
    </w:p>
    <w:p w14:paraId="12EEEB0B" w14:textId="001B9733" w:rsidR="006519B7" w:rsidRPr="00360D41" w:rsidRDefault="006519B7" w:rsidP="00A462DE">
      <w:pPr>
        <w:rPr>
          <w:rFonts w:ascii="Times New Roman" w:hAnsi="Times New Roman" w:cs="Times New Roman"/>
          <w:sz w:val="24"/>
          <w:szCs w:val="24"/>
          <w:highlight w:val="red"/>
          <w:lang w:val="en-US"/>
        </w:rPr>
      </w:pPr>
      <w:r w:rsidRPr="00360D41">
        <w:rPr>
          <w:rFonts w:ascii="Times New Roman" w:hAnsi="Times New Roman" w:cs="Times New Roman"/>
          <w:b/>
          <w:bCs/>
          <w:sz w:val="24"/>
          <w:szCs w:val="24"/>
          <w:highlight w:val="red"/>
          <w:lang w:val="en-US"/>
        </w:rPr>
        <w:t>Sub</w:t>
      </w:r>
      <w:r w:rsidR="00485C47">
        <w:rPr>
          <w:rFonts w:ascii="Times New Roman" w:hAnsi="Times New Roman" w:cs="Times New Roman"/>
          <w:b/>
          <w:bCs/>
          <w:sz w:val="24"/>
          <w:szCs w:val="24"/>
          <w:highlight w:val="red"/>
          <w:lang w:val="en-US"/>
        </w:rPr>
        <w:t>mitted on</w:t>
      </w:r>
      <w:r w:rsidRPr="00360D41">
        <w:rPr>
          <w:rFonts w:ascii="Times New Roman" w:hAnsi="Times New Roman" w:cs="Times New Roman"/>
          <w:b/>
          <w:bCs/>
          <w:sz w:val="24"/>
          <w:szCs w:val="24"/>
          <w:highlight w:val="red"/>
          <w:lang w:val="en-US"/>
        </w:rPr>
        <w:t xml:space="preserve">: </w:t>
      </w:r>
      <w:r w:rsidR="00A462DE" w:rsidRPr="00360D41">
        <w:rPr>
          <w:rFonts w:ascii="Times New Roman" w:hAnsi="Times New Roman" w:cs="Times New Roman"/>
          <w:sz w:val="24"/>
          <w:szCs w:val="24"/>
          <w:highlight w:val="red"/>
          <w:lang w:val="en-US"/>
        </w:rPr>
        <w:t>xx</w:t>
      </w:r>
      <w:r w:rsidR="00706D49" w:rsidRPr="00360D41">
        <w:rPr>
          <w:rFonts w:ascii="Times New Roman" w:hAnsi="Times New Roman" w:cs="Times New Roman"/>
          <w:sz w:val="24"/>
          <w:szCs w:val="24"/>
          <w:highlight w:val="red"/>
          <w:lang w:val="en-US"/>
        </w:rPr>
        <w:t>/</w:t>
      </w:r>
      <w:r w:rsidR="00A462DE" w:rsidRPr="00360D41">
        <w:rPr>
          <w:rFonts w:ascii="Times New Roman" w:hAnsi="Times New Roman" w:cs="Times New Roman"/>
          <w:sz w:val="24"/>
          <w:szCs w:val="24"/>
          <w:highlight w:val="red"/>
          <w:lang w:val="en-US"/>
        </w:rPr>
        <w:t>xx</w:t>
      </w:r>
      <w:r w:rsidR="00706D49" w:rsidRPr="00360D41">
        <w:rPr>
          <w:rFonts w:ascii="Times New Roman" w:hAnsi="Times New Roman" w:cs="Times New Roman"/>
          <w:sz w:val="24"/>
          <w:szCs w:val="24"/>
          <w:highlight w:val="red"/>
          <w:lang w:val="en-US"/>
        </w:rPr>
        <w:t>/</w:t>
      </w:r>
      <w:proofErr w:type="spellStart"/>
      <w:r w:rsidR="00A462DE" w:rsidRPr="00360D41">
        <w:rPr>
          <w:rFonts w:ascii="Times New Roman" w:hAnsi="Times New Roman" w:cs="Times New Roman"/>
          <w:sz w:val="24"/>
          <w:szCs w:val="24"/>
          <w:highlight w:val="red"/>
          <w:lang w:val="en-US"/>
        </w:rPr>
        <w:t>xxxx</w:t>
      </w:r>
      <w:proofErr w:type="spellEnd"/>
    </w:p>
    <w:p w14:paraId="72BBADC1" w14:textId="3359CD9D" w:rsidR="006519B7" w:rsidRPr="00360D41" w:rsidRDefault="006519B7" w:rsidP="00A462DE">
      <w:pPr>
        <w:rPr>
          <w:rFonts w:ascii="Times New Roman" w:hAnsi="Times New Roman" w:cs="Times New Roman"/>
          <w:b/>
          <w:bCs/>
          <w:sz w:val="24"/>
          <w:szCs w:val="24"/>
          <w:lang w:val="en-US"/>
        </w:rPr>
      </w:pPr>
      <w:r w:rsidRPr="00360D41">
        <w:rPr>
          <w:rFonts w:ascii="Times New Roman" w:hAnsi="Times New Roman" w:cs="Times New Roman"/>
          <w:b/>
          <w:bCs/>
          <w:sz w:val="24"/>
          <w:szCs w:val="24"/>
          <w:highlight w:val="red"/>
          <w:lang w:val="en-US"/>
        </w:rPr>
        <w:t>Ap</w:t>
      </w:r>
      <w:r w:rsidR="00485C47">
        <w:rPr>
          <w:rFonts w:ascii="Times New Roman" w:hAnsi="Times New Roman" w:cs="Times New Roman"/>
          <w:b/>
          <w:bCs/>
          <w:sz w:val="24"/>
          <w:szCs w:val="24"/>
          <w:highlight w:val="red"/>
          <w:lang w:val="en-US"/>
        </w:rPr>
        <w:t>p</w:t>
      </w:r>
      <w:r w:rsidRPr="00360D41">
        <w:rPr>
          <w:rFonts w:ascii="Times New Roman" w:hAnsi="Times New Roman" w:cs="Times New Roman"/>
          <w:b/>
          <w:bCs/>
          <w:sz w:val="24"/>
          <w:szCs w:val="24"/>
          <w:highlight w:val="red"/>
          <w:lang w:val="en-US"/>
        </w:rPr>
        <w:t>rov</w:t>
      </w:r>
      <w:r w:rsidR="00485C47">
        <w:rPr>
          <w:rFonts w:ascii="Times New Roman" w:hAnsi="Times New Roman" w:cs="Times New Roman"/>
          <w:b/>
          <w:bCs/>
          <w:sz w:val="24"/>
          <w:szCs w:val="24"/>
          <w:highlight w:val="red"/>
          <w:lang w:val="en-US"/>
        </w:rPr>
        <w:t>ed on</w:t>
      </w:r>
      <w:r w:rsidRPr="00360D41">
        <w:rPr>
          <w:rFonts w:ascii="Times New Roman" w:hAnsi="Times New Roman" w:cs="Times New Roman"/>
          <w:b/>
          <w:bCs/>
          <w:sz w:val="24"/>
          <w:szCs w:val="24"/>
          <w:highlight w:val="red"/>
          <w:lang w:val="en-US"/>
        </w:rPr>
        <w:t xml:space="preserve">: </w:t>
      </w:r>
      <w:r w:rsidR="00A462DE" w:rsidRPr="00360D41">
        <w:rPr>
          <w:rFonts w:ascii="Times New Roman" w:hAnsi="Times New Roman" w:cs="Times New Roman"/>
          <w:sz w:val="24"/>
          <w:szCs w:val="24"/>
          <w:highlight w:val="red"/>
          <w:lang w:val="en-US"/>
        </w:rPr>
        <w:t>xx</w:t>
      </w:r>
      <w:r w:rsidR="00DB0F25" w:rsidRPr="00360D41">
        <w:rPr>
          <w:rFonts w:ascii="Times New Roman" w:hAnsi="Times New Roman" w:cs="Times New Roman"/>
          <w:sz w:val="24"/>
          <w:szCs w:val="24"/>
          <w:highlight w:val="red"/>
          <w:lang w:val="en-US"/>
        </w:rPr>
        <w:t>/</w:t>
      </w:r>
      <w:r w:rsidR="00A462DE" w:rsidRPr="00360D41">
        <w:rPr>
          <w:rFonts w:ascii="Times New Roman" w:hAnsi="Times New Roman" w:cs="Times New Roman"/>
          <w:sz w:val="24"/>
          <w:szCs w:val="24"/>
          <w:highlight w:val="red"/>
          <w:lang w:val="en-US"/>
        </w:rPr>
        <w:t>xx</w:t>
      </w:r>
      <w:r w:rsidR="00DB0F25" w:rsidRPr="00360D41">
        <w:rPr>
          <w:rFonts w:ascii="Times New Roman" w:hAnsi="Times New Roman" w:cs="Times New Roman"/>
          <w:sz w:val="24"/>
          <w:szCs w:val="24"/>
          <w:highlight w:val="red"/>
          <w:lang w:val="en-US"/>
        </w:rPr>
        <w:t>/</w:t>
      </w:r>
      <w:proofErr w:type="spellStart"/>
      <w:r w:rsidR="00A462DE" w:rsidRPr="00360D41">
        <w:rPr>
          <w:rFonts w:ascii="Times New Roman" w:hAnsi="Times New Roman" w:cs="Times New Roman"/>
          <w:sz w:val="24"/>
          <w:szCs w:val="24"/>
          <w:highlight w:val="red"/>
          <w:lang w:val="en-US"/>
        </w:rPr>
        <w:t>xxxx</w:t>
      </w:r>
      <w:proofErr w:type="spellEnd"/>
    </w:p>
    <w:p w14:paraId="2505BE20" w14:textId="77777777" w:rsidR="006519B7" w:rsidRPr="00360D41" w:rsidRDefault="006519B7" w:rsidP="00A462DE">
      <w:pPr>
        <w:rPr>
          <w:rFonts w:ascii="Times New Roman" w:hAnsi="Times New Roman" w:cs="Times New Roman"/>
          <w:b/>
          <w:bCs/>
          <w:sz w:val="24"/>
          <w:szCs w:val="24"/>
          <w:lang w:val="en-US"/>
        </w:rPr>
      </w:pPr>
    </w:p>
    <w:p w14:paraId="685B9296" w14:textId="73D33CD2" w:rsidR="00E84908" w:rsidRPr="00360D41" w:rsidRDefault="00485C47" w:rsidP="00A462DE">
      <w:pPr>
        <w:rPr>
          <w:rFonts w:ascii="Times New Roman" w:hAnsi="Times New Roman" w:cs="Times New Roman"/>
          <w:b/>
          <w:bCs/>
          <w:sz w:val="24"/>
          <w:szCs w:val="24"/>
          <w:highlight w:val="red"/>
          <w:lang w:val="en-US"/>
        </w:rPr>
      </w:pPr>
      <w:r>
        <w:rPr>
          <w:rFonts w:ascii="Times New Roman" w:hAnsi="Times New Roman" w:cs="Times New Roman"/>
          <w:b/>
          <w:bCs/>
          <w:sz w:val="24"/>
          <w:szCs w:val="24"/>
          <w:highlight w:val="red"/>
          <w:lang w:val="en-US"/>
        </w:rPr>
        <w:t xml:space="preserve">Responsible </w:t>
      </w:r>
      <w:r w:rsidR="006519B7" w:rsidRPr="00360D41">
        <w:rPr>
          <w:rFonts w:ascii="Times New Roman" w:hAnsi="Times New Roman" w:cs="Times New Roman"/>
          <w:b/>
          <w:bCs/>
          <w:sz w:val="24"/>
          <w:szCs w:val="24"/>
          <w:highlight w:val="red"/>
          <w:lang w:val="en-US"/>
        </w:rPr>
        <w:t>Editors</w:t>
      </w:r>
      <w:r w:rsidR="00E84908" w:rsidRPr="00360D41">
        <w:rPr>
          <w:rFonts w:ascii="Times New Roman" w:hAnsi="Times New Roman" w:cs="Times New Roman"/>
          <w:b/>
          <w:bCs/>
          <w:sz w:val="24"/>
          <w:szCs w:val="24"/>
          <w:highlight w:val="red"/>
          <w:lang w:val="en-US"/>
        </w:rPr>
        <w:t>:</w:t>
      </w:r>
    </w:p>
    <w:p w14:paraId="1C1370D7" w14:textId="7FD52AE9" w:rsidR="00E84908" w:rsidRPr="00360D41" w:rsidRDefault="00A462DE" w:rsidP="00A462DE">
      <w:pPr>
        <w:rPr>
          <w:rFonts w:ascii="Times New Roman" w:hAnsi="Times New Roman" w:cs="Times New Roman"/>
          <w:sz w:val="24"/>
          <w:szCs w:val="24"/>
          <w:lang w:val="en-US"/>
        </w:rPr>
      </w:pPr>
      <w:r w:rsidRPr="00360D41">
        <w:rPr>
          <w:rFonts w:ascii="Times New Roman" w:hAnsi="Times New Roman" w:cs="Times New Roman"/>
          <w:sz w:val="24"/>
          <w:szCs w:val="24"/>
          <w:highlight w:val="red"/>
          <w:lang w:val="en-US"/>
        </w:rPr>
        <w:t>xxx</w:t>
      </w:r>
    </w:p>
    <w:p w14:paraId="1E09899C" w14:textId="77777777" w:rsidR="00E84908" w:rsidRDefault="00E84908" w:rsidP="00756A5A">
      <w:pPr>
        <w:spacing w:line="240" w:lineRule="auto"/>
        <w:jc w:val="both"/>
        <w:rPr>
          <w:rFonts w:ascii="Times New Roman" w:hAnsi="Times New Roman" w:cs="Times New Roman"/>
          <w:b/>
          <w:bCs/>
          <w:caps/>
          <w:sz w:val="24"/>
          <w:szCs w:val="24"/>
          <w:lang w:val="en-US"/>
        </w:rPr>
      </w:pPr>
    </w:p>
    <w:p w14:paraId="6CB176F6" w14:textId="77777777" w:rsidR="000C3207" w:rsidRPr="00360D41" w:rsidRDefault="000C3207" w:rsidP="00756A5A">
      <w:pPr>
        <w:spacing w:line="240" w:lineRule="auto"/>
        <w:jc w:val="both"/>
        <w:rPr>
          <w:rFonts w:ascii="Times New Roman" w:hAnsi="Times New Roman" w:cs="Times New Roman"/>
          <w:b/>
          <w:bCs/>
          <w:caps/>
          <w:sz w:val="24"/>
          <w:szCs w:val="24"/>
          <w:lang w:val="en-US"/>
        </w:rPr>
      </w:pPr>
    </w:p>
    <w:p w14:paraId="6EF0DD57" w14:textId="6DB133E1" w:rsidR="006519B7" w:rsidRPr="007A717A" w:rsidRDefault="007A717A" w:rsidP="00546DBF">
      <w:pPr>
        <w:spacing w:line="240" w:lineRule="auto"/>
        <w:ind w:hanging="2"/>
        <w:jc w:val="both"/>
        <w:rPr>
          <w:rFonts w:ascii="Times New Roman" w:eastAsia="Times New Roman" w:hAnsi="Times New Roman" w:cs="Times New Roman"/>
          <w:b/>
          <w:sz w:val="24"/>
          <w:szCs w:val="24"/>
          <w:lang w:val="en-US"/>
        </w:rPr>
      </w:pPr>
      <w:r w:rsidRPr="007A717A">
        <w:rPr>
          <w:rFonts w:ascii="Times New Roman" w:eastAsia="Times New Roman" w:hAnsi="Times New Roman" w:cs="Times New Roman"/>
          <w:b/>
          <w:sz w:val="24"/>
          <w:szCs w:val="24"/>
          <w:lang w:val="en-US"/>
        </w:rPr>
        <w:t>ABSTRACT</w:t>
      </w:r>
      <w:r w:rsidR="00AE02F8" w:rsidRPr="007A717A">
        <w:rPr>
          <w:rFonts w:ascii="Times New Roman" w:eastAsia="Times New Roman" w:hAnsi="Times New Roman" w:cs="Times New Roman"/>
          <w:b/>
          <w:sz w:val="24"/>
          <w:szCs w:val="24"/>
          <w:lang w:val="en-US"/>
        </w:rPr>
        <w:t xml:space="preserve"> </w:t>
      </w:r>
      <w:r w:rsidR="00AE02F8" w:rsidRPr="007A717A">
        <w:rPr>
          <w:rFonts w:ascii="Times New Roman" w:hAnsi="Times New Roman" w:cs="Times New Roman"/>
          <w:color w:val="00B050"/>
          <w:sz w:val="16"/>
          <w:szCs w:val="16"/>
          <w:shd w:val="clear" w:color="auto" w:fill="FFFFFF"/>
          <w:lang w:val="en-US"/>
        </w:rPr>
        <w:t>(</w:t>
      </w:r>
      <w:r w:rsidRPr="007A717A">
        <w:rPr>
          <w:rFonts w:ascii="Times New Roman" w:hAnsi="Times New Roman" w:cs="Times New Roman"/>
          <w:color w:val="00B050"/>
          <w:sz w:val="16"/>
          <w:szCs w:val="16"/>
          <w:shd w:val="clear" w:color="auto" w:fill="FFFFFF"/>
          <w:lang w:val="en-US"/>
        </w:rPr>
        <w:t>structured, up to 200 words, text starting with a lowercase letter</w:t>
      </w:r>
      <w:r w:rsidR="00AE02F8" w:rsidRPr="007A717A">
        <w:rPr>
          <w:rFonts w:ascii="Times New Roman" w:hAnsi="Times New Roman" w:cs="Times New Roman"/>
          <w:color w:val="00B050"/>
          <w:sz w:val="16"/>
          <w:szCs w:val="16"/>
          <w:shd w:val="clear" w:color="auto" w:fill="FFFFFF"/>
          <w:lang w:val="en-US"/>
        </w:rPr>
        <w:t>)</w:t>
      </w:r>
    </w:p>
    <w:p w14:paraId="2968513C" w14:textId="5809AAD3" w:rsidR="00546DBF" w:rsidRPr="008A2A05" w:rsidRDefault="006E1040" w:rsidP="00546DBF">
      <w:pPr>
        <w:shd w:val="clear" w:color="auto" w:fill="FFFFFF" w:themeFill="background1"/>
        <w:spacing w:line="240" w:lineRule="auto"/>
        <w:jc w:val="both"/>
        <w:rPr>
          <w:rFonts w:ascii="Times New Roman" w:eastAsia="Times New Roman" w:hAnsi="Times New Roman" w:cs="Times New Roman"/>
          <w:color w:val="000000" w:themeColor="text1"/>
          <w:sz w:val="20"/>
          <w:szCs w:val="20"/>
          <w:lang w:val="en-US"/>
        </w:rPr>
      </w:pPr>
      <w:r w:rsidRPr="00360D41">
        <w:rPr>
          <w:rFonts w:ascii="Times New Roman" w:eastAsia="Times New Roman" w:hAnsi="Times New Roman" w:cs="Times New Roman"/>
          <w:b/>
          <w:color w:val="000000" w:themeColor="text1"/>
          <w:sz w:val="20"/>
          <w:szCs w:val="20"/>
          <w:lang w:val="en-US"/>
        </w:rPr>
        <w:t>Obje</w:t>
      </w:r>
      <w:r w:rsidR="007A717A">
        <w:rPr>
          <w:rFonts w:ascii="Times New Roman" w:eastAsia="Times New Roman" w:hAnsi="Times New Roman" w:cs="Times New Roman"/>
          <w:b/>
          <w:color w:val="000000" w:themeColor="text1"/>
          <w:sz w:val="20"/>
          <w:szCs w:val="20"/>
          <w:lang w:val="en-US"/>
        </w:rPr>
        <w:t>c</w:t>
      </w:r>
      <w:r w:rsidRPr="00360D41">
        <w:rPr>
          <w:rFonts w:ascii="Times New Roman" w:eastAsia="Times New Roman" w:hAnsi="Times New Roman" w:cs="Times New Roman"/>
          <w:b/>
          <w:color w:val="000000" w:themeColor="text1"/>
          <w:sz w:val="20"/>
          <w:szCs w:val="20"/>
          <w:lang w:val="en-US"/>
        </w:rPr>
        <w:t>tiv</w:t>
      </w:r>
      <w:r w:rsidR="007A717A">
        <w:rPr>
          <w:rFonts w:ascii="Times New Roman" w:eastAsia="Times New Roman" w:hAnsi="Times New Roman" w:cs="Times New Roman"/>
          <w:b/>
          <w:color w:val="000000" w:themeColor="text1"/>
          <w:sz w:val="20"/>
          <w:szCs w:val="20"/>
          <w:lang w:val="en-US"/>
        </w:rPr>
        <w:t>e</w:t>
      </w:r>
      <w:r w:rsidRPr="00360D41">
        <w:rPr>
          <w:rFonts w:ascii="Times New Roman" w:eastAsia="Times New Roman" w:hAnsi="Times New Roman" w:cs="Times New Roman"/>
          <w:b/>
          <w:color w:val="000000" w:themeColor="text1"/>
          <w:sz w:val="20"/>
          <w:szCs w:val="20"/>
          <w:lang w:val="en-US"/>
        </w:rPr>
        <w:t>:</w:t>
      </w:r>
      <w:r w:rsidRPr="00360D41">
        <w:rPr>
          <w:rFonts w:ascii="Times New Roman" w:eastAsia="Times New Roman" w:hAnsi="Times New Roman" w:cs="Times New Roman"/>
          <w:color w:val="000000" w:themeColor="text1"/>
          <w:sz w:val="20"/>
          <w:szCs w:val="20"/>
          <w:lang w:val="en-US"/>
        </w:rPr>
        <w:t xml:space="preserve"> </w:t>
      </w:r>
      <w:r w:rsidR="007A717A" w:rsidRPr="007A717A">
        <w:rPr>
          <w:rFonts w:ascii="Times New Roman" w:eastAsia="Times New Roman" w:hAnsi="Times New Roman" w:cs="Times New Roman"/>
          <w:color w:val="000000" w:themeColor="text1"/>
          <w:sz w:val="20"/>
          <w:szCs w:val="20"/>
          <w:highlight w:val="yellow"/>
          <w:lang w:val="en-US"/>
        </w:rPr>
        <w:t xml:space="preserve">to </w:t>
      </w:r>
      <w:r w:rsidR="00977DA5" w:rsidRPr="007A717A">
        <w:rPr>
          <w:rFonts w:ascii="Times New Roman" w:eastAsia="Times New Roman" w:hAnsi="Times New Roman" w:cs="Times New Roman"/>
          <w:color w:val="000000" w:themeColor="text1"/>
          <w:sz w:val="20"/>
          <w:szCs w:val="20"/>
          <w:highlight w:val="yellow"/>
          <w:lang w:val="en-US"/>
        </w:rPr>
        <w:t>a</w:t>
      </w:r>
      <w:r w:rsidR="00977DA5" w:rsidRPr="00360D41">
        <w:rPr>
          <w:rFonts w:ascii="Times New Roman" w:eastAsia="Times New Roman" w:hAnsi="Times New Roman" w:cs="Times New Roman"/>
          <w:color w:val="000000" w:themeColor="text1"/>
          <w:sz w:val="20"/>
          <w:szCs w:val="20"/>
          <w:highlight w:val="yellow"/>
          <w:lang w:val="en-US"/>
        </w:rPr>
        <w:t>nal</w:t>
      </w:r>
      <w:r w:rsidR="007A717A">
        <w:rPr>
          <w:rFonts w:ascii="Times New Roman" w:eastAsia="Times New Roman" w:hAnsi="Times New Roman" w:cs="Times New Roman"/>
          <w:color w:val="000000" w:themeColor="text1"/>
          <w:sz w:val="20"/>
          <w:szCs w:val="20"/>
          <w:highlight w:val="yellow"/>
          <w:lang w:val="en-US"/>
        </w:rPr>
        <w:t>yze</w:t>
      </w:r>
      <w:r w:rsidR="00977DA5" w:rsidRPr="00360D41">
        <w:rPr>
          <w:rFonts w:ascii="Times New Roman" w:eastAsia="Times New Roman" w:hAnsi="Times New Roman" w:cs="Times New Roman"/>
          <w:color w:val="000000" w:themeColor="text1"/>
          <w:sz w:val="20"/>
          <w:szCs w:val="20"/>
          <w:highlight w:val="yellow"/>
          <w:lang w:val="en-US"/>
        </w:rPr>
        <w:t>...</w:t>
      </w:r>
      <w:proofErr w:type="spellStart"/>
      <w:r w:rsidR="00AE02F8" w:rsidRPr="00360D41">
        <w:rPr>
          <w:rFonts w:ascii="Times New Roman" w:eastAsia="Times New Roman" w:hAnsi="Times New Roman" w:cs="Times New Roman"/>
          <w:color w:val="000000" w:themeColor="text1"/>
          <w:sz w:val="20"/>
          <w:szCs w:val="20"/>
          <w:highlight w:val="yellow"/>
          <w:lang w:val="en-US"/>
        </w:rPr>
        <w:t>xxxx</w:t>
      </w:r>
      <w:proofErr w:type="spellEnd"/>
      <w:r w:rsidRPr="00360D41">
        <w:rPr>
          <w:rFonts w:ascii="Times New Roman" w:eastAsia="Times New Roman" w:hAnsi="Times New Roman" w:cs="Times New Roman"/>
          <w:color w:val="000000" w:themeColor="text1"/>
          <w:sz w:val="20"/>
          <w:szCs w:val="20"/>
          <w:lang w:val="en-US"/>
        </w:rPr>
        <w:t xml:space="preserve">. </w:t>
      </w:r>
      <w:r w:rsidRPr="00360D41">
        <w:rPr>
          <w:rFonts w:ascii="Times New Roman" w:eastAsia="Times New Roman" w:hAnsi="Times New Roman" w:cs="Times New Roman"/>
          <w:b/>
          <w:color w:val="000000" w:themeColor="text1"/>
          <w:sz w:val="20"/>
          <w:szCs w:val="20"/>
          <w:lang w:val="en-US"/>
        </w:rPr>
        <w:t>M</w:t>
      </w:r>
      <w:r w:rsidR="007A717A">
        <w:rPr>
          <w:rFonts w:ascii="Times New Roman" w:eastAsia="Times New Roman" w:hAnsi="Times New Roman" w:cs="Times New Roman"/>
          <w:b/>
          <w:color w:val="000000" w:themeColor="text1"/>
          <w:sz w:val="20"/>
          <w:szCs w:val="20"/>
          <w:lang w:val="en-US"/>
        </w:rPr>
        <w:t>e</w:t>
      </w:r>
      <w:r w:rsidRPr="00360D41">
        <w:rPr>
          <w:rFonts w:ascii="Times New Roman" w:eastAsia="Times New Roman" w:hAnsi="Times New Roman" w:cs="Times New Roman"/>
          <w:b/>
          <w:color w:val="000000" w:themeColor="text1"/>
          <w:sz w:val="20"/>
          <w:szCs w:val="20"/>
          <w:lang w:val="en-US"/>
        </w:rPr>
        <w:t>t</w:t>
      </w:r>
      <w:r w:rsidR="007A717A">
        <w:rPr>
          <w:rFonts w:ascii="Times New Roman" w:eastAsia="Times New Roman" w:hAnsi="Times New Roman" w:cs="Times New Roman"/>
          <w:b/>
          <w:color w:val="000000" w:themeColor="text1"/>
          <w:sz w:val="20"/>
          <w:szCs w:val="20"/>
          <w:lang w:val="en-US"/>
        </w:rPr>
        <w:t>h</w:t>
      </w:r>
      <w:r w:rsidRPr="00360D41">
        <w:rPr>
          <w:rFonts w:ascii="Times New Roman" w:eastAsia="Times New Roman" w:hAnsi="Times New Roman" w:cs="Times New Roman"/>
          <w:b/>
          <w:color w:val="000000" w:themeColor="text1"/>
          <w:sz w:val="20"/>
          <w:szCs w:val="20"/>
          <w:lang w:val="en-US"/>
        </w:rPr>
        <w:t xml:space="preserve">ods: </w:t>
      </w:r>
      <w:r w:rsidR="007A717A">
        <w:rPr>
          <w:rFonts w:ascii="Times New Roman" w:eastAsia="Times New Roman" w:hAnsi="Times New Roman" w:cs="Times New Roman"/>
          <w:bCs/>
          <w:color w:val="000000" w:themeColor="text1"/>
          <w:sz w:val="20"/>
          <w:szCs w:val="20"/>
          <w:highlight w:val="yellow"/>
          <w:lang w:val="en-US"/>
        </w:rPr>
        <w:t>cross-sectional study</w:t>
      </w:r>
      <w:r w:rsidR="00977DA5" w:rsidRPr="00360D41">
        <w:rPr>
          <w:rFonts w:ascii="Times New Roman" w:eastAsia="Times New Roman" w:hAnsi="Times New Roman" w:cs="Times New Roman"/>
          <w:bCs/>
          <w:color w:val="000000" w:themeColor="text1"/>
          <w:sz w:val="20"/>
          <w:szCs w:val="20"/>
          <w:highlight w:val="yellow"/>
          <w:lang w:val="en-US"/>
        </w:rPr>
        <w:t>...</w:t>
      </w:r>
      <w:proofErr w:type="spellStart"/>
      <w:r w:rsidR="00AE02F8" w:rsidRPr="00360D41">
        <w:rPr>
          <w:rFonts w:ascii="Times New Roman" w:eastAsia="Times New Roman" w:hAnsi="Times New Roman" w:cs="Times New Roman"/>
          <w:bCs/>
          <w:color w:val="000000" w:themeColor="text1"/>
          <w:sz w:val="20"/>
          <w:szCs w:val="20"/>
          <w:highlight w:val="yellow"/>
          <w:lang w:val="en-US"/>
        </w:rPr>
        <w:t>xxxx</w:t>
      </w:r>
      <w:proofErr w:type="spellEnd"/>
      <w:r w:rsidR="005C4140" w:rsidRPr="00360D41">
        <w:rPr>
          <w:rFonts w:ascii="Times New Roman" w:eastAsia="Times New Roman" w:hAnsi="Times New Roman" w:cs="Times New Roman"/>
          <w:bCs/>
          <w:color w:val="000000" w:themeColor="text1"/>
          <w:sz w:val="20"/>
          <w:szCs w:val="20"/>
          <w:lang w:val="en-US"/>
        </w:rPr>
        <w:t xml:space="preserve"> </w:t>
      </w:r>
      <w:r w:rsidR="005C4140" w:rsidRPr="00360D41">
        <w:rPr>
          <w:rFonts w:ascii="Times New Roman" w:eastAsia="Times New Roman" w:hAnsi="Times New Roman" w:cs="Times New Roman"/>
          <w:bCs/>
          <w:color w:val="00B050"/>
          <w:sz w:val="16"/>
          <w:szCs w:val="16"/>
          <w:lang w:val="en-US"/>
        </w:rPr>
        <w:t>(</w:t>
      </w:r>
      <w:r w:rsidR="007A717A" w:rsidRPr="008A2A05">
        <w:rPr>
          <w:rFonts w:ascii="Times New Roman" w:eastAsia="Times New Roman" w:hAnsi="Times New Roman" w:cs="Times New Roman"/>
          <w:bCs/>
          <w:color w:val="00B050"/>
          <w:sz w:val="16"/>
          <w:szCs w:val="16"/>
          <w:lang w:val="en-US"/>
        </w:rPr>
        <w:t>for clinical trials, the registration number must be included in the abstract</w:t>
      </w:r>
      <w:r w:rsidR="005C4140" w:rsidRPr="00360D41">
        <w:rPr>
          <w:rFonts w:ascii="Times New Roman" w:eastAsia="Times New Roman" w:hAnsi="Times New Roman" w:cs="Times New Roman"/>
          <w:bCs/>
          <w:color w:val="00B050"/>
          <w:sz w:val="16"/>
          <w:szCs w:val="16"/>
          <w:lang w:val="en-US"/>
        </w:rPr>
        <w:t>)</w:t>
      </w:r>
      <w:r w:rsidRPr="00360D41">
        <w:rPr>
          <w:rFonts w:ascii="Times New Roman" w:eastAsia="Times New Roman" w:hAnsi="Times New Roman" w:cs="Times New Roman"/>
          <w:color w:val="000000" w:themeColor="text1"/>
          <w:sz w:val="20"/>
          <w:szCs w:val="20"/>
          <w:lang w:val="en-US"/>
        </w:rPr>
        <w:t xml:space="preserve">. </w:t>
      </w:r>
      <w:r w:rsidRPr="008A2A05">
        <w:rPr>
          <w:rFonts w:ascii="Times New Roman" w:eastAsia="Times New Roman" w:hAnsi="Times New Roman" w:cs="Times New Roman"/>
          <w:b/>
          <w:color w:val="000000" w:themeColor="text1"/>
          <w:sz w:val="20"/>
          <w:szCs w:val="20"/>
          <w:lang w:val="en-US"/>
        </w:rPr>
        <w:t xml:space="preserve">Results: </w:t>
      </w:r>
      <w:proofErr w:type="spellStart"/>
      <w:r w:rsidR="00AE02F8" w:rsidRPr="008A2A05">
        <w:rPr>
          <w:rFonts w:ascii="Times New Roman" w:eastAsia="Times New Roman" w:hAnsi="Times New Roman" w:cs="Times New Roman"/>
          <w:color w:val="000000" w:themeColor="text1"/>
          <w:sz w:val="20"/>
          <w:szCs w:val="20"/>
          <w:highlight w:val="yellow"/>
          <w:lang w:val="en-US"/>
        </w:rPr>
        <w:t>xxxx</w:t>
      </w:r>
      <w:proofErr w:type="spellEnd"/>
      <w:r w:rsidRPr="008A2A05">
        <w:rPr>
          <w:rFonts w:ascii="Times New Roman" w:eastAsia="Times New Roman" w:hAnsi="Times New Roman" w:cs="Times New Roman"/>
          <w:color w:val="000000" w:themeColor="text1"/>
          <w:sz w:val="20"/>
          <w:szCs w:val="20"/>
          <w:lang w:val="en-US"/>
        </w:rPr>
        <w:t xml:space="preserve">. </w:t>
      </w:r>
      <w:r w:rsidRPr="008A2A05">
        <w:rPr>
          <w:rFonts w:ascii="Times New Roman" w:eastAsia="Times New Roman" w:hAnsi="Times New Roman" w:cs="Times New Roman"/>
          <w:b/>
          <w:color w:val="000000" w:themeColor="text1"/>
          <w:sz w:val="20"/>
          <w:szCs w:val="20"/>
          <w:highlight w:val="yellow"/>
          <w:lang w:val="en-US"/>
        </w:rPr>
        <w:t>Conclus</w:t>
      </w:r>
      <w:r w:rsidR="007A717A" w:rsidRPr="008A2A05">
        <w:rPr>
          <w:rFonts w:ascii="Times New Roman" w:eastAsia="Times New Roman" w:hAnsi="Times New Roman" w:cs="Times New Roman"/>
          <w:b/>
          <w:color w:val="000000" w:themeColor="text1"/>
          <w:sz w:val="20"/>
          <w:szCs w:val="20"/>
          <w:highlight w:val="yellow"/>
          <w:lang w:val="en-US"/>
        </w:rPr>
        <w:t>ion or Final considerations</w:t>
      </w:r>
      <w:r w:rsidRPr="008A2A05">
        <w:rPr>
          <w:rFonts w:ascii="Times New Roman" w:eastAsia="Times New Roman" w:hAnsi="Times New Roman" w:cs="Times New Roman"/>
          <w:b/>
          <w:color w:val="000000" w:themeColor="text1"/>
          <w:sz w:val="20"/>
          <w:szCs w:val="20"/>
          <w:lang w:val="en-US"/>
        </w:rPr>
        <w:t xml:space="preserve">: </w:t>
      </w:r>
      <w:proofErr w:type="spellStart"/>
      <w:r w:rsidR="00AE02F8" w:rsidRPr="008A2A05">
        <w:rPr>
          <w:rFonts w:ascii="Times New Roman" w:eastAsia="Times New Roman" w:hAnsi="Times New Roman" w:cs="Times New Roman"/>
          <w:color w:val="000000" w:themeColor="text1"/>
          <w:sz w:val="20"/>
          <w:szCs w:val="20"/>
          <w:highlight w:val="yellow"/>
          <w:lang w:val="en-US"/>
        </w:rPr>
        <w:t>xxxx</w:t>
      </w:r>
      <w:proofErr w:type="spellEnd"/>
      <w:r w:rsidRPr="008A2A05">
        <w:rPr>
          <w:rFonts w:ascii="Times New Roman" w:eastAsia="Times New Roman" w:hAnsi="Times New Roman" w:cs="Times New Roman"/>
          <w:color w:val="000000" w:themeColor="text1"/>
          <w:sz w:val="20"/>
          <w:szCs w:val="20"/>
          <w:lang w:val="en-US"/>
        </w:rPr>
        <w:t xml:space="preserve">. </w:t>
      </w:r>
    </w:p>
    <w:p w14:paraId="220143BD" w14:textId="1DD67AD1" w:rsidR="006519B7" w:rsidRPr="00360D41" w:rsidRDefault="007A717A" w:rsidP="00546DBF">
      <w:pPr>
        <w:spacing w:line="240" w:lineRule="auto"/>
        <w:jc w:val="both"/>
        <w:rPr>
          <w:rFonts w:ascii="Times New Roman" w:eastAsia="Times New Roman" w:hAnsi="Times New Roman" w:cs="Times New Roman"/>
          <w:sz w:val="16"/>
          <w:szCs w:val="16"/>
          <w:u w:val="single"/>
          <w:lang w:val="en-US"/>
        </w:rPr>
      </w:pPr>
      <w:r>
        <w:rPr>
          <w:rFonts w:ascii="Times New Roman" w:eastAsia="Times New Roman" w:hAnsi="Times New Roman" w:cs="Times New Roman"/>
          <w:b/>
          <w:sz w:val="24"/>
          <w:szCs w:val="24"/>
          <w:lang w:val="en-US"/>
        </w:rPr>
        <w:t>Keywords</w:t>
      </w:r>
      <w:r w:rsidR="006519B7" w:rsidRPr="00360D41">
        <w:rPr>
          <w:rFonts w:ascii="Times New Roman" w:hAnsi="Times New Roman" w:cs="Times New Roman"/>
          <w:iCs/>
          <w:sz w:val="24"/>
          <w:szCs w:val="24"/>
          <w:lang w:val="en-US"/>
        </w:rPr>
        <w:t xml:space="preserve">: </w:t>
      </w:r>
      <w:r w:rsidR="00AE02F8" w:rsidRPr="00360D41">
        <w:rPr>
          <w:rFonts w:ascii="Times New Roman" w:eastAsia="Times New Roman" w:hAnsi="Times New Roman" w:cs="Times New Roman"/>
          <w:color w:val="000000" w:themeColor="text1"/>
          <w:sz w:val="24"/>
          <w:szCs w:val="24"/>
          <w:highlight w:val="yellow"/>
          <w:lang w:val="en-US"/>
        </w:rPr>
        <w:t>xxx</w:t>
      </w:r>
      <w:r w:rsidR="006E1040" w:rsidRPr="00360D41">
        <w:rPr>
          <w:rFonts w:ascii="Times New Roman" w:eastAsia="Times New Roman" w:hAnsi="Times New Roman" w:cs="Times New Roman"/>
          <w:color w:val="000000" w:themeColor="text1"/>
          <w:sz w:val="24"/>
          <w:szCs w:val="24"/>
          <w:highlight w:val="yellow"/>
          <w:lang w:val="en-US"/>
        </w:rPr>
        <w:t xml:space="preserve">; </w:t>
      </w:r>
      <w:r w:rsidR="00AE02F8" w:rsidRPr="00360D41">
        <w:rPr>
          <w:rFonts w:ascii="Times New Roman" w:eastAsia="Times New Roman" w:hAnsi="Times New Roman" w:cs="Times New Roman"/>
          <w:color w:val="000000" w:themeColor="text1"/>
          <w:sz w:val="24"/>
          <w:szCs w:val="24"/>
          <w:highlight w:val="yellow"/>
          <w:lang w:val="en-US"/>
        </w:rPr>
        <w:t>xxx</w:t>
      </w:r>
      <w:r w:rsidR="006E1040" w:rsidRPr="00360D41">
        <w:rPr>
          <w:rFonts w:ascii="Times New Roman" w:eastAsia="Times New Roman" w:hAnsi="Times New Roman" w:cs="Times New Roman"/>
          <w:color w:val="000000" w:themeColor="text1"/>
          <w:sz w:val="24"/>
          <w:szCs w:val="24"/>
          <w:highlight w:val="yellow"/>
          <w:lang w:val="en-US"/>
        </w:rPr>
        <w:t xml:space="preserve">; </w:t>
      </w:r>
      <w:r w:rsidR="00AE02F8" w:rsidRPr="00360D41">
        <w:rPr>
          <w:rFonts w:ascii="Times New Roman" w:eastAsia="Times New Roman" w:hAnsi="Times New Roman" w:cs="Times New Roman"/>
          <w:color w:val="000000" w:themeColor="text1"/>
          <w:sz w:val="24"/>
          <w:szCs w:val="24"/>
          <w:highlight w:val="yellow"/>
          <w:lang w:val="en-US"/>
        </w:rPr>
        <w:t>xxx</w:t>
      </w:r>
      <w:r w:rsidR="006E1040" w:rsidRPr="00360D41">
        <w:rPr>
          <w:rFonts w:ascii="Times New Roman" w:eastAsia="Times New Roman" w:hAnsi="Times New Roman" w:cs="Times New Roman"/>
          <w:color w:val="000000" w:themeColor="text1"/>
          <w:sz w:val="24"/>
          <w:szCs w:val="24"/>
          <w:highlight w:val="yellow"/>
          <w:lang w:val="en-US"/>
        </w:rPr>
        <w:t xml:space="preserve">; </w:t>
      </w:r>
      <w:r w:rsidR="00AE02F8" w:rsidRPr="00360D41">
        <w:rPr>
          <w:rFonts w:ascii="Times New Roman" w:eastAsia="Times New Roman" w:hAnsi="Times New Roman" w:cs="Times New Roman"/>
          <w:color w:val="000000" w:themeColor="text1"/>
          <w:sz w:val="24"/>
          <w:szCs w:val="24"/>
          <w:highlight w:val="yellow"/>
          <w:lang w:val="en-US"/>
        </w:rPr>
        <w:t>xxx</w:t>
      </w:r>
      <w:r w:rsidR="006E1040" w:rsidRPr="00360D41">
        <w:rPr>
          <w:rFonts w:ascii="Times New Roman" w:eastAsia="Times New Roman" w:hAnsi="Times New Roman" w:cs="Times New Roman"/>
          <w:color w:val="000000" w:themeColor="text1"/>
          <w:sz w:val="24"/>
          <w:szCs w:val="24"/>
          <w:highlight w:val="yellow"/>
          <w:lang w:val="en-US"/>
        </w:rPr>
        <w:t xml:space="preserve">; </w:t>
      </w:r>
      <w:r w:rsidR="00AE02F8" w:rsidRPr="00360D41">
        <w:rPr>
          <w:rFonts w:ascii="Times New Roman" w:eastAsia="Times New Roman" w:hAnsi="Times New Roman" w:cs="Times New Roman"/>
          <w:color w:val="000000" w:themeColor="text1"/>
          <w:sz w:val="24"/>
          <w:szCs w:val="24"/>
          <w:highlight w:val="yellow"/>
          <w:lang w:val="en-US"/>
        </w:rPr>
        <w:t>xxx</w:t>
      </w:r>
      <w:r w:rsidR="006E1040" w:rsidRPr="00360D41">
        <w:rPr>
          <w:rFonts w:ascii="Times New Roman" w:eastAsia="Times New Roman" w:hAnsi="Times New Roman" w:cs="Times New Roman"/>
          <w:color w:val="000000" w:themeColor="text1"/>
          <w:sz w:val="24"/>
          <w:szCs w:val="24"/>
          <w:highlight w:val="yellow"/>
          <w:lang w:val="en-US"/>
        </w:rPr>
        <w:t>.</w:t>
      </w:r>
      <w:r w:rsidR="00AE02F8" w:rsidRPr="00360D41">
        <w:rPr>
          <w:rFonts w:ascii="Times New Roman" w:eastAsia="Times New Roman" w:hAnsi="Times New Roman" w:cs="Times New Roman"/>
          <w:color w:val="000000" w:themeColor="text1"/>
          <w:sz w:val="24"/>
          <w:szCs w:val="24"/>
          <w:lang w:val="en-US"/>
        </w:rPr>
        <w:t xml:space="preserve"> </w:t>
      </w:r>
      <w:r w:rsidR="00AE02F8" w:rsidRPr="00360D41">
        <w:rPr>
          <w:rFonts w:ascii="Times New Roman" w:eastAsia="Times New Roman" w:hAnsi="Times New Roman" w:cs="Times New Roman"/>
          <w:color w:val="00B050"/>
          <w:sz w:val="16"/>
          <w:szCs w:val="16"/>
          <w:lang w:val="en-US"/>
        </w:rPr>
        <w:t>(</w:t>
      </w:r>
      <w:r w:rsidRPr="007A717A">
        <w:rPr>
          <w:rFonts w:ascii="Times New Roman" w:eastAsia="Times New Roman" w:hAnsi="Times New Roman" w:cs="Times New Roman"/>
          <w:color w:val="00B050"/>
          <w:sz w:val="16"/>
          <w:szCs w:val="16"/>
          <w:lang w:val="en-US"/>
        </w:rPr>
        <w:t xml:space="preserve">3 to 6, listed in alphabetical </w:t>
      </w:r>
      <w:proofErr w:type="spellStart"/>
      <w:r w:rsidRPr="007A717A">
        <w:rPr>
          <w:rFonts w:ascii="Times New Roman" w:eastAsia="Times New Roman" w:hAnsi="Times New Roman" w:cs="Times New Roman"/>
          <w:color w:val="00B050"/>
          <w:sz w:val="16"/>
          <w:szCs w:val="16"/>
          <w:lang w:val="en-US"/>
        </w:rPr>
        <w:t>order</w:t>
      </w:r>
      <w:r w:rsidR="00AE02F8" w:rsidRPr="00360D41">
        <w:rPr>
          <w:rFonts w:ascii="Times New Roman" w:eastAsia="Times New Roman" w:hAnsi="Times New Roman" w:cs="Times New Roman"/>
          <w:color w:val="00B050"/>
          <w:sz w:val="16"/>
          <w:szCs w:val="16"/>
          <w:lang w:val="en-US"/>
        </w:rPr>
        <w:t>a</w:t>
      </w:r>
      <w:proofErr w:type="spellEnd"/>
      <w:r w:rsidR="00AE02F8" w:rsidRPr="00360D41">
        <w:rPr>
          <w:rFonts w:ascii="Times New Roman" w:eastAsia="Times New Roman" w:hAnsi="Times New Roman" w:cs="Times New Roman"/>
          <w:color w:val="00B050"/>
          <w:sz w:val="16"/>
          <w:szCs w:val="16"/>
          <w:lang w:val="en-US"/>
        </w:rPr>
        <w:t>)</w:t>
      </w:r>
    </w:p>
    <w:p w14:paraId="31CFD12B" w14:textId="77777777" w:rsidR="006E1040" w:rsidRDefault="006E1040" w:rsidP="00546DBF">
      <w:pPr>
        <w:spacing w:line="240" w:lineRule="auto"/>
        <w:ind w:hanging="2"/>
        <w:jc w:val="both"/>
        <w:rPr>
          <w:rFonts w:ascii="Times New Roman" w:hAnsi="Times New Roman" w:cs="Times New Roman"/>
          <w:b/>
          <w:bCs/>
          <w:sz w:val="24"/>
          <w:szCs w:val="24"/>
          <w:lang w:val="en-US"/>
        </w:rPr>
      </w:pPr>
    </w:p>
    <w:p w14:paraId="47AA0B69" w14:textId="77777777" w:rsidR="000C3207" w:rsidRPr="00360D41" w:rsidRDefault="000C3207" w:rsidP="00546DBF">
      <w:pPr>
        <w:spacing w:line="240" w:lineRule="auto"/>
        <w:ind w:hanging="2"/>
        <w:jc w:val="both"/>
        <w:rPr>
          <w:rFonts w:ascii="Times New Roman" w:hAnsi="Times New Roman" w:cs="Times New Roman"/>
          <w:b/>
          <w:bCs/>
          <w:sz w:val="24"/>
          <w:szCs w:val="24"/>
          <w:lang w:val="en-US"/>
        </w:rPr>
      </w:pPr>
    </w:p>
    <w:p w14:paraId="0C98285B" w14:textId="2CDD457D" w:rsidR="006519B7" w:rsidRPr="00360D41" w:rsidRDefault="007A717A" w:rsidP="00546DBF">
      <w:pPr>
        <w:autoSpaceDE w:val="0"/>
        <w:autoSpaceDN w:val="0"/>
        <w:adjustRightInd w:val="0"/>
        <w:spacing w:line="240" w:lineRule="auto"/>
        <w:ind w:hanging="2"/>
        <w:contextualSpacing/>
        <w:jc w:val="both"/>
        <w:rPr>
          <w:rFonts w:ascii="Times New Roman" w:hAnsi="Times New Roman" w:cs="Times New Roman"/>
          <w:b/>
          <w:sz w:val="24"/>
          <w:szCs w:val="24"/>
          <w:highlight w:val="red"/>
          <w:lang w:val="en-US"/>
        </w:rPr>
      </w:pPr>
      <w:r>
        <w:rPr>
          <w:rFonts w:ascii="Times New Roman" w:hAnsi="Times New Roman" w:cs="Times New Roman"/>
          <w:b/>
          <w:sz w:val="24"/>
          <w:szCs w:val="24"/>
          <w:highlight w:val="red"/>
          <w:lang w:val="en-US"/>
        </w:rPr>
        <w:t>RESUMO</w:t>
      </w:r>
    </w:p>
    <w:p w14:paraId="4450D458" w14:textId="77777777" w:rsidR="006519B7" w:rsidRPr="00360D41" w:rsidRDefault="006519B7" w:rsidP="00546DBF">
      <w:pPr>
        <w:autoSpaceDE w:val="0"/>
        <w:autoSpaceDN w:val="0"/>
        <w:adjustRightInd w:val="0"/>
        <w:spacing w:line="240" w:lineRule="auto"/>
        <w:ind w:hanging="2"/>
        <w:contextualSpacing/>
        <w:jc w:val="both"/>
        <w:rPr>
          <w:rFonts w:ascii="Times New Roman" w:hAnsi="Times New Roman" w:cs="Times New Roman"/>
          <w:b/>
          <w:sz w:val="24"/>
          <w:szCs w:val="24"/>
          <w:highlight w:val="red"/>
          <w:lang w:val="en-US"/>
        </w:rPr>
      </w:pPr>
      <w:r w:rsidRPr="00360D41">
        <w:rPr>
          <w:rFonts w:ascii="Times New Roman" w:hAnsi="Times New Roman" w:cs="Times New Roman"/>
          <w:color w:val="FF66FF"/>
          <w:sz w:val="24"/>
          <w:szCs w:val="24"/>
          <w:highlight w:val="red"/>
          <w:lang w:val="en-US"/>
        </w:rPr>
        <w:t>@@@@@@@@@@@@@@@@@@@@@@@@@@@@@@@@@@@@@@</w:t>
      </w:r>
    </w:p>
    <w:p w14:paraId="6BEF1107" w14:textId="4126457B" w:rsidR="006519B7" w:rsidRPr="00360D41" w:rsidRDefault="007A717A" w:rsidP="00546DBF">
      <w:pPr>
        <w:autoSpaceDE w:val="0"/>
        <w:autoSpaceDN w:val="0"/>
        <w:adjustRightInd w:val="0"/>
        <w:spacing w:line="240" w:lineRule="auto"/>
        <w:ind w:hanging="2"/>
        <w:jc w:val="both"/>
        <w:rPr>
          <w:rFonts w:ascii="Times New Roman" w:hAnsi="Times New Roman" w:cs="Times New Roman"/>
          <w:sz w:val="24"/>
          <w:szCs w:val="24"/>
          <w:highlight w:val="red"/>
          <w:lang w:val="en-US"/>
        </w:rPr>
      </w:pPr>
      <w:r>
        <w:rPr>
          <w:rFonts w:ascii="Times New Roman" w:hAnsi="Times New Roman" w:cs="Times New Roman"/>
          <w:b/>
          <w:sz w:val="24"/>
          <w:szCs w:val="24"/>
          <w:highlight w:val="red"/>
          <w:lang w:val="en-US"/>
        </w:rPr>
        <w:t>Palavras-</w:t>
      </w:r>
      <w:proofErr w:type="gramStart"/>
      <w:r>
        <w:rPr>
          <w:rFonts w:ascii="Times New Roman" w:hAnsi="Times New Roman" w:cs="Times New Roman"/>
          <w:b/>
          <w:sz w:val="24"/>
          <w:szCs w:val="24"/>
          <w:highlight w:val="red"/>
          <w:lang w:val="en-US"/>
        </w:rPr>
        <w:t>chave</w:t>
      </w:r>
      <w:r w:rsidR="006519B7" w:rsidRPr="00360D41">
        <w:rPr>
          <w:rFonts w:ascii="Times New Roman" w:hAnsi="Times New Roman" w:cs="Times New Roman"/>
          <w:sz w:val="24"/>
          <w:szCs w:val="24"/>
          <w:highlight w:val="red"/>
          <w:lang w:val="en-US"/>
        </w:rPr>
        <w:t>:</w:t>
      </w:r>
      <w:r w:rsidR="006519B7" w:rsidRPr="00360D41">
        <w:rPr>
          <w:rFonts w:ascii="Times New Roman" w:hAnsi="Times New Roman" w:cs="Times New Roman"/>
          <w:color w:val="FF66FF"/>
          <w:sz w:val="24"/>
          <w:szCs w:val="24"/>
          <w:highlight w:val="red"/>
          <w:lang w:val="en-US"/>
        </w:rPr>
        <w:t>@</w:t>
      </w:r>
      <w:proofErr w:type="gramEnd"/>
      <w:r w:rsidR="006519B7" w:rsidRPr="00360D41">
        <w:rPr>
          <w:rFonts w:ascii="Times New Roman" w:hAnsi="Times New Roman" w:cs="Times New Roman"/>
          <w:color w:val="FF66FF"/>
          <w:sz w:val="24"/>
          <w:szCs w:val="24"/>
          <w:highlight w:val="red"/>
          <w:lang w:val="en-US"/>
        </w:rPr>
        <w:t>@@@@@@@@@@@@@@@@@@@@@@@@@@@@@@</w:t>
      </w:r>
    </w:p>
    <w:p w14:paraId="4D6D2A4F" w14:textId="77777777" w:rsidR="006519B7" w:rsidRPr="00360D41" w:rsidRDefault="006519B7" w:rsidP="00546DBF">
      <w:pPr>
        <w:autoSpaceDE w:val="0"/>
        <w:autoSpaceDN w:val="0"/>
        <w:adjustRightInd w:val="0"/>
        <w:spacing w:line="240" w:lineRule="auto"/>
        <w:ind w:hanging="2"/>
        <w:jc w:val="both"/>
        <w:rPr>
          <w:rFonts w:ascii="Times New Roman" w:hAnsi="Times New Roman" w:cs="Times New Roman"/>
          <w:bCs/>
          <w:sz w:val="24"/>
          <w:szCs w:val="24"/>
          <w:highlight w:val="red"/>
          <w:lang w:val="en-US"/>
        </w:rPr>
      </w:pPr>
    </w:p>
    <w:p w14:paraId="6FFD00C6" w14:textId="77435D15" w:rsidR="006519B7" w:rsidRPr="00360D41" w:rsidRDefault="00006014" w:rsidP="00546DBF">
      <w:pPr>
        <w:spacing w:line="240" w:lineRule="auto"/>
        <w:ind w:hanging="2"/>
        <w:rPr>
          <w:rFonts w:ascii="Times New Roman" w:hAnsi="Times New Roman" w:cs="Times New Roman"/>
          <w:sz w:val="24"/>
          <w:szCs w:val="24"/>
          <w:highlight w:val="red"/>
          <w:lang w:val="en-US"/>
        </w:rPr>
      </w:pPr>
      <w:r>
        <w:rPr>
          <w:rFonts w:ascii="Times New Roman" w:hAnsi="Times New Roman" w:cs="Times New Roman"/>
          <w:b/>
          <w:i/>
          <w:sz w:val="24"/>
          <w:szCs w:val="24"/>
          <w:highlight w:val="red"/>
          <w:lang w:val="en-US"/>
        </w:rPr>
        <w:t>How to cite this article</w:t>
      </w:r>
      <w:r w:rsidR="006519B7" w:rsidRPr="00360D41">
        <w:rPr>
          <w:rFonts w:ascii="Times New Roman" w:hAnsi="Times New Roman" w:cs="Times New Roman"/>
          <w:sz w:val="24"/>
          <w:szCs w:val="24"/>
          <w:highlight w:val="red"/>
          <w:lang w:val="en-US"/>
        </w:rPr>
        <w:t>:</w:t>
      </w:r>
    </w:p>
    <w:p w14:paraId="5813913B" w14:textId="77777777" w:rsidR="00E37BB3" w:rsidRPr="00360D41" w:rsidRDefault="00E37BB3" w:rsidP="00546DBF">
      <w:pPr>
        <w:spacing w:line="240" w:lineRule="auto"/>
        <w:ind w:hanging="2"/>
        <w:rPr>
          <w:rFonts w:ascii="Times New Roman" w:hAnsi="Times New Roman" w:cs="Times New Roman"/>
          <w:b/>
          <w:sz w:val="24"/>
          <w:szCs w:val="24"/>
          <w:highlight w:val="red"/>
          <w:lang w:val="en-US"/>
        </w:rPr>
      </w:pPr>
      <w:bookmarkStart w:id="3" w:name="_3znysh7" w:colFirst="0" w:colLast="0"/>
      <w:bookmarkEnd w:id="3"/>
    </w:p>
    <w:p w14:paraId="01B77475" w14:textId="77777777" w:rsidR="00265D37" w:rsidRPr="00360D41" w:rsidRDefault="00265D37" w:rsidP="006E1040">
      <w:pPr>
        <w:pBdr>
          <w:top w:val="single" w:sz="4" w:space="26" w:color="auto"/>
          <w:left w:val="single" w:sz="4" w:space="4" w:color="auto"/>
          <w:bottom w:val="single" w:sz="4" w:space="1" w:color="auto"/>
          <w:right w:val="single" w:sz="4" w:space="4" w:color="auto"/>
        </w:pBdr>
        <w:spacing w:line="240" w:lineRule="auto"/>
        <w:jc w:val="both"/>
        <w:rPr>
          <w:rFonts w:ascii="Times New Roman" w:eastAsia="Times New Roman" w:hAnsi="Times New Roman" w:cs="Times New Roman"/>
          <w:sz w:val="20"/>
          <w:szCs w:val="20"/>
          <w:highlight w:val="red"/>
          <w:lang w:val="en-US"/>
        </w:rPr>
      </w:pPr>
    </w:p>
    <w:p w14:paraId="3699561E" w14:textId="77777777" w:rsidR="000C3207" w:rsidRPr="00360D41" w:rsidRDefault="000C3207" w:rsidP="00E16D03">
      <w:pPr>
        <w:tabs>
          <w:tab w:val="left" w:pos="2863"/>
        </w:tabs>
        <w:autoSpaceDE w:val="0"/>
        <w:autoSpaceDN w:val="0"/>
        <w:adjustRightInd w:val="0"/>
        <w:spacing w:line="240" w:lineRule="auto"/>
        <w:contextualSpacing/>
        <w:jc w:val="both"/>
        <w:rPr>
          <w:rFonts w:ascii="Times New Roman" w:hAnsi="Times New Roman" w:cs="Times New Roman"/>
          <w:b/>
          <w:sz w:val="24"/>
          <w:szCs w:val="24"/>
          <w:highlight w:val="red"/>
          <w:lang w:val="en-US"/>
        </w:rPr>
      </w:pPr>
    </w:p>
    <w:p w14:paraId="450BAF79" w14:textId="77777777" w:rsidR="006519B7" w:rsidRPr="00360D41" w:rsidRDefault="006519B7" w:rsidP="00546DBF">
      <w:pPr>
        <w:spacing w:line="240" w:lineRule="auto"/>
        <w:ind w:hanging="2"/>
        <w:jc w:val="both"/>
        <w:rPr>
          <w:rFonts w:ascii="Times New Roman" w:hAnsi="Times New Roman" w:cs="Times New Roman"/>
          <w:b/>
          <w:sz w:val="24"/>
          <w:szCs w:val="24"/>
          <w:highlight w:val="red"/>
          <w:lang w:val="en-US"/>
        </w:rPr>
      </w:pPr>
      <w:r w:rsidRPr="00360D41">
        <w:rPr>
          <w:rFonts w:ascii="Times New Roman" w:hAnsi="Times New Roman" w:cs="Times New Roman"/>
          <w:b/>
          <w:sz w:val="24"/>
          <w:szCs w:val="24"/>
          <w:highlight w:val="red"/>
          <w:lang w:val="en-US"/>
        </w:rPr>
        <w:t>RESUMEN</w:t>
      </w:r>
    </w:p>
    <w:p w14:paraId="6C5795FD" w14:textId="77777777" w:rsidR="006519B7" w:rsidRPr="00360D41" w:rsidRDefault="006519B7" w:rsidP="00546DBF">
      <w:pPr>
        <w:spacing w:line="240" w:lineRule="auto"/>
        <w:ind w:hanging="2"/>
        <w:jc w:val="both"/>
        <w:rPr>
          <w:rFonts w:ascii="Times New Roman" w:hAnsi="Times New Roman" w:cs="Times New Roman"/>
          <w:color w:val="FF66FF"/>
          <w:sz w:val="24"/>
          <w:szCs w:val="24"/>
          <w:highlight w:val="red"/>
          <w:lang w:val="en-US"/>
        </w:rPr>
      </w:pPr>
      <w:r w:rsidRPr="00360D41">
        <w:rPr>
          <w:rFonts w:ascii="Times New Roman" w:hAnsi="Times New Roman" w:cs="Times New Roman"/>
          <w:color w:val="FF66FF"/>
          <w:sz w:val="24"/>
          <w:szCs w:val="24"/>
          <w:highlight w:val="red"/>
          <w:lang w:val="en-US"/>
        </w:rPr>
        <w:t>@@@@@@@@@@@@@@@@@@@@@@@@@@@@@@@@@@@@</w:t>
      </w:r>
      <w:r w:rsidR="00450186" w:rsidRPr="00360D41">
        <w:rPr>
          <w:rFonts w:ascii="Times New Roman" w:hAnsi="Times New Roman" w:cs="Times New Roman"/>
          <w:color w:val="FF66FF"/>
          <w:sz w:val="24"/>
          <w:szCs w:val="24"/>
          <w:highlight w:val="red"/>
          <w:lang w:val="en-US"/>
        </w:rPr>
        <w:t>@@</w:t>
      </w:r>
    </w:p>
    <w:p w14:paraId="7721ED5D" w14:textId="77777777" w:rsidR="006519B7" w:rsidRPr="00360D41" w:rsidRDefault="00546DBF" w:rsidP="00546DBF">
      <w:pPr>
        <w:spacing w:line="240" w:lineRule="auto"/>
        <w:ind w:hanging="2"/>
        <w:jc w:val="both"/>
        <w:rPr>
          <w:rFonts w:ascii="Times New Roman" w:hAnsi="Times New Roman" w:cs="Times New Roman"/>
          <w:b/>
          <w:sz w:val="24"/>
          <w:szCs w:val="24"/>
          <w:lang w:val="en-US"/>
        </w:rPr>
      </w:pPr>
      <w:r w:rsidRPr="00360D41">
        <w:rPr>
          <w:rFonts w:ascii="Times New Roman" w:hAnsi="Times New Roman" w:cs="Times New Roman"/>
          <w:b/>
          <w:sz w:val="24"/>
          <w:szCs w:val="24"/>
          <w:highlight w:val="red"/>
          <w:lang w:val="en-US"/>
        </w:rPr>
        <w:t xml:space="preserve">Palabras </w:t>
      </w:r>
      <w:proofErr w:type="gramStart"/>
      <w:r w:rsidR="006519B7" w:rsidRPr="00360D41">
        <w:rPr>
          <w:rFonts w:ascii="Times New Roman" w:hAnsi="Times New Roman" w:cs="Times New Roman"/>
          <w:b/>
          <w:sz w:val="24"/>
          <w:szCs w:val="24"/>
          <w:highlight w:val="red"/>
          <w:lang w:val="en-US"/>
        </w:rPr>
        <w:t>clave</w:t>
      </w:r>
      <w:r w:rsidR="006519B7" w:rsidRPr="00360D41">
        <w:rPr>
          <w:rFonts w:ascii="Times New Roman" w:hAnsi="Times New Roman" w:cs="Times New Roman"/>
          <w:sz w:val="24"/>
          <w:szCs w:val="24"/>
          <w:highlight w:val="red"/>
          <w:lang w:val="en-US"/>
        </w:rPr>
        <w:t>:</w:t>
      </w:r>
      <w:r w:rsidR="006519B7" w:rsidRPr="00360D41">
        <w:rPr>
          <w:rFonts w:ascii="Times New Roman" w:hAnsi="Times New Roman" w:cs="Times New Roman"/>
          <w:color w:val="FF66FF"/>
          <w:sz w:val="24"/>
          <w:szCs w:val="24"/>
          <w:highlight w:val="red"/>
          <w:lang w:val="en-US"/>
        </w:rPr>
        <w:t>@</w:t>
      </w:r>
      <w:proofErr w:type="gramEnd"/>
      <w:r w:rsidR="006519B7" w:rsidRPr="00360D41">
        <w:rPr>
          <w:rFonts w:ascii="Times New Roman" w:hAnsi="Times New Roman" w:cs="Times New Roman"/>
          <w:color w:val="FF66FF"/>
          <w:sz w:val="24"/>
          <w:szCs w:val="24"/>
          <w:highlight w:val="red"/>
          <w:lang w:val="en-US"/>
        </w:rPr>
        <w:t>@@@@@@@@@@@@@@@@@@@@@@@@@@@@</w:t>
      </w:r>
      <w:r w:rsidR="00450186" w:rsidRPr="00360D41">
        <w:rPr>
          <w:rFonts w:ascii="Times New Roman" w:hAnsi="Times New Roman" w:cs="Times New Roman"/>
          <w:color w:val="FF66FF"/>
          <w:sz w:val="24"/>
          <w:szCs w:val="24"/>
          <w:highlight w:val="red"/>
          <w:lang w:val="en-US"/>
        </w:rPr>
        <w:t>@@</w:t>
      </w:r>
    </w:p>
    <w:bookmarkEnd w:id="0"/>
    <w:bookmarkEnd w:id="1"/>
    <w:p w14:paraId="6B9BFCB2" w14:textId="77777777" w:rsidR="00392A18" w:rsidRPr="00360D41" w:rsidRDefault="00392A18" w:rsidP="00546DBF">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p>
    <w:p w14:paraId="5A3A38DD" w14:textId="5A51AE10" w:rsidR="00DD7FFD" w:rsidRPr="00360D41" w:rsidRDefault="007E4A06" w:rsidP="00546DBF">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r w:rsidRPr="00360D41">
        <w:rPr>
          <w:rFonts w:ascii="Times New Roman" w:eastAsia="Times New Roman" w:hAnsi="Times New Roman" w:cs="Times New Roman"/>
          <w:b/>
          <w:color w:val="000000" w:themeColor="text1"/>
          <w:sz w:val="24"/>
          <w:szCs w:val="24"/>
          <w:lang w:val="en-US"/>
        </w:rPr>
        <w:t>I</w:t>
      </w:r>
      <w:r w:rsidR="00546DBF" w:rsidRPr="00360D41">
        <w:rPr>
          <w:rFonts w:ascii="Times New Roman" w:eastAsia="Times New Roman" w:hAnsi="Times New Roman" w:cs="Times New Roman"/>
          <w:b/>
          <w:color w:val="000000" w:themeColor="text1"/>
          <w:sz w:val="24"/>
          <w:szCs w:val="24"/>
          <w:lang w:val="en-US"/>
        </w:rPr>
        <w:t>NTRODU</w:t>
      </w:r>
      <w:r w:rsidR="007A717A">
        <w:rPr>
          <w:rFonts w:ascii="Times New Roman" w:eastAsia="Times New Roman" w:hAnsi="Times New Roman" w:cs="Times New Roman"/>
          <w:b/>
          <w:color w:val="000000" w:themeColor="text1"/>
          <w:sz w:val="24"/>
          <w:szCs w:val="24"/>
          <w:lang w:val="en-US"/>
        </w:rPr>
        <w:t>CTION</w:t>
      </w:r>
    </w:p>
    <w:p w14:paraId="06A46E66" w14:textId="607AF518" w:rsidR="00E37BB3" w:rsidRPr="00360D41" w:rsidRDefault="00990926"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proofErr w:type="gramStart"/>
      <w:r w:rsidRPr="00360D41">
        <w:rPr>
          <w:rFonts w:ascii="Times New Roman" w:eastAsia="Times New Roman" w:hAnsi="Times New Roman" w:cs="Times New Roman"/>
          <w:color w:val="000000" w:themeColor="text1"/>
          <w:sz w:val="24"/>
          <w:szCs w:val="24"/>
          <w:highlight w:val="yellow"/>
          <w:lang w:val="en-US"/>
        </w:rPr>
        <w:t>xxxxxxxxxxxxxxxxxxxxxxxxxxxxxxxxxxxxxxxxxxxxxxxxxxxxxxxxxxxxxxxxxxxxxxxxxxxxxxxxxxxxxxxxxxxxxxxxxxxxxxxxxxxxxxx</w:t>
      </w:r>
      <w:r w:rsidR="00E37BB3" w:rsidRPr="00360D41">
        <w:rPr>
          <w:rFonts w:ascii="Times New Roman" w:eastAsia="Times New Roman" w:hAnsi="Times New Roman" w:cs="Times New Roman"/>
          <w:color w:val="000000" w:themeColor="text1"/>
          <w:sz w:val="24"/>
          <w:szCs w:val="24"/>
          <w:highlight w:val="yellow"/>
          <w:vertAlign w:val="superscript"/>
          <w:lang w:val="en-US"/>
        </w:rPr>
        <w:t>(</w:t>
      </w:r>
      <w:proofErr w:type="gramEnd"/>
      <w:r w:rsidR="00E37BB3" w:rsidRPr="00360D41">
        <w:rPr>
          <w:rFonts w:ascii="Times New Roman" w:eastAsia="Times New Roman" w:hAnsi="Times New Roman" w:cs="Times New Roman"/>
          <w:color w:val="000000" w:themeColor="text1"/>
          <w:sz w:val="24"/>
          <w:szCs w:val="24"/>
          <w:highlight w:val="yellow"/>
          <w:vertAlign w:val="superscript"/>
          <w:lang w:val="en-US"/>
        </w:rPr>
        <w:t>1</w:t>
      </w:r>
      <w:r w:rsidR="00EB2147" w:rsidRPr="00360D41">
        <w:rPr>
          <w:rFonts w:ascii="Times New Roman" w:eastAsia="Times New Roman" w:hAnsi="Times New Roman" w:cs="Times New Roman"/>
          <w:color w:val="000000" w:themeColor="text1"/>
          <w:sz w:val="24"/>
          <w:szCs w:val="24"/>
          <w:highlight w:val="yellow"/>
          <w:vertAlign w:val="superscript"/>
          <w:lang w:val="en-US"/>
        </w:rPr>
        <w:t>,2</w:t>
      </w:r>
      <w:r w:rsidR="00E37BB3" w:rsidRPr="00360D41">
        <w:rPr>
          <w:rFonts w:ascii="Times New Roman" w:eastAsia="Times New Roman" w:hAnsi="Times New Roman" w:cs="Times New Roman"/>
          <w:color w:val="000000" w:themeColor="text1"/>
          <w:sz w:val="24"/>
          <w:szCs w:val="24"/>
          <w:highlight w:val="yellow"/>
          <w:vertAlign w:val="superscript"/>
          <w:lang w:val="en-US"/>
        </w:rPr>
        <w:t>)</w:t>
      </w:r>
      <w:r w:rsidR="00E37BB3" w:rsidRPr="00360D41">
        <w:rPr>
          <w:rFonts w:ascii="Times New Roman" w:eastAsia="Times New Roman" w:hAnsi="Times New Roman" w:cs="Times New Roman"/>
          <w:color w:val="000000" w:themeColor="text1"/>
          <w:sz w:val="24"/>
          <w:szCs w:val="24"/>
          <w:highlight w:val="yellow"/>
          <w:lang w:val="en-US"/>
        </w:rPr>
        <w:t>.</w:t>
      </w:r>
    </w:p>
    <w:p w14:paraId="33A469FA" w14:textId="712AAAA8" w:rsidR="00DA250B" w:rsidRPr="00360D41" w:rsidRDefault="00DA250B" w:rsidP="00001728">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p>
    <w:p w14:paraId="5D056D0A" w14:textId="77777777" w:rsidR="0021243A" w:rsidRPr="0021243A" w:rsidRDefault="0021243A" w:rsidP="0021243A">
      <w:pPr>
        <w:jc w:val="both"/>
        <w:rPr>
          <w:rFonts w:ascii="Times New Roman" w:hAnsi="Times New Roman" w:cs="Times New Roman"/>
          <w:b/>
          <w:bCs/>
          <w:color w:val="00B050"/>
          <w:sz w:val="16"/>
          <w:szCs w:val="16"/>
          <w:lang w:val="en-US"/>
        </w:rPr>
      </w:pPr>
      <w:r w:rsidRPr="0021243A">
        <w:rPr>
          <w:rFonts w:ascii="Times New Roman" w:hAnsi="Times New Roman" w:cs="Times New Roman"/>
          <w:b/>
          <w:bCs/>
          <w:color w:val="00B050"/>
          <w:sz w:val="16"/>
          <w:szCs w:val="16"/>
          <w:lang w:val="en-US"/>
        </w:rPr>
        <w:t xml:space="preserve">Main text font: </w:t>
      </w:r>
      <w:r w:rsidRPr="0021243A">
        <w:rPr>
          <w:rFonts w:ascii="Times New Roman" w:hAnsi="Times New Roman" w:cs="Times New Roman"/>
          <w:color w:val="00B050"/>
          <w:sz w:val="16"/>
          <w:szCs w:val="16"/>
          <w:lang w:val="en-US"/>
        </w:rPr>
        <w:t>Times New Roman, 12 pt, single spacing.</w:t>
      </w:r>
    </w:p>
    <w:p w14:paraId="34350B0D" w14:textId="77777777" w:rsidR="0021243A" w:rsidRPr="0021243A" w:rsidRDefault="0021243A" w:rsidP="0021243A">
      <w:pPr>
        <w:jc w:val="both"/>
        <w:rPr>
          <w:rFonts w:ascii="Times New Roman" w:hAnsi="Times New Roman" w:cs="Times New Roman"/>
          <w:b/>
          <w:bCs/>
          <w:color w:val="00B050"/>
          <w:sz w:val="16"/>
          <w:szCs w:val="16"/>
          <w:lang w:val="en-US"/>
        </w:rPr>
      </w:pPr>
    </w:p>
    <w:p w14:paraId="71F5B335" w14:textId="77777777" w:rsidR="0021243A" w:rsidRPr="0021243A" w:rsidRDefault="0021243A" w:rsidP="0021243A">
      <w:pPr>
        <w:jc w:val="both"/>
        <w:rPr>
          <w:rFonts w:ascii="Times New Roman" w:hAnsi="Times New Roman" w:cs="Times New Roman"/>
          <w:color w:val="00B050"/>
          <w:sz w:val="16"/>
          <w:szCs w:val="16"/>
          <w:lang w:val="en-US"/>
        </w:rPr>
      </w:pPr>
      <w:r w:rsidRPr="0021243A">
        <w:rPr>
          <w:rFonts w:ascii="Times New Roman" w:hAnsi="Times New Roman" w:cs="Times New Roman"/>
          <w:b/>
          <w:bCs/>
          <w:color w:val="00B050"/>
          <w:sz w:val="16"/>
          <w:szCs w:val="16"/>
          <w:lang w:val="en-US"/>
        </w:rPr>
        <w:t xml:space="preserve">Abbreviations, quantities, symbols, and units: </w:t>
      </w:r>
      <w:r w:rsidRPr="0021243A">
        <w:rPr>
          <w:rFonts w:ascii="Times New Roman" w:hAnsi="Times New Roman" w:cs="Times New Roman"/>
          <w:color w:val="00B050"/>
          <w:sz w:val="16"/>
          <w:szCs w:val="16"/>
          <w:lang w:val="en-US"/>
        </w:rPr>
        <w:t>follow International Publication Standards; when using an abbreviation for the first time, it must be preceded by the full term or expression, except when referring to common units of measurement.</w:t>
      </w:r>
    </w:p>
    <w:p w14:paraId="79E8EF03" w14:textId="77777777" w:rsidR="0021243A" w:rsidRPr="0021243A" w:rsidRDefault="0021243A" w:rsidP="0021243A">
      <w:pPr>
        <w:jc w:val="both"/>
        <w:rPr>
          <w:rFonts w:ascii="Times New Roman" w:hAnsi="Times New Roman" w:cs="Times New Roman"/>
          <w:b/>
          <w:bCs/>
          <w:color w:val="00B050"/>
          <w:sz w:val="16"/>
          <w:szCs w:val="16"/>
          <w:lang w:val="en-US"/>
        </w:rPr>
      </w:pPr>
    </w:p>
    <w:p w14:paraId="7826428B" w14:textId="77777777" w:rsidR="0021243A" w:rsidRPr="0021243A" w:rsidRDefault="0021243A" w:rsidP="0021243A">
      <w:pPr>
        <w:jc w:val="both"/>
        <w:rPr>
          <w:rFonts w:ascii="Times New Roman" w:hAnsi="Times New Roman" w:cs="Times New Roman"/>
          <w:b/>
          <w:bCs/>
          <w:color w:val="00B050"/>
          <w:sz w:val="16"/>
          <w:szCs w:val="16"/>
          <w:lang w:val="en-US"/>
        </w:rPr>
      </w:pPr>
      <w:r w:rsidRPr="0021243A">
        <w:rPr>
          <w:rFonts w:ascii="Times New Roman" w:hAnsi="Times New Roman" w:cs="Times New Roman"/>
          <w:b/>
          <w:bCs/>
          <w:color w:val="00B050"/>
          <w:sz w:val="16"/>
          <w:szCs w:val="16"/>
          <w:lang w:val="en-US"/>
        </w:rPr>
        <w:t xml:space="preserve">Length, height, weight, and volume measurements: </w:t>
      </w:r>
      <w:r w:rsidRPr="0021243A">
        <w:rPr>
          <w:rFonts w:ascii="Times New Roman" w:hAnsi="Times New Roman" w:cs="Times New Roman"/>
          <w:color w:val="00B050"/>
          <w:sz w:val="16"/>
          <w:szCs w:val="16"/>
          <w:lang w:val="en-US"/>
        </w:rPr>
        <w:t>must be expressed in metric system units (meter, kilogram, liter) or their multiples and submultiples; temperatures should be in degrees Celsius; blood pressure values should be in millimeters of mercury.</w:t>
      </w:r>
    </w:p>
    <w:p w14:paraId="6ED3C375" w14:textId="77777777" w:rsidR="0021243A" w:rsidRPr="0021243A" w:rsidRDefault="0021243A" w:rsidP="0021243A">
      <w:pPr>
        <w:jc w:val="both"/>
        <w:rPr>
          <w:rFonts w:ascii="Times New Roman" w:hAnsi="Times New Roman" w:cs="Times New Roman"/>
          <w:b/>
          <w:bCs/>
          <w:color w:val="00B050"/>
          <w:sz w:val="16"/>
          <w:szCs w:val="16"/>
          <w:lang w:val="en-US"/>
        </w:rPr>
      </w:pPr>
    </w:p>
    <w:p w14:paraId="4CFE4E2C" w14:textId="77777777" w:rsidR="0021243A" w:rsidRPr="0021243A" w:rsidRDefault="0021243A" w:rsidP="0021243A">
      <w:pPr>
        <w:jc w:val="both"/>
        <w:rPr>
          <w:rFonts w:ascii="Times New Roman" w:hAnsi="Times New Roman" w:cs="Times New Roman"/>
          <w:b/>
          <w:bCs/>
          <w:color w:val="00B050"/>
          <w:sz w:val="16"/>
          <w:szCs w:val="16"/>
          <w:lang w:val="en-US"/>
        </w:rPr>
      </w:pPr>
      <w:r w:rsidRPr="0021243A">
        <w:rPr>
          <w:rFonts w:ascii="Times New Roman" w:hAnsi="Times New Roman" w:cs="Times New Roman"/>
          <w:b/>
          <w:bCs/>
          <w:color w:val="00B050"/>
          <w:sz w:val="16"/>
          <w:szCs w:val="16"/>
          <w:lang w:val="en-US"/>
        </w:rPr>
        <w:t xml:space="preserve">Indirect citations: </w:t>
      </w:r>
      <w:r w:rsidRPr="0021243A">
        <w:rPr>
          <w:rFonts w:ascii="Times New Roman" w:hAnsi="Times New Roman" w:cs="Times New Roman"/>
          <w:color w:val="00B050"/>
          <w:sz w:val="16"/>
          <w:szCs w:val="16"/>
          <w:lang w:val="en-US"/>
        </w:rPr>
        <w:t xml:space="preserve">use Arabic numerals, superscripted in parentheses, placed before the period, with no space between the text and the citation. These numbers correspond to the references listed at the end of the article. For sequential references, indicate the first and last number separated by a hyphen, e.g., </w:t>
      </w:r>
      <w:r w:rsidRPr="0021243A">
        <w:rPr>
          <w:rFonts w:ascii="Times New Roman" w:hAnsi="Times New Roman" w:cs="Times New Roman"/>
          <w:color w:val="00B050"/>
          <w:sz w:val="16"/>
          <w:szCs w:val="16"/>
          <w:vertAlign w:val="superscript"/>
          <w:lang w:val="en-US"/>
        </w:rPr>
        <w:t>(1-4)</w:t>
      </w:r>
      <w:r w:rsidRPr="0021243A">
        <w:rPr>
          <w:rFonts w:ascii="Times New Roman" w:hAnsi="Times New Roman" w:cs="Times New Roman"/>
          <w:color w:val="00B050"/>
          <w:sz w:val="16"/>
          <w:szCs w:val="16"/>
          <w:lang w:val="en-US"/>
        </w:rPr>
        <w:t xml:space="preserve">; for non-sequential references, separate them with commas and no spaces, e.g., </w:t>
      </w:r>
      <w:r w:rsidRPr="0021243A">
        <w:rPr>
          <w:rFonts w:ascii="Times New Roman" w:hAnsi="Times New Roman" w:cs="Times New Roman"/>
          <w:color w:val="00B050"/>
          <w:sz w:val="16"/>
          <w:szCs w:val="16"/>
          <w:vertAlign w:val="superscript"/>
          <w:lang w:val="en-US"/>
        </w:rPr>
        <w:t>(1-5,8)</w:t>
      </w:r>
      <w:r w:rsidRPr="0021243A">
        <w:rPr>
          <w:rFonts w:ascii="Times New Roman" w:hAnsi="Times New Roman" w:cs="Times New Roman"/>
          <w:color w:val="00B050"/>
          <w:sz w:val="16"/>
          <w:szCs w:val="16"/>
          <w:lang w:val="en-US"/>
        </w:rPr>
        <w:t xml:space="preserve"> or </w:t>
      </w:r>
      <w:r w:rsidRPr="0021243A">
        <w:rPr>
          <w:rFonts w:ascii="Times New Roman" w:hAnsi="Times New Roman" w:cs="Times New Roman"/>
          <w:color w:val="00B050"/>
          <w:sz w:val="16"/>
          <w:szCs w:val="16"/>
          <w:vertAlign w:val="superscript"/>
          <w:lang w:val="en-US"/>
        </w:rPr>
        <w:t>(3,7,18)</w:t>
      </w:r>
      <w:r w:rsidRPr="0021243A">
        <w:rPr>
          <w:rFonts w:ascii="Times New Roman" w:hAnsi="Times New Roman" w:cs="Times New Roman"/>
          <w:color w:val="00B050"/>
          <w:sz w:val="16"/>
          <w:szCs w:val="16"/>
          <w:lang w:val="en-US"/>
        </w:rPr>
        <w:t>. For example:</w:t>
      </w:r>
    </w:p>
    <w:p w14:paraId="5309D2C3" w14:textId="77777777" w:rsidR="0021243A" w:rsidRPr="0021243A" w:rsidRDefault="0021243A" w:rsidP="0021243A">
      <w:pPr>
        <w:jc w:val="both"/>
        <w:rPr>
          <w:rFonts w:ascii="Times New Roman" w:hAnsi="Times New Roman" w:cs="Times New Roman"/>
          <w:b/>
          <w:bCs/>
          <w:color w:val="00B050"/>
          <w:sz w:val="16"/>
          <w:szCs w:val="16"/>
          <w:lang w:val="en-US"/>
        </w:rPr>
      </w:pPr>
    </w:p>
    <w:p w14:paraId="3AE76871" w14:textId="77777777" w:rsidR="0021243A" w:rsidRPr="0021243A" w:rsidRDefault="0021243A" w:rsidP="0021243A">
      <w:pPr>
        <w:jc w:val="both"/>
        <w:rPr>
          <w:rFonts w:ascii="Times New Roman" w:hAnsi="Times New Roman" w:cs="Times New Roman"/>
          <w:color w:val="00B050"/>
          <w:sz w:val="16"/>
          <w:szCs w:val="16"/>
          <w:lang w:val="en-US"/>
        </w:rPr>
      </w:pPr>
      <w:r w:rsidRPr="0021243A">
        <w:rPr>
          <w:rFonts w:ascii="Times New Roman" w:hAnsi="Times New Roman" w:cs="Times New Roman"/>
          <w:color w:val="00B050"/>
          <w:sz w:val="16"/>
          <w:szCs w:val="16"/>
          <w:lang w:val="en-US"/>
        </w:rPr>
        <w:t xml:space="preserve">(...) 20% showed moderate </w:t>
      </w:r>
      <w:proofErr w:type="gramStart"/>
      <w:r w:rsidRPr="0021243A">
        <w:rPr>
          <w:rFonts w:ascii="Times New Roman" w:hAnsi="Times New Roman" w:cs="Times New Roman"/>
          <w:color w:val="00B050"/>
          <w:sz w:val="16"/>
          <w:szCs w:val="16"/>
          <w:lang w:val="en-US"/>
        </w:rPr>
        <w:t>performance</w:t>
      </w:r>
      <w:r w:rsidRPr="0021243A">
        <w:rPr>
          <w:rFonts w:ascii="Times New Roman" w:hAnsi="Times New Roman" w:cs="Times New Roman"/>
          <w:color w:val="00B050"/>
          <w:sz w:val="16"/>
          <w:szCs w:val="16"/>
          <w:vertAlign w:val="superscript"/>
          <w:lang w:val="en-US"/>
        </w:rPr>
        <w:t>(</w:t>
      </w:r>
      <w:proofErr w:type="gramEnd"/>
      <w:r w:rsidRPr="0021243A">
        <w:rPr>
          <w:rFonts w:ascii="Times New Roman" w:hAnsi="Times New Roman" w:cs="Times New Roman"/>
          <w:color w:val="00B050"/>
          <w:sz w:val="16"/>
          <w:szCs w:val="16"/>
          <w:vertAlign w:val="superscript"/>
          <w:lang w:val="en-US"/>
        </w:rPr>
        <w:t>5)</w:t>
      </w:r>
      <w:r w:rsidRPr="0021243A">
        <w:rPr>
          <w:rFonts w:ascii="Times New Roman" w:hAnsi="Times New Roman" w:cs="Times New Roman"/>
          <w:color w:val="00B050"/>
          <w:sz w:val="16"/>
          <w:szCs w:val="16"/>
          <w:lang w:val="en-US"/>
        </w:rPr>
        <w:t>.</w:t>
      </w:r>
    </w:p>
    <w:p w14:paraId="5A9E9C94" w14:textId="77777777" w:rsidR="0021243A" w:rsidRPr="0021243A" w:rsidRDefault="0021243A" w:rsidP="0021243A">
      <w:pPr>
        <w:jc w:val="both"/>
        <w:rPr>
          <w:rFonts w:ascii="Times New Roman" w:hAnsi="Times New Roman" w:cs="Times New Roman"/>
          <w:color w:val="00B050"/>
          <w:sz w:val="16"/>
          <w:szCs w:val="16"/>
          <w:lang w:val="en-US"/>
        </w:rPr>
      </w:pPr>
      <w:r w:rsidRPr="0021243A">
        <w:rPr>
          <w:rFonts w:ascii="Times New Roman" w:hAnsi="Times New Roman" w:cs="Times New Roman"/>
          <w:color w:val="00B050"/>
          <w:sz w:val="16"/>
          <w:szCs w:val="16"/>
          <w:lang w:val="en-US"/>
        </w:rPr>
        <w:t xml:space="preserve">As observed by Silva </w:t>
      </w:r>
      <w:proofErr w:type="gramStart"/>
      <w:r w:rsidRPr="0021243A">
        <w:rPr>
          <w:rFonts w:ascii="Times New Roman" w:hAnsi="Times New Roman" w:cs="Times New Roman"/>
          <w:color w:val="00B050"/>
          <w:sz w:val="16"/>
          <w:szCs w:val="16"/>
          <w:lang w:val="en-US"/>
        </w:rPr>
        <w:t>et al.</w:t>
      </w:r>
      <w:r w:rsidRPr="0021243A">
        <w:rPr>
          <w:rFonts w:ascii="Times New Roman" w:hAnsi="Times New Roman" w:cs="Times New Roman"/>
          <w:color w:val="00B050"/>
          <w:sz w:val="16"/>
          <w:szCs w:val="16"/>
          <w:vertAlign w:val="superscript"/>
          <w:lang w:val="en-US"/>
        </w:rPr>
        <w:t>(</w:t>
      </w:r>
      <w:proofErr w:type="gramEnd"/>
      <w:r w:rsidRPr="0021243A">
        <w:rPr>
          <w:rFonts w:ascii="Times New Roman" w:hAnsi="Times New Roman" w:cs="Times New Roman"/>
          <w:color w:val="00B050"/>
          <w:sz w:val="16"/>
          <w:szCs w:val="16"/>
          <w:vertAlign w:val="superscript"/>
          <w:lang w:val="en-US"/>
        </w:rPr>
        <w:t>3)</w:t>
      </w:r>
      <w:r w:rsidRPr="0021243A">
        <w:rPr>
          <w:rFonts w:ascii="Times New Roman" w:hAnsi="Times New Roman" w:cs="Times New Roman"/>
          <w:color w:val="00B050"/>
          <w:sz w:val="16"/>
          <w:szCs w:val="16"/>
          <w:lang w:val="en-US"/>
        </w:rPr>
        <w:t>, the vast majority...</w:t>
      </w:r>
    </w:p>
    <w:p w14:paraId="11E9B854" w14:textId="77777777" w:rsidR="0021243A" w:rsidRPr="0021243A" w:rsidRDefault="0021243A" w:rsidP="0021243A">
      <w:pPr>
        <w:jc w:val="both"/>
        <w:rPr>
          <w:rFonts w:ascii="Times New Roman" w:hAnsi="Times New Roman" w:cs="Times New Roman"/>
          <w:color w:val="00B050"/>
          <w:sz w:val="16"/>
          <w:szCs w:val="16"/>
          <w:lang w:val="en-US"/>
        </w:rPr>
      </w:pPr>
      <w:r w:rsidRPr="0021243A">
        <w:rPr>
          <w:rFonts w:ascii="Times New Roman" w:hAnsi="Times New Roman" w:cs="Times New Roman"/>
          <w:color w:val="00B050"/>
          <w:sz w:val="16"/>
          <w:szCs w:val="16"/>
          <w:lang w:val="en-US"/>
        </w:rPr>
        <w:t xml:space="preserve">The same pattern has already been verified in previous </w:t>
      </w:r>
      <w:proofErr w:type="gramStart"/>
      <w:r w:rsidRPr="0021243A">
        <w:rPr>
          <w:rFonts w:ascii="Times New Roman" w:hAnsi="Times New Roman" w:cs="Times New Roman"/>
          <w:color w:val="00B050"/>
          <w:sz w:val="16"/>
          <w:szCs w:val="16"/>
          <w:lang w:val="en-US"/>
        </w:rPr>
        <w:t>studies</w:t>
      </w:r>
      <w:r w:rsidRPr="0021243A">
        <w:rPr>
          <w:rFonts w:ascii="Times New Roman" w:hAnsi="Times New Roman" w:cs="Times New Roman"/>
          <w:color w:val="00B050"/>
          <w:sz w:val="16"/>
          <w:szCs w:val="16"/>
          <w:vertAlign w:val="superscript"/>
          <w:lang w:val="en-US"/>
        </w:rPr>
        <w:t>(</w:t>
      </w:r>
      <w:proofErr w:type="gramEnd"/>
      <w:r w:rsidRPr="0021243A">
        <w:rPr>
          <w:rFonts w:ascii="Times New Roman" w:hAnsi="Times New Roman" w:cs="Times New Roman"/>
          <w:color w:val="00B050"/>
          <w:sz w:val="16"/>
          <w:szCs w:val="16"/>
          <w:vertAlign w:val="superscript"/>
          <w:lang w:val="en-US"/>
        </w:rPr>
        <w:t>1,2,5-8)</w:t>
      </w:r>
      <w:r w:rsidRPr="0021243A">
        <w:rPr>
          <w:rFonts w:ascii="Times New Roman" w:hAnsi="Times New Roman" w:cs="Times New Roman"/>
          <w:color w:val="00B050"/>
          <w:sz w:val="16"/>
          <w:szCs w:val="16"/>
          <w:lang w:val="en-US"/>
        </w:rPr>
        <w:t>.</w:t>
      </w:r>
    </w:p>
    <w:p w14:paraId="4E512AD5" w14:textId="77777777" w:rsidR="0021243A" w:rsidRPr="0021243A" w:rsidRDefault="0021243A" w:rsidP="0021243A">
      <w:pPr>
        <w:jc w:val="both"/>
        <w:rPr>
          <w:rFonts w:ascii="Times New Roman" w:hAnsi="Times New Roman" w:cs="Times New Roman"/>
          <w:b/>
          <w:bCs/>
          <w:color w:val="00B050"/>
          <w:sz w:val="16"/>
          <w:szCs w:val="16"/>
          <w:lang w:val="en-US"/>
        </w:rPr>
      </w:pPr>
    </w:p>
    <w:p w14:paraId="1AE50FB0" w14:textId="77777777" w:rsidR="0021243A" w:rsidRPr="0021243A" w:rsidRDefault="0021243A" w:rsidP="0021243A">
      <w:pPr>
        <w:jc w:val="both"/>
        <w:rPr>
          <w:rFonts w:ascii="Times New Roman" w:hAnsi="Times New Roman" w:cs="Times New Roman"/>
          <w:b/>
          <w:bCs/>
          <w:color w:val="00B050"/>
          <w:sz w:val="16"/>
          <w:szCs w:val="16"/>
          <w:lang w:val="en-US"/>
        </w:rPr>
      </w:pPr>
      <w:r w:rsidRPr="0021243A">
        <w:rPr>
          <w:rFonts w:ascii="Times New Roman" w:hAnsi="Times New Roman" w:cs="Times New Roman"/>
          <w:b/>
          <w:bCs/>
          <w:color w:val="00B050"/>
          <w:sz w:val="16"/>
          <w:szCs w:val="16"/>
          <w:lang w:val="en-US"/>
        </w:rPr>
        <w:t>Direct quotations with more than 3 lines:</w:t>
      </w:r>
      <w:r w:rsidRPr="0021243A">
        <w:rPr>
          <w:rFonts w:ascii="Times New Roman" w:hAnsi="Times New Roman" w:cs="Times New Roman"/>
          <w:color w:val="00B050"/>
          <w:sz w:val="16"/>
          <w:szCs w:val="16"/>
          <w:lang w:val="en-US"/>
        </w:rPr>
        <w:t xml:space="preserve"> font size 10 pt, single spacing, 4 cm indentation. For example:</w:t>
      </w:r>
    </w:p>
    <w:p w14:paraId="60979266" w14:textId="77777777" w:rsidR="0021243A" w:rsidRPr="0021243A" w:rsidRDefault="0021243A" w:rsidP="0021243A">
      <w:pPr>
        <w:jc w:val="both"/>
        <w:rPr>
          <w:rFonts w:ascii="Times New Roman" w:hAnsi="Times New Roman" w:cs="Times New Roman"/>
          <w:b/>
          <w:bCs/>
          <w:color w:val="00B050"/>
          <w:sz w:val="16"/>
          <w:szCs w:val="16"/>
          <w:lang w:val="en-US"/>
        </w:rPr>
      </w:pPr>
    </w:p>
    <w:p w14:paraId="6B35CC1C" w14:textId="77777777" w:rsidR="0021243A" w:rsidRPr="0021243A" w:rsidRDefault="0021243A" w:rsidP="0021243A">
      <w:pPr>
        <w:shd w:val="clear" w:color="auto" w:fill="FFFFFF" w:themeFill="background1"/>
        <w:spacing w:line="240" w:lineRule="auto"/>
        <w:ind w:left="2268"/>
        <w:jc w:val="both"/>
        <w:rPr>
          <w:rFonts w:ascii="Times New Roman" w:hAnsi="Times New Roman" w:cs="Times New Roman"/>
          <w:color w:val="00B050"/>
          <w:sz w:val="16"/>
          <w:szCs w:val="16"/>
          <w:lang w:val="en-US"/>
        </w:rPr>
      </w:pPr>
      <w:r w:rsidRPr="0021243A">
        <w:rPr>
          <w:rFonts w:ascii="Times New Roman" w:hAnsi="Times New Roman" w:cs="Times New Roman"/>
          <w:color w:val="00B050"/>
          <w:sz w:val="16"/>
          <w:szCs w:val="16"/>
          <w:lang w:val="en-US"/>
        </w:rPr>
        <w:t xml:space="preserve">No one liberates anyone, no one liberates themselves alone: people liberate themselves in communion (…) Only when the oppressed discover the oppressor and engage in the organized struggle for their liberation do they begin to believe in themselves, thus overcoming their 'coexistence' with the oppressive </w:t>
      </w:r>
      <w:proofErr w:type="gramStart"/>
      <w:r w:rsidRPr="0021243A">
        <w:rPr>
          <w:rFonts w:ascii="Times New Roman" w:hAnsi="Times New Roman" w:cs="Times New Roman"/>
          <w:color w:val="00B050"/>
          <w:sz w:val="16"/>
          <w:szCs w:val="16"/>
          <w:lang w:val="en-US"/>
        </w:rPr>
        <w:t>regime</w:t>
      </w:r>
      <w:r w:rsidRPr="0021243A">
        <w:rPr>
          <w:rFonts w:ascii="Times New Roman" w:hAnsi="Times New Roman" w:cs="Times New Roman"/>
          <w:color w:val="00B050"/>
          <w:sz w:val="16"/>
          <w:szCs w:val="16"/>
          <w:vertAlign w:val="superscript"/>
          <w:lang w:val="en-US"/>
        </w:rPr>
        <w:t>(</w:t>
      </w:r>
      <w:proofErr w:type="gramEnd"/>
      <w:r w:rsidRPr="0021243A">
        <w:rPr>
          <w:rFonts w:ascii="Times New Roman" w:hAnsi="Times New Roman" w:cs="Times New Roman"/>
          <w:color w:val="00B050"/>
          <w:sz w:val="16"/>
          <w:szCs w:val="16"/>
          <w:vertAlign w:val="superscript"/>
          <w:lang w:val="en-US"/>
        </w:rPr>
        <w:t>2)</w:t>
      </w:r>
      <w:r w:rsidRPr="0021243A">
        <w:rPr>
          <w:rFonts w:ascii="Times New Roman" w:hAnsi="Times New Roman" w:cs="Times New Roman"/>
          <w:color w:val="00B050"/>
          <w:sz w:val="16"/>
          <w:szCs w:val="16"/>
          <w:lang w:val="en-US"/>
        </w:rPr>
        <w:t>.</w:t>
      </w:r>
    </w:p>
    <w:p w14:paraId="164F0E3F" w14:textId="77777777" w:rsidR="0021243A" w:rsidRPr="0021243A" w:rsidRDefault="0021243A" w:rsidP="0021243A">
      <w:pPr>
        <w:jc w:val="both"/>
        <w:rPr>
          <w:rFonts w:ascii="Times New Roman" w:hAnsi="Times New Roman" w:cs="Times New Roman"/>
          <w:b/>
          <w:bCs/>
          <w:color w:val="00B050"/>
          <w:sz w:val="24"/>
          <w:szCs w:val="24"/>
          <w:lang w:val="en-US"/>
        </w:rPr>
      </w:pPr>
    </w:p>
    <w:p w14:paraId="3522D185" w14:textId="42F770D8" w:rsidR="00DD7FFD" w:rsidRPr="00360D41" w:rsidRDefault="007E4A06" w:rsidP="00546DBF">
      <w:pPr>
        <w:shd w:val="clear" w:color="auto" w:fill="FFFFFF" w:themeFill="background1"/>
        <w:spacing w:line="240" w:lineRule="auto"/>
        <w:jc w:val="both"/>
        <w:rPr>
          <w:rFonts w:ascii="Times New Roman" w:eastAsia="Times New Roman" w:hAnsi="Times New Roman" w:cs="Times New Roman"/>
          <w:b/>
          <w:color w:val="000000" w:themeColor="text1"/>
          <w:sz w:val="24"/>
          <w:szCs w:val="24"/>
          <w:lang w:val="en-US"/>
        </w:rPr>
      </w:pPr>
      <w:r w:rsidRPr="00360D41">
        <w:rPr>
          <w:rFonts w:ascii="Times New Roman" w:eastAsia="Times New Roman" w:hAnsi="Times New Roman" w:cs="Times New Roman"/>
          <w:b/>
          <w:color w:val="000000" w:themeColor="text1"/>
          <w:sz w:val="24"/>
          <w:szCs w:val="24"/>
          <w:lang w:val="en-US"/>
        </w:rPr>
        <w:t>M</w:t>
      </w:r>
      <w:r w:rsidR="007A717A">
        <w:rPr>
          <w:rFonts w:ascii="Times New Roman" w:eastAsia="Times New Roman" w:hAnsi="Times New Roman" w:cs="Times New Roman"/>
          <w:b/>
          <w:color w:val="000000" w:themeColor="text1"/>
          <w:sz w:val="24"/>
          <w:szCs w:val="24"/>
          <w:lang w:val="en-US"/>
        </w:rPr>
        <w:t>E</w:t>
      </w:r>
      <w:r w:rsidR="00546DBF" w:rsidRPr="00360D41">
        <w:rPr>
          <w:rFonts w:ascii="Times New Roman" w:eastAsia="Times New Roman" w:hAnsi="Times New Roman" w:cs="Times New Roman"/>
          <w:b/>
          <w:color w:val="000000" w:themeColor="text1"/>
          <w:sz w:val="24"/>
          <w:szCs w:val="24"/>
          <w:lang w:val="en-US"/>
        </w:rPr>
        <w:t>T</w:t>
      </w:r>
      <w:r w:rsidR="007A717A">
        <w:rPr>
          <w:rFonts w:ascii="Times New Roman" w:eastAsia="Times New Roman" w:hAnsi="Times New Roman" w:cs="Times New Roman"/>
          <w:b/>
          <w:color w:val="000000" w:themeColor="text1"/>
          <w:sz w:val="24"/>
          <w:szCs w:val="24"/>
          <w:lang w:val="en-US"/>
        </w:rPr>
        <w:t>H</w:t>
      </w:r>
      <w:r w:rsidR="00546DBF" w:rsidRPr="00360D41">
        <w:rPr>
          <w:rFonts w:ascii="Times New Roman" w:eastAsia="Times New Roman" w:hAnsi="Times New Roman" w:cs="Times New Roman"/>
          <w:b/>
          <w:color w:val="000000" w:themeColor="text1"/>
          <w:sz w:val="24"/>
          <w:szCs w:val="24"/>
          <w:lang w:val="en-US"/>
        </w:rPr>
        <w:t>OD</w:t>
      </w:r>
      <w:r w:rsidR="007A717A">
        <w:rPr>
          <w:rFonts w:ascii="Times New Roman" w:eastAsia="Times New Roman" w:hAnsi="Times New Roman" w:cs="Times New Roman"/>
          <w:b/>
          <w:color w:val="000000" w:themeColor="text1"/>
          <w:sz w:val="24"/>
          <w:szCs w:val="24"/>
          <w:lang w:val="en-US"/>
        </w:rPr>
        <w:t>S</w:t>
      </w:r>
    </w:p>
    <w:p w14:paraId="13CCB84E" w14:textId="68198769" w:rsidR="006C7BAD" w:rsidRPr="00360D41" w:rsidRDefault="001E3CEA"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r w:rsidRPr="00360D41">
        <w:rPr>
          <w:rFonts w:ascii="Times New Roman" w:eastAsia="Times New Roman" w:hAnsi="Times New Roman" w:cs="Times New Roman"/>
          <w:color w:val="000000" w:themeColor="text1"/>
          <w:sz w:val="24"/>
          <w:szCs w:val="24"/>
          <w:highlight w:val="yellow"/>
          <w:lang w:val="en-US"/>
        </w:rPr>
        <w:t>xxxxxxxxxxxxxxxxxxxxxxxxxxxxxxxxxxxxxxxxxxxxxxxxxxxxxxxxxxxxxxxxxxxxxxxxxxxxxxxxxxxxxxxxxxxxxxxxxxxxxxxxxxxxxxxxxxx.</w:t>
      </w:r>
    </w:p>
    <w:p w14:paraId="2FC74BC6" w14:textId="77777777" w:rsidR="00E37BB3" w:rsidRPr="00360D41" w:rsidRDefault="00E37BB3"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p>
    <w:p w14:paraId="565DE23B" w14:textId="7DBFB789" w:rsidR="001E3CEA" w:rsidRPr="00360D41" w:rsidRDefault="0021243A" w:rsidP="0021243A">
      <w:pPr>
        <w:shd w:val="clear" w:color="auto" w:fill="FFFFFF" w:themeFill="background1"/>
        <w:spacing w:line="240" w:lineRule="auto"/>
        <w:jc w:val="both"/>
        <w:rPr>
          <w:rFonts w:ascii="Times New Roman" w:eastAsia="Times New Roman" w:hAnsi="Times New Roman" w:cs="Times New Roman"/>
          <w:color w:val="00B050"/>
          <w:sz w:val="16"/>
          <w:szCs w:val="16"/>
          <w:lang w:val="en-US"/>
        </w:rPr>
      </w:pPr>
      <w:r w:rsidRPr="0021243A">
        <w:rPr>
          <w:rFonts w:ascii="Times New Roman" w:eastAsia="Times New Roman" w:hAnsi="Times New Roman" w:cs="Times New Roman"/>
          <w:color w:val="00B050"/>
          <w:sz w:val="16"/>
          <w:szCs w:val="16"/>
          <w:lang w:val="en-US"/>
        </w:rPr>
        <w:t>Describe the type of study and the EQUATOR Network guideline used (</w:t>
      </w:r>
      <w:r>
        <w:fldChar w:fldCharType="begin"/>
      </w:r>
      <w:r w:rsidRPr="00A57E49">
        <w:rPr>
          <w:lang w:val="en-US"/>
        </w:rPr>
        <w:instrText>HYPERLINK "https://www.equator-network.org/reporting-guidelines/"</w:instrText>
      </w:r>
      <w:r>
        <w:fldChar w:fldCharType="separate"/>
      </w:r>
      <w:r w:rsidRPr="004306FC">
        <w:rPr>
          <w:rStyle w:val="Hyperlink"/>
          <w:rFonts w:ascii="Times New Roman" w:eastAsia="Times New Roman" w:hAnsi="Times New Roman" w:cs="Times New Roman"/>
          <w:sz w:val="16"/>
          <w:szCs w:val="16"/>
          <w:lang w:val="en-US"/>
        </w:rPr>
        <w:t>https://www.equator-network.org/reporting-guidelines/</w:t>
      </w:r>
      <w:r>
        <w:fldChar w:fldCharType="end"/>
      </w:r>
      <w:r w:rsidRPr="0021243A">
        <w:rPr>
          <w:rFonts w:ascii="Times New Roman" w:eastAsia="Times New Roman" w:hAnsi="Times New Roman" w:cs="Times New Roman"/>
          <w:color w:val="00B050"/>
          <w:sz w:val="16"/>
          <w:szCs w:val="16"/>
          <w:lang w:val="en-US"/>
        </w:rPr>
        <w:t>), setting, population and sample, variables and measurement instruments, data collection, data analysis and processing, and ethical aspects.</w:t>
      </w:r>
      <w:r>
        <w:rPr>
          <w:rFonts w:ascii="Times New Roman" w:eastAsia="Times New Roman" w:hAnsi="Times New Roman" w:cs="Times New Roman"/>
          <w:color w:val="00B050"/>
          <w:sz w:val="16"/>
          <w:szCs w:val="16"/>
          <w:lang w:val="en-US"/>
        </w:rPr>
        <w:t xml:space="preserve"> </w:t>
      </w:r>
      <w:r w:rsidRPr="0021243A">
        <w:rPr>
          <w:rFonts w:ascii="Times New Roman" w:eastAsia="Times New Roman" w:hAnsi="Times New Roman" w:cs="Times New Roman"/>
          <w:color w:val="00B050"/>
          <w:sz w:val="16"/>
          <w:szCs w:val="16"/>
          <w:lang w:val="en-US"/>
        </w:rPr>
        <w:t>When the research involves human subjects, it is mandatory to state the approval by a Research Ethics Committee and to include the protocol number (Certificate of Presentation for Ethical Consideration – CAAE and/or approval opinion number) in the Methods section.</w:t>
      </w:r>
    </w:p>
    <w:p w14:paraId="228E4813" w14:textId="77777777" w:rsidR="00E16D03" w:rsidRDefault="00E16D03" w:rsidP="00546DBF">
      <w:pPr>
        <w:shd w:val="clear" w:color="auto" w:fill="FFFFFF" w:themeFill="background1"/>
        <w:spacing w:line="240" w:lineRule="auto"/>
        <w:jc w:val="both"/>
        <w:rPr>
          <w:rFonts w:ascii="Times New Roman" w:eastAsia="Times New Roman" w:hAnsi="Times New Roman" w:cs="Times New Roman"/>
          <w:b/>
          <w:color w:val="000000" w:themeColor="text1"/>
          <w:sz w:val="24"/>
          <w:szCs w:val="24"/>
          <w:lang w:val="en-US"/>
        </w:rPr>
      </w:pPr>
    </w:p>
    <w:p w14:paraId="6BD52ECE" w14:textId="585DD3AC" w:rsidR="00DD7FFD" w:rsidRPr="00360D41" w:rsidRDefault="007E4A06" w:rsidP="00546DBF">
      <w:pPr>
        <w:shd w:val="clear" w:color="auto" w:fill="FFFFFF" w:themeFill="background1"/>
        <w:spacing w:line="240" w:lineRule="auto"/>
        <w:jc w:val="both"/>
        <w:rPr>
          <w:rFonts w:ascii="Times New Roman" w:eastAsia="Times New Roman" w:hAnsi="Times New Roman" w:cs="Times New Roman"/>
          <w:b/>
          <w:color w:val="000000" w:themeColor="text1"/>
          <w:sz w:val="24"/>
          <w:szCs w:val="24"/>
          <w:lang w:val="en-US"/>
        </w:rPr>
      </w:pPr>
      <w:r w:rsidRPr="00360D41">
        <w:rPr>
          <w:rFonts w:ascii="Times New Roman" w:eastAsia="Times New Roman" w:hAnsi="Times New Roman" w:cs="Times New Roman"/>
          <w:b/>
          <w:color w:val="000000" w:themeColor="text1"/>
          <w:sz w:val="24"/>
          <w:szCs w:val="24"/>
          <w:lang w:val="en-US"/>
        </w:rPr>
        <w:t>R</w:t>
      </w:r>
      <w:r w:rsidR="0064167C" w:rsidRPr="00360D41">
        <w:rPr>
          <w:rFonts w:ascii="Times New Roman" w:eastAsia="Times New Roman" w:hAnsi="Times New Roman" w:cs="Times New Roman"/>
          <w:b/>
          <w:color w:val="000000" w:themeColor="text1"/>
          <w:sz w:val="24"/>
          <w:szCs w:val="24"/>
          <w:lang w:val="en-US"/>
        </w:rPr>
        <w:t>ESULTS</w:t>
      </w:r>
    </w:p>
    <w:p w14:paraId="2B73225F" w14:textId="366CC45A" w:rsidR="001E3CEA" w:rsidRPr="00360D41" w:rsidRDefault="001E3CEA" w:rsidP="001E3CEA">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r w:rsidRPr="00360D41">
        <w:rPr>
          <w:rFonts w:ascii="Times New Roman" w:eastAsia="Times New Roman" w:hAnsi="Times New Roman" w:cs="Times New Roman"/>
          <w:color w:val="000000" w:themeColor="text1"/>
          <w:sz w:val="24"/>
          <w:szCs w:val="24"/>
          <w:highlight w:val="yellow"/>
          <w:lang w:val="en-US"/>
        </w:rPr>
        <w:t>xxxxxxxxxxxxxxxxxxxxxxxxxxxxxxxxxxxxxxxxxxxxxxxxxxxxxxxxxxxxxxxxxxxxxxxxxxxxxxxxxxxxxxxxxxxxxxxxxxxxxxxxxxxxxxxxxxxx.</w:t>
      </w:r>
    </w:p>
    <w:p w14:paraId="1C5C551A" w14:textId="77777777" w:rsidR="001E3CEA" w:rsidRPr="00360D41" w:rsidRDefault="001E3CEA" w:rsidP="001E3CEA">
      <w:pPr>
        <w:shd w:val="clear" w:color="auto" w:fill="FFFFFF" w:themeFill="background1"/>
        <w:spacing w:line="240" w:lineRule="auto"/>
        <w:ind w:firstLine="709"/>
        <w:jc w:val="both"/>
        <w:rPr>
          <w:rFonts w:ascii="Times New Roman" w:eastAsia="Times New Roman" w:hAnsi="Times New Roman" w:cs="Times New Roman"/>
          <w:color w:val="00B050"/>
          <w:sz w:val="24"/>
          <w:szCs w:val="24"/>
          <w:lang w:val="en-US"/>
        </w:rPr>
      </w:pPr>
    </w:p>
    <w:p w14:paraId="20300626" w14:textId="77777777" w:rsidR="003369DB" w:rsidRPr="003369DB" w:rsidRDefault="003369DB" w:rsidP="003369DB">
      <w:pPr>
        <w:jc w:val="both"/>
        <w:rPr>
          <w:rFonts w:ascii="Times New Roman" w:hAnsi="Times New Roman" w:cs="Times New Roman"/>
          <w:color w:val="00B050"/>
          <w:sz w:val="16"/>
          <w:szCs w:val="16"/>
          <w:lang w:val="en-US"/>
        </w:rPr>
      </w:pPr>
      <w:r w:rsidRPr="003369DB">
        <w:rPr>
          <w:rFonts w:ascii="Times New Roman" w:hAnsi="Times New Roman" w:cs="Times New Roman"/>
          <w:color w:val="00B050"/>
          <w:sz w:val="16"/>
          <w:szCs w:val="16"/>
          <w:lang w:val="en-US"/>
        </w:rPr>
        <w:t>Figures and tables (a maximum of five) must be submitted in an open/editable format (Word, Excel, PowerPoint, etc.). All tables and figures must be referenced in the text. Example: “...as shown in Figure 1...”.</w:t>
      </w:r>
    </w:p>
    <w:p w14:paraId="6D68A1F7" w14:textId="77777777" w:rsidR="003369DB" w:rsidRPr="003369DB" w:rsidRDefault="003369DB" w:rsidP="003369DB">
      <w:pPr>
        <w:jc w:val="both"/>
        <w:rPr>
          <w:rFonts w:ascii="Times New Roman" w:hAnsi="Times New Roman" w:cs="Times New Roman"/>
          <w:color w:val="00B050"/>
          <w:sz w:val="16"/>
          <w:szCs w:val="16"/>
          <w:lang w:val="en-US"/>
        </w:rPr>
      </w:pPr>
    </w:p>
    <w:p w14:paraId="621A697A" w14:textId="77777777" w:rsidR="003369DB" w:rsidRPr="003369DB" w:rsidRDefault="003369DB" w:rsidP="003369DB">
      <w:pPr>
        <w:jc w:val="both"/>
        <w:rPr>
          <w:rFonts w:ascii="Times New Roman" w:hAnsi="Times New Roman" w:cs="Times New Roman"/>
          <w:b/>
          <w:bCs/>
          <w:color w:val="00B050"/>
          <w:sz w:val="16"/>
          <w:szCs w:val="16"/>
          <w:lang w:val="en-US"/>
        </w:rPr>
      </w:pPr>
      <w:r w:rsidRPr="003369DB">
        <w:rPr>
          <w:rFonts w:ascii="Times New Roman" w:hAnsi="Times New Roman" w:cs="Times New Roman"/>
          <w:b/>
          <w:bCs/>
          <w:color w:val="00B050"/>
          <w:sz w:val="16"/>
          <w:szCs w:val="16"/>
          <w:lang w:val="en-US"/>
        </w:rPr>
        <w:t>Figures</w:t>
      </w:r>
    </w:p>
    <w:p w14:paraId="2A4D6B20" w14:textId="77777777" w:rsidR="003369DB" w:rsidRPr="003369DB" w:rsidRDefault="003369DB" w:rsidP="003369DB">
      <w:pPr>
        <w:jc w:val="both"/>
        <w:rPr>
          <w:rFonts w:ascii="Times New Roman" w:hAnsi="Times New Roman" w:cs="Times New Roman"/>
          <w:color w:val="00B050"/>
          <w:sz w:val="16"/>
          <w:szCs w:val="16"/>
          <w:lang w:val="en-US"/>
        </w:rPr>
      </w:pPr>
      <w:r w:rsidRPr="003369DB">
        <w:rPr>
          <w:rFonts w:ascii="Times New Roman" w:hAnsi="Times New Roman" w:cs="Times New Roman"/>
          <w:color w:val="00B050"/>
          <w:sz w:val="16"/>
          <w:szCs w:val="16"/>
          <w:lang w:val="en-US"/>
        </w:rPr>
        <w:t>Figures include: graphs, illustrations, photographs, maps, diagrams, drawings, text boxes*, formulas, and models. All of these items should be referred to only as “Figure” and numbered consecutively in the order in which they appear in the text (Example: Figure 1, Figure 2, etc.). When taken from other publications, the source must be indicated.</w:t>
      </w:r>
    </w:p>
    <w:p w14:paraId="7713837D" w14:textId="77777777" w:rsidR="003369DB" w:rsidRPr="003369DB" w:rsidRDefault="003369DB" w:rsidP="003369DB">
      <w:pPr>
        <w:jc w:val="both"/>
        <w:rPr>
          <w:rFonts w:ascii="Times New Roman" w:hAnsi="Times New Roman" w:cs="Times New Roman"/>
          <w:color w:val="00B050"/>
          <w:sz w:val="16"/>
          <w:szCs w:val="16"/>
          <w:lang w:val="en-US"/>
        </w:rPr>
      </w:pPr>
    </w:p>
    <w:p w14:paraId="42A83C95" w14:textId="77777777" w:rsidR="003369DB" w:rsidRPr="003369DB" w:rsidRDefault="003369DB" w:rsidP="003369DB">
      <w:pPr>
        <w:jc w:val="both"/>
        <w:rPr>
          <w:rFonts w:ascii="Times New Roman" w:hAnsi="Times New Roman" w:cs="Times New Roman"/>
          <w:color w:val="00B050"/>
          <w:sz w:val="16"/>
          <w:szCs w:val="16"/>
        </w:rPr>
      </w:pPr>
      <w:r w:rsidRPr="003369DB">
        <w:rPr>
          <w:rFonts w:ascii="Times New Roman" w:hAnsi="Times New Roman" w:cs="Times New Roman"/>
          <w:color w:val="00B050"/>
          <w:sz w:val="16"/>
          <w:szCs w:val="16"/>
          <w:lang w:val="en-US"/>
        </w:rPr>
        <w:t xml:space="preserve">*Text boxes should contain textual (not numerical) data, be enclosed on all sides with internal lines, use a font size no smaller than 10 pt, and single spacing. </w:t>
      </w:r>
      <w:r w:rsidRPr="003369DB">
        <w:rPr>
          <w:rFonts w:ascii="Times New Roman" w:hAnsi="Times New Roman" w:cs="Times New Roman"/>
          <w:color w:val="00B050"/>
          <w:sz w:val="16"/>
          <w:szCs w:val="16"/>
        </w:rPr>
        <w:t xml:space="preserve">For </w:t>
      </w:r>
      <w:proofErr w:type="spellStart"/>
      <w:r w:rsidRPr="003369DB">
        <w:rPr>
          <w:rFonts w:ascii="Times New Roman" w:hAnsi="Times New Roman" w:cs="Times New Roman"/>
          <w:color w:val="00B050"/>
          <w:sz w:val="16"/>
          <w:szCs w:val="16"/>
        </w:rPr>
        <w:t>example</w:t>
      </w:r>
      <w:proofErr w:type="spellEnd"/>
      <w:r w:rsidRPr="003369DB">
        <w:rPr>
          <w:rFonts w:ascii="Times New Roman" w:hAnsi="Times New Roman" w:cs="Times New Roman"/>
          <w:color w:val="00B050"/>
          <w:sz w:val="16"/>
          <w:szCs w:val="16"/>
        </w:rPr>
        <w:t>:</w:t>
      </w:r>
    </w:p>
    <w:p w14:paraId="4B2908CE" w14:textId="77777777" w:rsidR="003369DB" w:rsidRPr="003369DB" w:rsidRDefault="003369DB" w:rsidP="003369DB">
      <w:pPr>
        <w:jc w:val="both"/>
        <w:rPr>
          <w:rFonts w:ascii="Times New Roman" w:hAnsi="Times New Roman" w:cs="Times New Roman"/>
          <w:color w:val="00B050"/>
          <w:sz w:val="16"/>
          <w:szCs w:val="16"/>
        </w:rPr>
      </w:pPr>
    </w:p>
    <w:p w14:paraId="05B1E599" w14:textId="69AD263E" w:rsidR="003369DB" w:rsidRPr="003369DB" w:rsidRDefault="003369DB" w:rsidP="003369DB">
      <w:pPr>
        <w:jc w:val="both"/>
        <w:rPr>
          <w:rFonts w:ascii="Times New Roman" w:hAnsi="Times New Roman" w:cs="Times New Roman"/>
          <w:color w:val="00B050"/>
          <w:sz w:val="16"/>
          <w:szCs w:val="16"/>
          <w:lang w:val="en-US"/>
        </w:rPr>
      </w:pPr>
      <w:r w:rsidRPr="003369DB">
        <w:rPr>
          <w:rFonts w:ascii="Times New Roman" w:hAnsi="Times New Roman" w:cs="Times New Roman"/>
          <w:b/>
          <w:bCs/>
          <w:color w:val="00B050"/>
          <w:sz w:val="16"/>
          <w:szCs w:val="16"/>
          <w:lang w:val="en-US"/>
        </w:rPr>
        <w:t>Figure 1</w:t>
      </w:r>
      <w:r w:rsidRPr="003369DB">
        <w:rPr>
          <w:rFonts w:ascii="Times New Roman" w:hAnsi="Times New Roman" w:cs="Times New Roman"/>
          <w:color w:val="00B050"/>
          <w:sz w:val="16"/>
          <w:szCs w:val="16"/>
          <w:lang w:val="en-US"/>
        </w:rPr>
        <w:t xml:space="preserve"> – Formatting guidelines for academic Papers</w:t>
      </w:r>
    </w:p>
    <w:tbl>
      <w:tblPr>
        <w:tblStyle w:val="Tabelacomgrade"/>
        <w:tblW w:w="4136" w:type="pct"/>
        <w:tblInd w:w="108" w:type="dxa"/>
        <w:tblLook w:val="04A0" w:firstRow="1" w:lastRow="0" w:firstColumn="1" w:lastColumn="0" w:noHBand="0" w:noVBand="1"/>
      </w:tblPr>
      <w:tblGrid>
        <w:gridCol w:w="1886"/>
        <w:gridCol w:w="2821"/>
        <w:gridCol w:w="2322"/>
      </w:tblGrid>
      <w:tr w:rsidR="005B113F" w:rsidRPr="00360D41" w14:paraId="43982FBA" w14:textId="77777777" w:rsidTr="003369DB">
        <w:tc>
          <w:tcPr>
            <w:tcW w:w="1886" w:type="dxa"/>
          </w:tcPr>
          <w:p w14:paraId="4E2C9A11" w14:textId="5AA4CA98" w:rsidR="005B113F" w:rsidRPr="00360D41" w:rsidRDefault="005B113F" w:rsidP="00EC7AD4">
            <w:pPr>
              <w:jc w:val="center"/>
              <w:rPr>
                <w:rFonts w:ascii="Times New Roman" w:hAnsi="Times New Roman" w:cs="Times New Roman"/>
                <w:b/>
                <w:bCs/>
                <w:color w:val="00B050"/>
                <w:sz w:val="16"/>
                <w:szCs w:val="16"/>
                <w:lang w:val="en-US"/>
              </w:rPr>
            </w:pPr>
            <w:r w:rsidRPr="00360D41">
              <w:rPr>
                <w:rFonts w:ascii="Times New Roman" w:hAnsi="Times New Roman" w:cs="Times New Roman"/>
                <w:b/>
                <w:bCs/>
                <w:color w:val="00B050"/>
                <w:sz w:val="16"/>
                <w:szCs w:val="16"/>
                <w:lang w:val="en-US"/>
              </w:rPr>
              <w:t>Aut</w:t>
            </w:r>
            <w:r w:rsidR="003369DB">
              <w:rPr>
                <w:rFonts w:ascii="Times New Roman" w:hAnsi="Times New Roman" w:cs="Times New Roman"/>
                <w:b/>
                <w:bCs/>
                <w:color w:val="00B050"/>
                <w:sz w:val="16"/>
                <w:szCs w:val="16"/>
                <w:lang w:val="en-US"/>
              </w:rPr>
              <w:t>h</w:t>
            </w:r>
            <w:r w:rsidRPr="00360D41">
              <w:rPr>
                <w:rFonts w:ascii="Times New Roman" w:hAnsi="Times New Roman" w:cs="Times New Roman"/>
                <w:b/>
                <w:bCs/>
                <w:color w:val="00B050"/>
                <w:sz w:val="16"/>
                <w:szCs w:val="16"/>
                <w:lang w:val="en-US"/>
              </w:rPr>
              <w:t>or</w:t>
            </w:r>
          </w:p>
        </w:tc>
        <w:tc>
          <w:tcPr>
            <w:tcW w:w="2821" w:type="dxa"/>
          </w:tcPr>
          <w:p w14:paraId="201F6CC6" w14:textId="3FAD3193" w:rsidR="005B113F" w:rsidRPr="00360D41" w:rsidRDefault="005B113F" w:rsidP="00EC7AD4">
            <w:pPr>
              <w:jc w:val="center"/>
              <w:rPr>
                <w:rFonts w:ascii="Times New Roman" w:hAnsi="Times New Roman" w:cs="Times New Roman"/>
                <w:b/>
                <w:bCs/>
                <w:color w:val="00B050"/>
                <w:sz w:val="16"/>
                <w:szCs w:val="16"/>
                <w:lang w:val="en-US"/>
              </w:rPr>
            </w:pPr>
            <w:r w:rsidRPr="00360D41">
              <w:rPr>
                <w:rFonts w:ascii="Times New Roman" w:hAnsi="Times New Roman" w:cs="Times New Roman"/>
                <w:b/>
                <w:bCs/>
                <w:color w:val="00B050"/>
                <w:sz w:val="16"/>
                <w:szCs w:val="16"/>
                <w:lang w:val="en-US"/>
              </w:rPr>
              <w:t>T</w:t>
            </w:r>
            <w:r w:rsidR="003369DB">
              <w:rPr>
                <w:rFonts w:ascii="Times New Roman" w:hAnsi="Times New Roman" w:cs="Times New Roman"/>
                <w:b/>
                <w:bCs/>
                <w:color w:val="00B050"/>
                <w:sz w:val="16"/>
                <w:szCs w:val="16"/>
                <w:lang w:val="en-US"/>
              </w:rPr>
              <w:t>itle</w:t>
            </w:r>
          </w:p>
        </w:tc>
        <w:tc>
          <w:tcPr>
            <w:tcW w:w="2322" w:type="dxa"/>
          </w:tcPr>
          <w:p w14:paraId="709C9F4D" w14:textId="14EE6094" w:rsidR="005B113F" w:rsidRPr="00360D41" w:rsidRDefault="003369DB" w:rsidP="00EC7AD4">
            <w:pPr>
              <w:jc w:val="center"/>
              <w:rPr>
                <w:rFonts w:ascii="Times New Roman" w:hAnsi="Times New Roman" w:cs="Times New Roman"/>
                <w:b/>
                <w:bCs/>
                <w:color w:val="00B050"/>
                <w:sz w:val="16"/>
                <w:szCs w:val="16"/>
                <w:lang w:val="en-US"/>
              </w:rPr>
            </w:pPr>
            <w:r>
              <w:rPr>
                <w:rFonts w:ascii="Times New Roman" w:hAnsi="Times New Roman" w:cs="Times New Roman"/>
                <w:b/>
                <w:bCs/>
                <w:color w:val="00B050"/>
                <w:sz w:val="16"/>
                <w:szCs w:val="16"/>
                <w:lang w:val="en-US"/>
              </w:rPr>
              <w:t>Year of publication</w:t>
            </w:r>
          </w:p>
        </w:tc>
      </w:tr>
      <w:tr w:rsidR="005B113F" w:rsidRPr="00360D41" w14:paraId="64866BD3" w14:textId="77777777" w:rsidTr="003369DB">
        <w:tc>
          <w:tcPr>
            <w:tcW w:w="1886" w:type="dxa"/>
          </w:tcPr>
          <w:p w14:paraId="406BDBFF" w14:textId="77777777" w:rsidR="005B113F" w:rsidRPr="00360D41" w:rsidRDefault="005B113F" w:rsidP="00EC7AD4">
            <w:pP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ABNT</w:t>
            </w:r>
          </w:p>
        </w:tc>
        <w:tc>
          <w:tcPr>
            <w:tcW w:w="2821" w:type="dxa"/>
          </w:tcPr>
          <w:p w14:paraId="04E38EEC" w14:textId="77777777" w:rsidR="005B113F" w:rsidRPr="00360D41" w:rsidRDefault="005B113F" w:rsidP="00EC7AD4">
            <w:pP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 xml:space="preserve">NBR 6023: Elaboração de </w:t>
            </w:r>
            <w:proofErr w:type="spellStart"/>
            <w:r w:rsidRPr="00360D41">
              <w:rPr>
                <w:rFonts w:ascii="Times New Roman" w:hAnsi="Times New Roman" w:cs="Times New Roman"/>
                <w:color w:val="00B050"/>
                <w:sz w:val="16"/>
                <w:szCs w:val="16"/>
                <w:lang w:val="en-US"/>
              </w:rPr>
              <w:t>referências</w:t>
            </w:r>
            <w:proofErr w:type="spellEnd"/>
          </w:p>
        </w:tc>
        <w:tc>
          <w:tcPr>
            <w:tcW w:w="2322" w:type="dxa"/>
          </w:tcPr>
          <w:p w14:paraId="28EE9993" w14:textId="77777777" w:rsidR="005B113F" w:rsidRPr="00360D41" w:rsidRDefault="005B113F" w:rsidP="00EC7AD4">
            <w:pPr>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2018</w:t>
            </w:r>
          </w:p>
        </w:tc>
      </w:tr>
      <w:tr w:rsidR="005B113F" w:rsidRPr="00360D41" w14:paraId="6918D906" w14:textId="77777777" w:rsidTr="003369DB">
        <w:tc>
          <w:tcPr>
            <w:tcW w:w="1886" w:type="dxa"/>
          </w:tcPr>
          <w:p w14:paraId="13E36C2D" w14:textId="77777777" w:rsidR="005B113F" w:rsidRPr="00360D41" w:rsidRDefault="005B113F" w:rsidP="00EC7AD4">
            <w:pP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IBGE</w:t>
            </w:r>
          </w:p>
        </w:tc>
        <w:tc>
          <w:tcPr>
            <w:tcW w:w="2821" w:type="dxa"/>
          </w:tcPr>
          <w:p w14:paraId="16B9AAC1" w14:textId="77777777" w:rsidR="005B113F" w:rsidRPr="008A2A05" w:rsidRDefault="005B113F" w:rsidP="00EC7AD4">
            <w:pPr>
              <w:rPr>
                <w:rFonts w:ascii="Times New Roman" w:hAnsi="Times New Roman" w:cs="Times New Roman"/>
                <w:color w:val="00B050"/>
                <w:sz w:val="16"/>
                <w:szCs w:val="16"/>
              </w:rPr>
            </w:pPr>
            <w:r w:rsidRPr="008A2A05">
              <w:rPr>
                <w:rFonts w:ascii="Times New Roman" w:hAnsi="Times New Roman" w:cs="Times New Roman"/>
                <w:color w:val="00B050"/>
                <w:sz w:val="16"/>
                <w:szCs w:val="16"/>
              </w:rPr>
              <w:t>Normas de apresentação tabular. 3. ed.</w:t>
            </w:r>
          </w:p>
        </w:tc>
        <w:tc>
          <w:tcPr>
            <w:tcW w:w="2322" w:type="dxa"/>
          </w:tcPr>
          <w:p w14:paraId="6BD86EA0" w14:textId="77777777" w:rsidR="005B113F" w:rsidRPr="00360D41" w:rsidRDefault="005B113F" w:rsidP="00EC7AD4">
            <w:pPr>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1993</w:t>
            </w:r>
          </w:p>
        </w:tc>
      </w:tr>
    </w:tbl>
    <w:p w14:paraId="794AA068" w14:textId="2602DACE" w:rsidR="005B113F" w:rsidRPr="00360D41" w:rsidRDefault="003369DB" w:rsidP="00EC7AD4">
      <w:pPr>
        <w:rPr>
          <w:rFonts w:ascii="Times New Roman" w:hAnsi="Times New Roman" w:cs="Times New Roman"/>
          <w:color w:val="00B050"/>
          <w:sz w:val="16"/>
          <w:szCs w:val="16"/>
          <w:lang w:val="en-US"/>
        </w:rPr>
      </w:pPr>
      <w:r>
        <w:rPr>
          <w:rFonts w:ascii="Times New Roman" w:hAnsi="Times New Roman" w:cs="Times New Roman"/>
          <w:color w:val="00B050"/>
          <w:sz w:val="16"/>
          <w:szCs w:val="16"/>
          <w:lang w:val="en-US"/>
        </w:rPr>
        <w:t>Source: Prepared by the authors.</w:t>
      </w:r>
    </w:p>
    <w:p w14:paraId="3EF89ED5" w14:textId="77777777" w:rsidR="005B113F" w:rsidRPr="00360D41" w:rsidRDefault="005B113F" w:rsidP="006E58A7">
      <w:pPr>
        <w:jc w:val="center"/>
        <w:rPr>
          <w:rFonts w:ascii="Times New Roman" w:hAnsi="Times New Roman" w:cs="Times New Roman"/>
          <w:color w:val="00B050"/>
          <w:sz w:val="16"/>
          <w:szCs w:val="16"/>
          <w:lang w:val="en-US"/>
        </w:rPr>
      </w:pPr>
    </w:p>
    <w:p w14:paraId="62F21E54" w14:textId="0CB7AD11" w:rsidR="005B113F" w:rsidRPr="00360D41" w:rsidRDefault="005B113F" w:rsidP="005B113F">
      <w:pPr>
        <w:jc w:val="both"/>
        <w:rPr>
          <w:rFonts w:ascii="Times New Roman" w:hAnsi="Times New Roman" w:cs="Times New Roman"/>
          <w:b/>
          <w:bCs/>
          <w:color w:val="00B050"/>
          <w:sz w:val="16"/>
          <w:szCs w:val="16"/>
          <w:lang w:val="en-US"/>
        </w:rPr>
      </w:pPr>
      <w:r w:rsidRPr="00360D41">
        <w:rPr>
          <w:rFonts w:ascii="Times New Roman" w:hAnsi="Times New Roman" w:cs="Times New Roman"/>
          <w:b/>
          <w:bCs/>
          <w:color w:val="00B050"/>
          <w:sz w:val="16"/>
          <w:szCs w:val="16"/>
          <w:lang w:val="en-US"/>
        </w:rPr>
        <w:t>Tabl</w:t>
      </w:r>
      <w:r w:rsidR="003369DB">
        <w:rPr>
          <w:rFonts w:ascii="Times New Roman" w:hAnsi="Times New Roman" w:cs="Times New Roman"/>
          <w:b/>
          <w:bCs/>
          <w:color w:val="00B050"/>
          <w:sz w:val="16"/>
          <w:szCs w:val="16"/>
          <w:lang w:val="en-US"/>
        </w:rPr>
        <w:t>e</w:t>
      </w:r>
      <w:r w:rsidRPr="00360D41">
        <w:rPr>
          <w:rFonts w:ascii="Times New Roman" w:hAnsi="Times New Roman" w:cs="Times New Roman"/>
          <w:b/>
          <w:bCs/>
          <w:color w:val="00B050"/>
          <w:sz w:val="16"/>
          <w:szCs w:val="16"/>
          <w:lang w:val="en-US"/>
        </w:rPr>
        <w:t>s</w:t>
      </w:r>
    </w:p>
    <w:p w14:paraId="0D90B967" w14:textId="77777777" w:rsidR="003369DB" w:rsidRPr="003369DB" w:rsidRDefault="003369DB" w:rsidP="003369DB">
      <w:pPr>
        <w:jc w:val="both"/>
        <w:rPr>
          <w:rFonts w:ascii="Times New Roman" w:hAnsi="Times New Roman" w:cs="Times New Roman"/>
          <w:color w:val="00B050"/>
          <w:sz w:val="16"/>
          <w:szCs w:val="16"/>
          <w:lang w:val="en-US"/>
        </w:rPr>
      </w:pPr>
      <w:r w:rsidRPr="003369DB">
        <w:rPr>
          <w:rFonts w:ascii="Times New Roman" w:hAnsi="Times New Roman" w:cs="Times New Roman"/>
          <w:color w:val="00B050"/>
          <w:sz w:val="16"/>
          <w:szCs w:val="16"/>
          <w:lang w:val="en-US"/>
        </w:rPr>
        <w:t>Tables must include an informative, clear, and complete title placed above the content. The table title must include the location (city, state abbreviation, country), year of data collection, and the sample size (“n”). Tables must contain numerical data, be open on the sides, and have no internal lines. Use a font size of no less than 10 pt and single spacing. Use horizontal lines only at the top, bottom, and below the header row.</w:t>
      </w:r>
    </w:p>
    <w:p w14:paraId="0F59AEA7" w14:textId="44AE7426" w:rsidR="005B113F" w:rsidRPr="00360D41" w:rsidRDefault="003369DB" w:rsidP="005B113F">
      <w:pPr>
        <w:jc w:val="both"/>
        <w:rPr>
          <w:rFonts w:ascii="Times New Roman" w:hAnsi="Times New Roman" w:cs="Times New Roman"/>
          <w:color w:val="00B050"/>
          <w:sz w:val="16"/>
          <w:szCs w:val="16"/>
          <w:lang w:val="en-US"/>
        </w:rPr>
      </w:pPr>
      <w:r w:rsidRPr="003369DB">
        <w:rPr>
          <w:rFonts w:ascii="Times New Roman" w:hAnsi="Times New Roman" w:cs="Times New Roman"/>
          <w:color w:val="00B050"/>
          <w:sz w:val="16"/>
          <w:szCs w:val="16"/>
          <w:lang w:val="en-US"/>
        </w:rPr>
        <w:t xml:space="preserve">Present complementary data in a single column, for example, absolute and relative frequencies as “n (%)”. Standardize the use of the term “p-value” throughout the text and in the tables to refer to the p-value. Standardize the number of decimal places used after the comma. </w:t>
      </w:r>
      <w:r w:rsidRPr="008A2A05">
        <w:rPr>
          <w:rFonts w:ascii="Times New Roman" w:hAnsi="Times New Roman" w:cs="Times New Roman"/>
          <w:color w:val="00B050"/>
          <w:sz w:val="16"/>
          <w:szCs w:val="16"/>
          <w:lang w:val="en-US"/>
        </w:rPr>
        <w:t>For example:</w:t>
      </w:r>
    </w:p>
    <w:p w14:paraId="7E8DF0E4" w14:textId="77777777" w:rsidR="005B113F" w:rsidRPr="00360D41" w:rsidRDefault="005B113F" w:rsidP="005B113F">
      <w:pPr>
        <w:jc w:val="both"/>
        <w:rPr>
          <w:rFonts w:ascii="Times New Roman" w:hAnsi="Times New Roman" w:cs="Times New Roman"/>
          <w:color w:val="00B050"/>
          <w:sz w:val="16"/>
          <w:szCs w:val="16"/>
          <w:lang w:val="en-US"/>
        </w:rPr>
      </w:pPr>
    </w:p>
    <w:p w14:paraId="265F4BD2" w14:textId="68743A48" w:rsidR="005B113F" w:rsidRPr="00360D41" w:rsidRDefault="005B113F" w:rsidP="005B113F">
      <w:pPr>
        <w:jc w:val="both"/>
        <w:rPr>
          <w:rFonts w:ascii="Times New Roman" w:hAnsi="Times New Roman" w:cs="Times New Roman"/>
          <w:color w:val="00B050"/>
          <w:sz w:val="16"/>
          <w:szCs w:val="16"/>
          <w:lang w:val="en-US"/>
        </w:rPr>
      </w:pPr>
      <w:r w:rsidRPr="003369DB">
        <w:rPr>
          <w:rFonts w:ascii="Times New Roman" w:hAnsi="Times New Roman" w:cs="Times New Roman"/>
          <w:b/>
          <w:color w:val="00B050"/>
          <w:sz w:val="16"/>
          <w:szCs w:val="16"/>
          <w:lang w:val="en-US"/>
        </w:rPr>
        <w:t>Tab</w:t>
      </w:r>
      <w:r w:rsidR="003369DB" w:rsidRPr="003369DB">
        <w:rPr>
          <w:rFonts w:ascii="Times New Roman" w:hAnsi="Times New Roman" w:cs="Times New Roman"/>
          <w:b/>
          <w:color w:val="00B050"/>
          <w:sz w:val="16"/>
          <w:szCs w:val="16"/>
          <w:lang w:val="en-US"/>
        </w:rPr>
        <w:t>le</w:t>
      </w:r>
      <w:r w:rsidRPr="003369DB">
        <w:rPr>
          <w:rFonts w:ascii="Times New Roman" w:hAnsi="Times New Roman" w:cs="Times New Roman"/>
          <w:b/>
          <w:color w:val="00B050"/>
          <w:sz w:val="16"/>
          <w:szCs w:val="16"/>
          <w:lang w:val="en-US"/>
        </w:rPr>
        <w:t xml:space="preserve"> 1</w:t>
      </w:r>
      <w:r w:rsidRPr="003369DB">
        <w:rPr>
          <w:rFonts w:ascii="Times New Roman" w:hAnsi="Times New Roman" w:cs="Times New Roman"/>
          <w:color w:val="00B050"/>
          <w:sz w:val="16"/>
          <w:szCs w:val="16"/>
          <w:lang w:val="en-US"/>
        </w:rPr>
        <w:t xml:space="preserve"> – </w:t>
      </w:r>
      <w:r w:rsidR="003369DB" w:rsidRPr="003369DB">
        <w:rPr>
          <w:rFonts w:ascii="Times New Roman" w:hAnsi="Times New Roman" w:cs="Times New Roman"/>
          <w:color w:val="00B050"/>
          <w:sz w:val="16"/>
          <w:szCs w:val="16"/>
          <w:lang w:val="en-US"/>
        </w:rPr>
        <w:t xml:space="preserve">Distribution of participants by sex, age group, and educational level. </w:t>
      </w:r>
      <w:r w:rsidR="003369DB" w:rsidRPr="003369DB">
        <w:rPr>
          <w:rFonts w:ascii="Times New Roman" w:hAnsi="Times New Roman" w:cs="Times New Roman"/>
          <w:color w:val="00B050"/>
          <w:sz w:val="16"/>
          <w:szCs w:val="16"/>
        </w:rPr>
        <w:t xml:space="preserve">Belo Horizonte, MG, </w:t>
      </w:r>
      <w:proofErr w:type="spellStart"/>
      <w:r w:rsidR="003369DB" w:rsidRPr="003369DB">
        <w:rPr>
          <w:rFonts w:ascii="Times New Roman" w:hAnsi="Times New Roman" w:cs="Times New Roman"/>
          <w:color w:val="00B050"/>
          <w:sz w:val="16"/>
          <w:szCs w:val="16"/>
        </w:rPr>
        <w:t>Brazil</w:t>
      </w:r>
      <w:proofErr w:type="spellEnd"/>
      <w:r w:rsidR="003369DB" w:rsidRPr="003369DB">
        <w:rPr>
          <w:rFonts w:ascii="Times New Roman" w:hAnsi="Times New Roman" w:cs="Times New Roman"/>
          <w:color w:val="00B050"/>
          <w:sz w:val="16"/>
          <w:szCs w:val="16"/>
        </w:rPr>
        <w:t>, 2024 (n = 150)</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1375"/>
      </w:tblGrid>
      <w:tr w:rsidR="005B113F" w:rsidRPr="00360D41" w14:paraId="5F3CA998" w14:textId="77777777" w:rsidTr="0087663C">
        <w:tc>
          <w:tcPr>
            <w:tcW w:w="2912" w:type="dxa"/>
            <w:tcBorders>
              <w:top w:val="single" w:sz="4" w:space="0" w:color="auto"/>
              <w:bottom w:val="single" w:sz="4" w:space="0" w:color="auto"/>
            </w:tcBorders>
          </w:tcPr>
          <w:p w14:paraId="30EC8DD5" w14:textId="0F7D39AB" w:rsidR="005B113F" w:rsidRPr="00360D41" w:rsidRDefault="003369DB" w:rsidP="00865E31">
            <w:pPr>
              <w:spacing w:line="276" w:lineRule="auto"/>
              <w:jc w:val="both"/>
              <w:rPr>
                <w:rFonts w:ascii="Times New Roman" w:hAnsi="Times New Roman" w:cs="Times New Roman"/>
                <w:b/>
                <w:bCs/>
                <w:color w:val="00B050"/>
                <w:sz w:val="16"/>
                <w:szCs w:val="16"/>
                <w:lang w:val="en-US"/>
              </w:rPr>
            </w:pPr>
            <w:r>
              <w:rPr>
                <w:rFonts w:ascii="Times New Roman" w:hAnsi="Times New Roman" w:cs="Times New Roman"/>
                <w:b/>
                <w:bCs/>
                <w:color w:val="00B050"/>
                <w:sz w:val="16"/>
                <w:szCs w:val="16"/>
                <w:lang w:val="en-US"/>
              </w:rPr>
              <w:t>Category</w:t>
            </w:r>
          </w:p>
        </w:tc>
        <w:tc>
          <w:tcPr>
            <w:tcW w:w="1375" w:type="dxa"/>
            <w:tcBorders>
              <w:top w:val="single" w:sz="4" w:space="0" w:color="auto"/>
              <w:bottom w:val="single" w:sz="4" w:space="0" w:color="auto"/>
            </w:tcBorders>
          </w:tcPr>
          <w:p w14:paraId="7E09F659" w14:textId="5AE9D2D1" w:rsidR="005B113F" w:rsidRPr="00360D41" w:rsidRDefault="006C433E" w:rsidP="00865E31">
            <w:pPr>
              <w:spacing w:line="276" w:lineRule="auto"/>
              <w:jc w:val="both"/>
              <w:rPr>
                <w:rFonts w:ascii="Times New Roman" w:hAnsi="Times New Roman" w:cs="Times New Roman"/>
                <w:b/>
                <w:bCs/>
                <w:color w:val="00B050"/>
                <w:sz w:val="16"/>
                <w:szCs w:val="16"/>
                <w:lang w:val="en-US"/>
              </w:rPr>
            </w:pPr>
            <w:r w:rsidRPr="00360D41">
              <w:rPr>
                <w:rFonts w:ascii="Times New Roman" w:hAnsi="Times New Roman" w:cs="Times New Roman"/>
                <w:b/>
                <w:bCs/>
                <w:color w:val="00B050"/>
                <w:sz w:val="16"/>
                <w:szCs w:val="16"/>
                <w:lang w:val="en-US"/>
              </w:rPr>
              <w:t>n</w:t>
            </w:r>
            <w:r w:rsidR="005B113F" w:rsidRPr="00360D41">
              <w:rPr>
                <w:rFonts w:ascii="Times New Roman" w:hAnsi="Times New Roman" w:cs="Times New Roman"/>
                <w:b/>
                <w:bCs/>
                <w:color w:val="00B050"/>
                <w:sz w:val="16"/>
                <w:szCs w:val="16"/>
                <w:lang w:val="en-US"/>
              </w:rPr>
              <w:t xml:space="preserve"> (%)</w:t>
            </w:r>
          </w:p>
        </w:tc>
      </w:tr>
      <w:tr w:rsidR="005B113F" w:rsidRPr="00360D41" w14:paraId="65137690" w14:textId="77777777" w:rsidTr="0087663C">
        <w:tc>
          <w:tcPr>
            <w:tcW w:w="2912" w:type="dxa"/>
            <w:tcBorders>
              <w:top w:val="single" w:sz="4" w:space="0" w:color="auto"/>
            </w:tcBorders>
          </w:tcPr>
          <w:p w14:paraId="35431066" w14:textId="521A02C0" w:rsidR="005B113F" w:rsidRPr="00360D41" w:rsidRDefault="005B113F" w:rsidP="00865E31">
            <w:pPr>
              <w:spacing w:line="276" w:lineRule="auto"/>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Sex</w:t>
            </w:r>
          </w:p>
        </w:tc>
        <w:tc>
          <w:tcPr>
            <w:tcW w:w="1375" w:type="dxa"/>
            <w:tcBorders>
              <w:top w:val="single" w:sz="4" w:space="0" w:color="auto"/>
            </w:tcBorders>
          </w:tcPr>
          <w:p w14:paraId="68D8ED46"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p>
        </w:tc>
      </w:tr>
      <w:tr w:rsidR="005B113F" w:rsidRPr="00360D41" w14:paraId="592DA5FB" w14:textId="77777777" w:rsidTr="0087663C">
        <w:tc>
          <w:tcPr>
            <w:tcW w:w="2912" w:type="dxa"/>
          </w:tcPr>
          <w:p w14:paraId="36B84DE0" w14:textId="0D7368F5" w:rsidR="005B113F" w:rsidRPr="00360D41" w:rsidRDefault="003369DB" w:rsidP="00865E31">
            <w:pPr>
              <w:spacing w:line="276" w:lineRule="auto"/>
              <w:ind w:left="174"/>
              <w:jc w:val="both"/>
              <w:rPr>
                <w:rFonts w:ascii="Times New Roman" w:hAnsi="Times New Roman" w:cs="Times New Roman"/>
                <w:color w:val="00B050"/>
                <w:sz w:val="16"/>
                <w:szCs w:val="16"/>
                <w:lang w:val="en-US"/>
              </w:rPr>
            </w:pPr>
            <w:r>
              <w:rPr>
                <w:rFonts w:ascii="Times New Roman" w:hAnsi="Times New Roman" w:cs="Times New Roman"/>
                <w:color w:val="00B050"/>
                <w:sz w:val="16"/>
                <w:szCs w:val="16"/>
                <w:lang w:val="en-US"/>
              </w:rPr>
              <w:t>Female</w:t>
            </w:r>
          </w:p>
        </w:tc>
        <w:tc>
          <w:tcPr>
            <w:tcW w:w="1375" w:type="dxa"/>
          </w:tcPr>
          <w:p w14:paraId="579062DD"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98 (65,3)</w:t>
            </w:r>
          </w:p>
        </w:tc>
      </w:tr>
      <w:tr w:rsidR="005B113F" w:rsidRPr="00360D41" w14:paraId="08991BF6" w14:textId="77777777" w:rsidTr="0087663C">
        <w:tc>
          <w:tcPr>
            <w:tcW w:w="2912" w:type="dxa"/>
          </w:tcPr>
          <w:p w14:paraId="47456506" w14:textId="47ACEE1C" w:rsidR="005B113F" w:rsidRPr="00360D41" w:rsidRDefault="005B113F" w:rsidP="00865E31">
            <w:pPr>
              <w:spacing w:line="276" w:lineRule="auto"/>
              <w:ind w:left="174"/>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lastRenderedPageBreak/>
              <w:t>Ma</w:t>
            </w:r>
            <w:r w:rsidR="003369DB">
              <w:rPr>
                <w:rFonts w:ascii="Times New Roman" w:hAnsi="Times New Roman" w:cs="Times New Roman"/>
                <w:color w:val="00B050"/>
                <w:sz w:val="16"/>
                <w:szCs w:val="16"/>
                <w:lang w:val="en-US"/>
              </w:rPr>
              <w:t>le</w:t>
            </w:r>
          </w:p>
        </w:tc>
        <w:tc>
          <w:tcPr>
            <w:tcW w:w="1375" w:type="dxa"/>
          </w:tcPr>
          <w:p w14:paraId="4C418506"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52 (34,7)</w:t>
            </w:r>
          </w:p>
        </w:tc>
      </w:tr>
      <w:tr w:rsidR="005B113F" w:rsidRPr="00360D41" w14:paraId="3B1B3661" w14:textId="77777777" w:rsidTr="0087663C">
        <w:tc>
          <w:tcPr>
            <w:tcW w:w="2912" w:type="dxa"/>
          </w:tcPr>
          <w:p w14:paraId="74D26B9B" w14:textId="50A22A20" w:rsidR="005B113F" w:rsidRPr="00360D41" w:rsidRDefault="003369DB" w:rsidP="00865E31">
            <w:pPr>
              <w:spacing w:line="276" w:lineRule="auto"/>
              <w:jc w:val="both"/>
              <w:rPr>
                <w:rFonts w:ascii="Times New Roman" w:hAnsi="Times New Roman" w:cs="Times New Roman"/>
                <w:color w:val="00B050"/>
                <w:sz w:val="16"/>
                <w:szCs w:val="16"/>
                <w:lang w:val="en-US"/>
              </w:rPr>
            </w:pPr>
            <w:r w:rsidRPr="003369DB">
              <w:rPr>
                <w:rFonts w:ascii="Times New Roman" w:hAnsi="Times New Roman" w:cs="Times New Roman"/>
                <w:color w:val="00B050"/>
                <w:sz w:val="16"/>
                <w:szCs w:val="16"/>
              </w:rPr>
              <w:t>Age range (</w:t>
            </w:r>
            <w:proofErr w:type="spellStart"/>
            <w:r w:rsidRPr="003369DB">
              <w:rPr>
                <w:rFonts w:ascii="Times New Roman" w:hAnsi="Times New Roman" w:cs="Times New Roman"/>
                <w:color w:val="00B050"/>
                <w:sz w:val="16"/>
                <w:szCs w:val="16"/>
              </w:rPr>
              <w:t>years</w:t>
            </w:r>
            <w:proofErr w:type="spellEnd"/>
            <w:r w:rsidRPr="003369DB">
              <w:rPr>
                <w:rFonts w:ascii="Times New Roman" w:hAnsi="Times New Roman" w:cs="Times New Roman"/>
                <w:color w:val="00B050"/>
                <w:sz w:val="16"/>
                <w:szCs w:val="16"/>
              </w:rPr>
              <w:t>)</w:t>
            </w:r>
          </w:p>
        </w:tc>
        <w:tc>
          <w:tcPr>
            <w:tcW w:w="1375" w:type="dxa"/>
          </w:tcPr>
          <w:p w14:paraId="4776FED6"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p>
        </w:tc>
      </w:tr>
      <w:tr w:rsidR="005B113F" w:rsidRPr="00360D41" w14:paraId="6954A87C" w14:textId="77777777" w:rsidTr="0087663C">
        <w:tc>
          <w:tcPr>
            <w:tcW w:w="2912" w:type="dxa"/>
          </w:tcPr>
          <w:p w14:paraId="1E01EA87" w14:textId="77777777" w:rsidR="005B113F" w:rsidRPr="00360D41" w:rsidRDefault="005B113F" w:rsidP="00865E31">
            <w:pPr>
              <w:spacing w:line="276" w:lineRule="auto"/>
              <w:ind w:left="174"/>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18-29</w:t>
            </w:r>
          </w:p>
        </w:tc>
        <w:tc>
          <w:tcPr>
            <w:tcW w:w="1375" w:type="dxa"/>
          </w:tcPr>
          <w:p w14:paraId="4A8EF4DD"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45 (30,0)</w:t>
            </w:r>
          </w:p>
        </w:tc>
      </w:tr>
      <w:tr w:rsidR="005B113F" w:rsidRPr="00360D41" w14:paraId="4D5CF9D5" w14:textId="77777777" w:rsidTr="0087663C">
        <w:tc>
          <w:tcPr>
            <w:tcW w:w="2912" w:type="dxa"/>
            <w:tcBorders>
              <w:bottom w:val="single" w:sz="4" w:space="0" w:color="auto"/>
            </w:tcBorders>
          </w:tcPr>
          <w:p w14:paraId="6FD093F5" w14:textId="77777777" w:rsidR="005B113F" w:rsidRPr="00360D41" w:rsidRDefault="005B113F" w:rsidP="00865E31">
            <w:pPr>
              <w:spacing w:line="276" w:lineRule="auto"/>
              <w:ind w:left="174"/>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30-39</w:t>
            </w:r>
          </w:p>
        </w:tc>
        <w:tc>
          <w:tcPr>
            <w:tcW w:w="1375" w:type="dxa"/>
            <w:tcBorders>
              <w:bottom w:val="single" w:sz="4" w:space="0" w:color="auto"/>
            </w:tcBorders>
          </w:tcPr>
          <w:p w14:paraId="2FC901F6"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62 (41,3)</w:t>
            </w:r>
          </w:p>
        </w:tc>
      </w:tr>
    </w:tbl>
    <w:p w14:paraId="02E93474" w14:textId="52800668" w:rsidR="005B113F" w:rsidRPr="00F5621F" w:rsidRDefault="00F5621F" w:rsidP="005B113F">
      <w:pPr>
        <w:jc w:val="both"/>
        <w:rPr>
          <w:rFonts w:ascii="Times New Roman" w:hAnsi="Times New Roman" w:cs="Times New Roman"/>
          <w:color w:val="00B050"/>
          <w:sz w:val="16"/>
          <w:szCs w:val="16"/>
        </w:rPr>
      </w:pPr>
      <w:proofErr w:type="spellStart"/>
      <w:r w:rsidRPr="00F5621F">
        <w:rPr>
          <w:rFonts w:ascii="Times New Roman" w:hAnsi="Times New Roman" w:cs="Times New Roman"/>
          <w:color w:val="00B050"/>
          <w:sz w:val="16"/>
          <w:szCs w:val="16"/>
        </w:rPr>
        <w:t>Source</w:t>
      </w:r>
      <w:proofErr w:type="spellEnd"/>
      <w:r w:rsidRPr="00F5621F">
        <w:rPr>
          <w:rFonts w:ascii="Times New Roman" w:hAnsi="Times New Roman" w:cs="Times New Roman"/>
          <w:color w:val="00B050"/>
          <w:sz w:val="16"/>
          <w:szCs w:val="16"/>
        </w:rPr>
        <w:t>: Research data.</w:t>
      </w:r>
    </w:p>
    <w:p w14:paraId="478DF1F9" w14:textId="77777777" w:rsidR="005B113F" w:rsidRPr="00F5621F" w:rsidRDefault="005B113F" w:rsidP="005B113F">
      <w:pPr>
        <w:jc w:val="both"/>
        <w:rPr>
          <w:rFonts w:ascii="Times New Roman" w:hAnsi="Times New Roman" w:cs="Times New Roman"/>
          <w:color w:val="00B050"/>
          <w:sz w:val="16"/>
          <w:szCs w:val="16"/>
        </w:rPr>
      </w:pPr>
    </w:p>
    <w:p w14:paraId="2B88C144" w14:textId="6B7F4B90" w:rsidR="005B113F" w:rsidRPr="00360D41" w:rsidRDefault="005B113F" w:rsidP="005B113F">
      <w:pPr>
        <w:jc w:val="both"/>
        <w:rPr>
          <w:rFonts w:ascii="Times New Roman" w:hAnsi="Times New Roman" w:cs="Times New Roman"/>
          <w:color w:val="00B050"/>
          <w:sz w:val="16"/>
          <w:szCs w:val="16"/>
          <w:lang w:val="en-US"/>
        </w:rPr>
      </w:pPr>
      <w:r w:rsidRPr="00360D41">
        <w:rPr>
          <w:rFonts w:ascii="Times New Roman" w:hAnsi="Times New Roman" w:cs="Times New Roman"/>
          <w:b/>
          <w:color w:val="00B050"/>
          <w:sz w:val="16"/>
          <w:szCs w:val="16"/>
          <w:lang w:val="en-US"/>
        </w:rPr>
        <w:t>Tab</w:t>
      </w:r>
      <w:r w:rsidR="003369DB">
        <w:rPr>
          <w:rFonts w:ascii="Times New Roman" w:hAnsi="Times New Roman" w:cs="Times New Roman"/>
          <w:b/>
          <w:color w:val="00B050"/>
          <w:sz w:val="16"/>
          <w:szCs w:val="16"/>
          <w:lang w:val="en-US"/>
        </w:rPr>
        <w:t>le</w:t>
      </w:r>
      <w:r w:rsidRPr="00360D41">
        <w:rPr>
          <w:rFonts w:ascii="Times New Roman" w:hAnsi="Times New Roman" w:cs="Times New Roman"/>
          <w:b/>
          <w:color w:val="00B050"/>
          <w:sz w:val="16"/>
          <w:szCs w:val="16"/>
          <w:lang w:val="en-US"/>
        </w:rPr>
        <w:t xml:space="preserve"> 2</w:t>
      </w:r>
      <w:r w:rsidRPr="00360D41">
        <w:rPr>
          <w:rFonts w:ascii="Times New Roman" w:hAnsi="Times New Roman" w:cs="Times New Roman"/>
          <w:color w:val="00B050"/>
          <w:sz w:val="16"/>
          <w:szCs w:val="16"/>
          <w:lang w:val="en-US"/>
        </w:rPr>
        <w:t xml:space="preserve"> –</w:t>
      </w:r>
      <w:r w:rsidR="003369DB">
        <w:rPr>
          <w:rFonts w:ascii="Times New Roman" w:hAnsi="Times New Roman" w:cs="Times New Roman"/>
          <w:color w:val="00B050"/>
          <w:sz w:val="16"/>
          <w:szCs w:val="16"/>
          <w:lang w:val="en-US"/>
        </w:rPr>
        <w:t xml:space="preserve"> </w:t>
      </w:r>
      <w:r w:rsidR="003369DB" w:rsidRPr="003369DB">
        <w:rPr>
          <w:rFonts w:ascii="Times New Roman" w:hAnsi="Times New Roman" w:cs="Times New Roman"/>
          <w:color w:val="00B050"/>
          <w:sz w:val="16"/>
          <w:szCs w:val="16"/>
          <w:lang w:val="en-US"/>
        </w:rPr>
        <w:t>Association between independent variables and the presence of arterial hypertension in adults. Belo Horizonte, MG, Brazil, 2024 (n = 320)</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2409"/>
        <w:gridCol w:w="2127"/>
      </w:tblGrid>
      <w:tr w:rsidR="005B113F" w:rsidRPr="00360D41" w14:paraId="42459A12" w14:textId="77777777" w:rsidTr="0087663C">
        <w:tc>
          <w:tcPr>
            <w:tcW w:w="3153" w:type="dxa"/>
            <w:tcBorders>
              <w:top w:val="single" w:sz="4" w:space="0" w:color="auto"/>
              <w:bottom w:val="single" w:sz="4" w:space="0" w:color="auto"/>
            </w:tcBorders>
          </w:tcPr>
          <w:p w14:paraId="386B1616" w14:textId="77777777" w:rsidR="005B113F" w:rsidRPr="00360D41" w:rsidRDefault="005B113F" w:rsidP="00865E31">
            <w:pPr>
              <w:spacing w:line="276" w:lineRule="auto"/>
              <w:jc w:val="both"/>
              <w:rPr>
                <w:rFonts w:ascii="Times New Roman" w:hAnsi="Times New Roman" w:cs="Times New Roman"/>
                <w:b/>
                <w:bCs/>
                <w:color w:val="00B050"/>
                <w:sz w:val="16"/>
                <w:szCs w:val="16"/>
                <w:lang w:val="en-US"/>
              </w:rPr>
            </w:pPr>
            <w:proofErr w:type="spellStart"/>
            <w:r w:rsidRPr="00360D41">
              <w:rPr>
                <w:rFonts w:ascii="Times New Roman" w:hAnsi="Times New Roman" w:cs="Times New Roman"/>
                <w:b/>
                <w:bCs/>
                <w:color w:val="00B050"/>
                <w:sz w:val="16"/>
                <w:szCs w:val="16"/>
                <w:lang w:val="en-US"/>
              </w:rPr>
              <w:t>Variável</w:t>
            </w:r>
            <w:proofErr w:type="spellEnd"/>
          </w:p>
        </w:tc>
        <w:tc>
          <w:tcPr>
            <w:tcW w:w="2409" w:type="dxa"/>
            <w:tcBorders>
              <w:top w:val="single" w:sz="4" w:space="0" w:color="auto"/>
              <w:bottom w:val="single" w:sz="4" w:space="0" w:color="auto"/>
            </w:tcBorders>
          </w:tcPr>
          <w:p w14:paraId="7F3B0F4C" w14:textId="77777777" w:rsidR="005B113F" w:rsidRPr="00360D41" w:rsidRDefault="005B113F" w:rsidP="00865E31">
            <w:pPr>
              <w:spacing w:line="276" w:lineRule="auto"/>
              <w:jc w:val="center"/>
              <w:rPr>
                <w:rFonts w:ascii="Times New Roman" w:hAnsi="Times New Roman" w:cs="Times New Roman"/>
                <w:b/>
                <w:bCs/>
                <w:color w:val="00B050"/>
                <w:sz w:val="16"/>
                <w:szCs w:val="16"/>
                <w:lang w:val="en-US"/>
              </w:rPr>
            </w:pPr>
            <w:r w:rsidRPr="00360D41">
              <w:rPr>
                <w:rFonts w:ascii="Times New Roman" w:hAnsi="Times New Roman" w:cs="Times New Roman"/>
                <w:b/>
                <w:bCs/>
                <w:color w:val="00B050"/>
                <w:sz w:val="16"/>
                <w:szCs w:val="16"/>
                <w:lang w:val="en-US"/>
              </w:rPr>
              <w:t>OR (IC95%)</w:t>
            </w:r>
          </w:p>
        </w:tc>
        <w:tc>
          <w:tcPr>
            <w:tcW w:w="2127" w:type="dxa"/>
            <w:tcBorders>
              <w:top w:val="single" w:sz="4" w:space="0" w:color="auto"/>
              <w:bottom w:val="single" w:sz="4" w:space="0" w:color="auto"/>
            </w:tcBorders>
          </w:tcPr>
          <w:p w14:paraId="17C6D77D" w14:textId="0ED733DF" w:rsidR="005B113F" w:rsidRPr="00360D41" w:rsidRDefault="00D445A0" w:rsidP="00865E31">
            <w:pPr>
              <w:spacing w:line="276" w:lineRule="auto"/>
              <w:jc w:val="center"/>
              <w:rPr>
                <w:rFonts w:ascii="Times New Roman" w:hAnsi="Times New Roman" w:cs="Times New Roman"/>
                <w:b/>
                <w:bCs/>
                <w:color w:val="00B050"/>
                <w:sz w:val="16"/>
                <w:szCs w:val="16"/>
                <w:lang w:val="en-US"/>
              </w:rPr>
            </w:pPr>
            <w:r w:rsidRPr="00360D41">
              <w:rPr>
                <w:rFonts w:ascii="Times New Roman" w:hAnsi="Times New Roman" w:cs="Times New Roman"/>
                <w:b/>
                <w:bCs/>
                <w:color w:val="00B050"/>
                <w:sz w:val="16"/>
                <w:szCs w:val="16"/>
                <w:lang w:val="en-US"/>
              </w:rPr>
              <w:t>valor-p</w:t>
            </w:r>
          </w:p>
        </w:tc>
      </w:tr>
      <w:tr w:rsidR="005B113F" w:rsidRPr="00360D41" w14:paraId="432A04BA" w14:textId="77777777" w:rsidTr="0087663C">
        <w:tc>
          <w:tcPr>
            <w:tcW w:w="3153" w:type="dxa"/>
            <w:tcBorders>
              <w:top w:val="single" w:sz="4" w:space="0" w:color="auto"/>
            </w:tcBorders>
          </w:tcPr>
          <w:p w14:paraId="03347F35"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proofErr w:type="spellStart"/>
            <w:r w:rsidRPr="00360D41">
              <w:rPr>
                <w:rFonts w:ascii="Times New Roman" w:hAnsi="Times New Roman" w:cs="Times New Roman"/>
                <w:color w:val="00B050"/>
                <w:sz w:val="16"/>
                <w:szCs w:val="16"/>
                <w:lang w:val="en-US"/>
              </w:rPr>
              <w:t>Sexo</w:t>
            </w:r>
            <w:proofErr w:type="spellEnd"/>
            <w:r w:rsidRPr="00360D41">
              <w:rPr>
                <w:rFonts w:ascii="Times New Roman" w:hAnsi="Times New Roman" w:cs="Times New Roman"/>
                <w:color w:val="00B050"/>
                <w:sz w:val="16"/>
                <w:szCs w:val="16"/>
                <w:lang w:val="en-US"/>
              </w:rPr>
              <w:t xml:space="preserve"> (</w:t>
            </w:r>
            <w:proofErr w:type="spellStart"/>
            <w:r w:rsidRPr="00360D41">
              <w:rPr>
                <w:rFonts w:ascii="Times New Roman" w:hAnsi="Times New Roman" w:cs="Times New Roman"/>
                <w:color w:val="00B050"/>
                <w:sz w:val="16"/>
                <w:szCs w:val="16"/>
                <w:lang w:val="en-US"/>
              </w:rPr>
              <w:t>masculino</w:t>
            </w:r>
            <w:proofErr w:type="spellEnd"/>
            <w:r w:rsidRPr="00360D41">
              <w:rPr>
                <w:rFonts w:ascii="Times New Roman" w:hAnsi="Times New Roman" w:cs="Times New Roman"/>
                <w:color w:val="00B050"/>
                <w:sz w:val="16"/>
                <w:szCs w:val="16"/>
                <w:lang w:val="en-US"/>
              </w:rPr>
              <w:t>)</w:t>
            </w:r>
          </w:p>
        </w:tc>
        <w:tc>
          <w:tcPr>
            <w:tcW w:w="2409" w:type="dxa"/>
            <w:tcBorders>
              <w:top w:val="single" w:sz="4" w:space="0" w:color="auto"/>
            </w:tcBorders>
          </w:tcPr>
          <w:p w14:paraId="1000BF7E"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1,84 (1,15–2,96)</w:t>
            </w:r>
          </w:p>
        </w:tc>
        <w:tc>
          <w:tcPr>
            <w:tcW w:w="2127" w:type="dxa"/>
            <w:tcBorders>
              <w:top w:val="single" w:sz="4" w:space="0" w:color="auto"/>
            </w:tcBorders>
          </w:tcPr>
          <w:p w14:paraId="07BEF0D6"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0,011</w:t>
            </w:r>
          </w:p>
        </w:tc>
      </w:tr>
      <w:tr w:rsidR="005B113F" w:rsidRPr="00360D41" w14:paraId="364D2ECD" w14:textId="77777777" w:rsidTr="0087663C">
        <w:tc>
          <w:tcPr>
            <w:tcW w:w="3153" w:type="dxa"/>
          </w:tcPr>
          <w:p w14:paraId="3E043C3F"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proofErr w:type="spellStart"/>
            <w:r w:rsidRPr="00360D41">
              <w:rPr>
                <w:rFonts w:ascii="Times New Roman" w:hAnsi="Times New Roman" w:cs="Times New Roman"/>
                <w:color w:val="00B050"/>
                <w:sz w:val="16"/>
                <w:szCs w:val="16"/>
                <w:lang w:val="en-US"/>
              </w:rPr>
              <w:t>Idade</w:t>
            </w:r>
            <w:proofErr w:type="spellEnd"/>
            <w:r w:rsidRPr="00360D41">
              <w:rPr>
                <w:rFonts w:ascii="Times New Roman" w:hAnsi="Times New Roman" w:cs="Times New Roman"/>
                <w:color w:val="00B050"/>
                <w:sz w:val="16"/>
                <w:szCs w:val="16"/>
                <w:lang w:val="en-US"/>
              </w:rPr>
              <w:t xml:space="preserve"> (</w:t>
            </w:r>
            <w:proofErr w:type="spellStart"/>
            <w:r w:rsidRPr="00360D41">
              <w:rPr>
                <w:rFonts w:ascii="Times New Roman" w:hAnsi="Times New Roman" w:cs="Times New Roman"/>
                <w:color w:val="00B050"/>
                <w:sz w:val="16"/>
                <w:szCs w:val="16"/>
                <w:lang w:val="en-US"/>
              </w:rPr>
              <w:t>maior</w:t>
            </w:r>
            <w:proofErr w:type="spellEnd"/>
            <w:r w:rsidRPr="00360D41">
              <w:rPr>
                <w:rFonts w:ascii="Times New Roman" w:hAnsi="Times New Roman" w:cs="Times New Roman"/>
                <w:color w:val="00B050"/>
                <w:sz w:val="16"/>
                <w:szCs w:val="16"/>
                <w:lang w:val="en-US"/>
              </w:rPr>
              <w:t xml:space="preserve"> </w:t>
            </w:r>
            <w:proofErr w:type="spellStart"/>
            <w:r w:rsidRPr="00360D41">
              <w:rPr>
                <w:rFonts w:ascii="Times New Roman" w:hAnsi="Times New Roman" w:cs="Times New Roman"/>
                <w:color w:val="00B050"/>
                <w:sz w:val="16"/>
                <w:szCs w:val="16"/>
                <w:lang w:val="en-US"/>
              </w:rPr>
              <w:t>que</w:t>
            </w:r>
            <w:proofErr w:type="spellEnd"/>
            <w:r w:rsidRPr="00360D41">
              <w:rPr>
                <w:rFonts w:ascii="Times New Roman" w:hAnsi="Times New Roman" w:cs="Times New Roman"/>
                <w:color w:val="00B050"/>
                <w:sz w:val="16"/>
                <w:szCs w:val="16"/>
                <w:lang w:val="en-US"/>
              </w:rPr>
              <w:t xml:space="preserve"> 60 </w:t>
            </w:r>
            <w:proofErr w:type="spellStart"/>
            <w:r w:rsidRPr="00360D41">
              <w:rPr>
                <w:rFonts w:ascii="Times New Roman" w:hAnsi="Times New Roman" w:cs="Times New Roman"/>
                <w:color w:val="00B050"/>
                <w:sz w:val="16"/>
                <w:szCs w:val="16"/>
                <w:lang w:val="en-US"/>
              </w:rPr>
              <w:t>anos</w:t>
            </w:r>
            <w:proofErr w:type="spellEnd"/>
            <w:r w:rsidRPr="00360D41">
              <w:rPr>
                <w:rFonts w:ascii="Times New Roman" w:hAnsi="Times New Roman" w:cs="Times New Roman"/>
                <w:color w:val="00B050"/>
                <w:sz w:val="16"/>
                <w:szCs w:val="16"/>
                <w:lang w:val="en-US"/>
              </w:rPr>
              <w:t>)</w:t>
            </w:r>
          </w:p>
        </w:tc>
        <w:tc>
          <w:tcPr>
            <w:tcW w:w="2409" w:type="dxa"/>
          </w:tcPr>
          <w:p w14:paraId="43880D36"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3,47 (2,08–5,78)</w:t>
            </w:r>
          </w:p>
        </w:tc>
        <w:tc>
          <w:tcPr>
            <w:tcW w:w="2127" w:type="dxa"/>
          </w:tcPr>
          <w:p w14:paraId="556F9FAA"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&lt;0,001</w:t>
            </w:r>
          </w:p>
        </w:tc>
      </w:tr>
      <w:tr w:rsidR="005B113F" w:rsidRPr="00360D41" w14:paraId="4DEB0CCB" w14:textId="77777777" w:rsidTr="0087663C">
        <w:tc>
          <w:tcPr>
            <w:tcW w:w="3153" w:type="dxa"/>
          </w:tcPr>
          <w:p w14:paraId="4A09337B"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IMC ≥ 30 kg/m² (</w:t>
            </w:r>
            <w:proofErr w:type="spellStart"/>
            <w:r w:rsidRPr="00360D41">
              <w:rPr>
                <w:rFonts w:ascii="Times New Roman" w:hAnsi="Times New Roman" w:cs="Times New Roman"/>
                <w:color w:val="00B050"/>
                <w:sz w:val="16"/>
                <w:szCs w:val="16"/>
                <w:lang w:val="en-US"/>
              </w:rPr>
              <w:t>obesidade</w:t>
            </w:r>
            <w:proofErr w:type="spellEnd"/>
            <w:r w:rsidRPr="00360D41">
              <w:rPr>
                <w:rFonts w:ascii="Times New Roman" w:hAnsi="Times New Roman" w:cs="Times New Roman"/>
                <w:color w:val="00B050"/>
                <w:sz w:val="16"/>
                <w:szCs w:val="16"/>
                <w:lang w:val="en-US"/>
              </w:rPr>
              <w:t>)</w:t>
            </w:r>
          </w:p>
        </w:tc>
        <w:tc>
          <w:tcPr>
            <w:tcW w:w="2409" w:type="dxa"/>
          </w:tcPr>
          <w:p w14:paraId="5E08DAAF"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2,15 (1,31–3,54)</w:t>
            </w:r>
          </w:p>
        </w:tc>
        <w:tc>
          <w:tcPr>
            <w:tcW w:w="2127" w:type="dxa"/>
          </w:tcPr>
          <w:p w14:paraId="14BA6616"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0,152</w:t>
            </w:r>
          </w:p>
        </w:tc>
      </w:tr>
      <w:tr w:rsidR="005B113F" w:rsidRPr="00360D41" w14:paraId="3EFE0359" w14:textId="77777777" w:rsidTr="0087663C">
        <w:tc>
          <w:tcPr>
            <w:tcW w:w="3153" w:type="dxa"/>
            <w:tcBorders>
              <w:bottom w:val="single" w:sz="4" w:space="0" w:color="auto"/>
            </w:tcBorders>
          </w:tcPr>
          <w:p w14:paraId="4D56A76E" w14:textId="77777777" w:rsidR="005B113F" w:rsidRPr="00360D41" w:rsidRDefault="005B113F" w:rsidP="00865E31">
            <w:pPr>
              <w:spacing w:line="276" w:lineRule="auto"/>
              <w:jc w:val="both"/>
              <w:rPr>
                <w:rFonts w:ascii="Times New Roman" w:hAnsi="Times New Roman" w:cs="Times New Roman"/>
                <w:color w:val="00B050"/>
                <w:sz w:val="16"/>
                <w:szCs w:val="16"/>
                <w:lang w:val="en-US"/>
              </w:rPr>
            </w:pPr>
            <w:proofErr w:type="spellStart"/>
            <w:r w:rsidRPr="00360D41">
              <w:rPr>
                <w:rFonts w:ascii="Times New Roman" w:hAnsi="Times New Roman" w:cs="Times New Roman"/>
                <w:color w:val="00B050"/>
                <w:sz w:val="16"/>
                <w:szCs w:val="16"/>
                <w:lang w:val="en-US"/>
              </w:rPr>
              <w:t>Atividade</w:t>
            </w:r>
            <w:proofErr w:type="spellEnd"/>
            <w:r w:rsidRPr="00360D41">
              <w:rPr>
                <w:rFonts w:ascii="Times New Roman" w:hAnsi="Times New Roman" w:cs="Times New Roman"/>
                <w:color w:val="00B050"/>
                <w:sz w:val="16"/>
                <w:szCs w:val="16"/>
                <w:lang w:val="en-US"/>
              </w:rPr>
              <w:t xml:space="preserve"> </w:t>
            </w:r>
            <w:proofErr w:type="spellStart"/>
            <w:r w:rsidRPr="00360D41">
              <w:rPr>
                <w:rFonts w:ascii="Times New Roman" w:hAnsi="Times New Roman" w:cs="Times New Roman"/>
                <w:color w:val="00B050"/>
                <w:sz w:val="16"/>
                <w:szCs w:val="16"/>
                <w:lang w:val="en-US"/>
              </w:rPr>
              <w:t>física</w:t>
            </w:r>
            <w:proofErr w:type="spellEnd"/>
            <w:r w:rsidRPr="00360D41">
              <w:rPr>
                <w:rFonts w:ascii="Times New Roman" w:hAnsi="Times New Roman" w:cs="Times New Roman"/>
                <w:color w:val="00B050"/>
                <w:sz w:val="16"/>
                <w:szCs w:val="16"/>
                <w:lang w:val="en-US"/>
              </w:rPr>
              <w:t xml:space="preserve"> regular</w:t>
            </w:r>
          </w:p>
        </w:tc>
        <w:tc>
          <w:tcPr>
            <w:tcW w:w="2409" w:type="dxa"/>
            <w:tcBorders>
              <w:bottom w:val="single" w:sz="4" w:space="0" w:color="auto"/>
            </w:tcBorders>
          </w:tcPr>
          <w:p w14:paraId="1061FF14"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0,69 (0,42–1,14)</w:t>
            </w:r>
          </w:p>
        </w:tc>
        <w:tc>
          <w:tcPr>
            <w:tcW w:w="2127" w:type="dxa"/>
            <w:tcBorders>
              <w:bottom w:val="single" w:sz="4" w:space="0" w:color="auto"/>
            </w:tcBorders>
          </w:tcPr>
          <w:p w14:paraId="1A836D1F" w14:textId="77777777" w:rsidR="005B113F" w:rsidRPr="00360D41" w:rsidRDefault="005B113F" w:rsidP="00865E31">
            <w:pPr>
              <w:spacing w:line="276" w:lineRule="auto"/>
              <w:jc w:val="center"/>
              <w:rPr>
                <w:rFonts w:ascii="Times New Roman" w:hAnsi="Times New Roman" w:cs="Times New Roman"/>
                <w:color w:val="00B050"/>
                <w:sz w:val="16"/>
                <w:szCs w:val="16"/>
                <w:lang w:val="en-US"/>
              </w:rPr>
            </w:pPr>
            <w:r w:rsidRPr="00360D41">
              <w:rPr>
                <w:rFonts w:ascii="Times New Roman" w:hAnsi="Times New Roman" w:cs="Times New Roman"/>
                <w:color w:val="00B050"/>
                <w:sz w:val="16"/>
                <w:szCs w:val="16"/>
                <w:lang w:val="en-US"/>
              </w:rPr>
              <w:t>0,015</w:t>
            </w:r>
          </w:p>
        </w:tc>
      </w:tr>
    </w:tbl>
    <w:p w14:paraId="31D332F1" w14:textId="1D922285" w:rsidR="005B113F" w:rsidRPr="00F5621F" w:rsidRDefault="00F5621F" w:rsidP="005B113F">
      <w:pPr>
        <w:spacing w:line="240" w:lineRule="auto"/>
        <w:jc w:val="both"/>
        <w:rPr>
          <w:rFonts w:ascii="Times New Roman" w:hAnsi="Times New Roman" w:cs="Times New Roman"/>
          <w:color w:val="00B050"/>
          <w:sz w:val="16"/>
          <w:szCs w:val="16"/>
          <w:lang w:val="en-US"/>
        </w:rPr>
      </w:pPr>
      <w:r w:rsidRPr="00F5621F">
        <w:rPr>
          <w:rFonts w:ascii="Times New Roman" w:hAnsi="Times New Roman" w:cs="Times New Roman"/>
          <w:color w:val="00B050"/>
          <w:sz w:val="16"/>
          <w:szCs w:val="16"/>
          <w:lang w:val="en-US"/>
        </w:rPr>
        <w:t>Caption: OR – Odds ratio; 95%CI –95% confidence interval.</w:t>
      </w:r>
    </w:p>
    <w:p w14:paraId="0E561794" w14:textId="727820AB" w:rsidR="005B113F" w:rsidRPr="00F5621F" w:rsidRDefault="00F5621F" w:rsidP="005B113F">
      <w:pPr>
        <w:spacing w:line="240" w:lineRule="auto"/>
        <w:jc w:val="both"/>
        <w:rPr>
          <w:rFonts w:ascii="Times New Roman" w:hAnsi="Times New Roman" w:cs="Times New Roman"/>
          <w:color w:val="00B050"/>
          <w:sz w:val="16"/>
          <w:szCs w:val="16"/>
          <w:lang w:val="en-US"/>
        </w:rPr>
      </w:pPr>
      <w:r w:rsidRPr="00F5621F">
        <w:rPr>
          <w:rFonts w:ascii="Times New Roman" w:hAnsi="Times New Roman" w:cs="Times New Roman"/>
          <w:color w:val="00B050"/>
          <w:sz w:val="16"/>
          <w:szCs w:val="16"/>
          <w:lang w:val="en-US"/>
        </w:rPr>
        <w:t>Source: Research data.</w:t>
      </w:r>
    </w:p>
    <w:p w14:paraId="17D33BF2" w14:textId="77777777" w:rsidR="005B113F" w:rsidRPr="00F5621F" w:rsidRDefault="005B113F" w:rsidP="005B113F">
      <w:pPr>
        <w:jc w:val="both"/>
        <w:rPr>
          <w:rFonts w:ascii="Times New Roman" w:hAnsi="Times New Roman" w:cs="Times New Roman"/>
          <w:color w:val="00B050"/>
          <w:sz w:val="16"/>
          <w:szCs w:val="16"/>
          <w:highlight w:val="yellow"/>
          <w:lang w:val="en-US"/>
        </w:rPr>
      </w:pPr>
    </w:p>
    <w:p w14:paraId="1DAF68B7" w14:textId="4D8961AC" w:rsidR="005B113F" w:rsidRPr="00360D41" w:rsidRDefault="00F5621F" w:rsidP="005B113F">
      <w:pPr>
        <w:jc w:val="both"/>
        <w:rPr>
          <w:rStyle w:val="Hyperlink"/>
          <w:rFonts w:ascii="Times New Roman" w:hAnsi="Times New Roman" w:cs="Times New Roman"/>
          <w:color w:val="00B050"/>
          <w:sz w:val="16"/>
          <w:szCs w:val="16"/>
          <w:lang w:val="en-US"/>
        </w:rPr>
      </w:pPr>
      <w:r w:rsidRPr="00F5621F">
        <w:rPr>
          <w:rFonts w:ascii="Times New Roman" w:hAnsi="Times New Roman" w:cs="Times New Roman"/>
          <w:color w:val="00B050"/>
          <w:sz w:val="16"/>
          <w:szCs w:val="16"/>
          <w:lang w:val="en-US"/>
        </w:rPr>
        <w:t>For more information, consult the Tabular Presentation Standards: IBGE, 3rd edition, 1993. Available at</w:t>
      </w:r>
      <w:r w:rsidR="005B113F" w:rsidRPr="00360D41">
        <w:rPr>
          <w:rFonts w:ascii="Times New Roman" w:hAnsi="Times New Roman" w:cs="Times New Roman"/>
          <w:color w:val="00B050"/>
          <w:sz w:val="16"/>
          <w:szCs w:val="16"/>
          <w:lang w:val="en-US"/>
        </w:rPr>
        <w:t xml:space="preserve">: </w:t>
      </w:r>
    </w:p>
    <w:p w14:paraId="6D50F7FD" w14:textId="60E123D4" w:rsidR="005B113F" w:rsidRPr="00360D41" w:rsidRDefault="00062008" w:rsidP="005B113F">
      <w:pPr>
        <w:jc w:val="both"/>
        <w:rPr>
          <w:rFonts w:ascii="Times New Roman" w:hAnsi="Times New Roman" w:cs="Times New Roman"/>
          <w:color w:val="00B050"/>
          <w:sz w:val="16"/>
          <w:szCs w:val="16"/>
          <w:lang w:val="en-US"/>
        </w:rPr>
      </w:pPr>
      <w:r>
        <w:fldChar w:fldCharType="begin"/>
      </w:r>
      <w:r w:rsidRPr="00A57E49">
        <w:rPr>
          <w:lang w:val="en-US"/>
        </w:rPr>
        <w:instrText>HYPERLINK "https://biblioteca.ibge.gov.br/visualizacao/livros/liv23907.pdf"</w:instrText>
      </w:r>
      <w:r>
        <w:fldChar w:fldCharType="separate"/>
      </w:r>
      <w:r w:rsidRPr="00360D41">
        <w:rPr>
          <w:rStyle w:val="Hyperlink"/>
          <w:rFonts w:ascii="Times New Roman" w:hAnsi="Times New Roman" w:cs="Times New Roman"/>
          <w:sz w:val="16"/>
          <w:szCs w:val="16"/>
          <w:lang w:val="en-US"/>
        </w:rPr>
        <w:t>https://biblioteca.ibge.gov.br/visualizacao/livros/liv23907.pdf</w:t>
      </w:r>
      <w:r>
        <w:fldChar w:fldCharType="end"/>
      </w:r>
      <w:r w:rsidRPr="00360D41">
        <w:rPr>
          <w:rFonts w:ascii="Times New Roman" w:hAnsi="Times New Roman" w:cs="Times New Roman"/>
          <w:color w:val="00B050"/>
          <w:sz w:val="16"/>
          <w:szCs w:val="16"/>
          <w:lang w:val="en-US"/>
        </w:rPr>
        <w:t xml:space="preserve">  </w:t>
      </w:r>
      <w:r w:rsidR="005B113F" w:rsidRPr="00360D41">
        <w:rPr>
          <w:rFonts w:ascii="Times New Roman" w:hAnsi="Times New Roman" w:cs="Times New Roman"/>
          <w:color w:val="00B050"/>
          <w:sz w:val="16"/>
          <w:szCs w:val="16"/>
          <w:lang w:val="en-US"/>
        </w:rPr>
        <w:t xml:space="preserve"> </w:t>
      </w:r>
    </w:p>
    <w:p w14:paraId="40DDB7CA" w14:textId="77777777" w:rsidR="0087663C" w:rsidRPr="00360D41" w:rsidRDefault="0087663C" w:rsidP="00977DA5">
      <w:pPr>
        <w:shd w:val="clear" w:color="auto" w:fill="FFFFFF" w:themeFill="background1"/>
        <w:spacing w:line="240" w:lineRule="auto"/>
        <w:jc w:val="both"/>
        <w:rPr>
          <w:rFonts w:ascii="Times New Roman" w:eastAsia="Times New Roman" w:hAnsi="Times New Roman" w:cs="Times New Roman"/>
          <w:color w:val="00B050"/>
          <w:sz w:val="16"/>
          <w:szCs w:val="16"/>
          <w:lang w:val="en-US"/>
        </w:rPr>
      </w:pPr>
    </w:p>
    <w:p w14:paraId="10188590" w14:textId="53AA21C0" w:rsidR="00E37BB3" w:rsidRPr="00360D41" w:rsidRDefault="00977DA5" w:rsidP="00977DA5">
      <w:pPr>
        <w:shd w:val="clear" w:color="auto" w:fill="FFFFFF" w:themeFill="background1"/>
        <w:spacing w:line="240" w:lineRule="auto"/>
        <w:jc w:val="both"/>
        <w:rPr>
          <w:rFonts w:ascii="Times New Roman" w:eastAsia="Times New Roman" w:hAnsi="Times New Roman" w:cs="Times New Roman"/>
          <w:color w:val="00B050"/>
          <w:sz w:val="16"/>
          <w:szCs w:val="16"/>
          <w:lang w:val="en-US"/>
        </w:rPr>
      </w:pPr>
      <w:r w:rsidRPr="00360D41">
        <w:rPr>
          <w:rFonts w:ascii="Times New Roman" w:eastAsia="Times New Roman" w:hAnsi="Times New Roman" w:cs="Times New Roman"/>
          <w:color w:val="00B050"/>
          <w:sz w:val="16"/>
          <w:szCs w:val="16"/>
          <w:lang w:val="en-US"/>
        </w:rPr>
        <w:t>___________________________</w:t>
      </w:r>
    </w:p>
    <w:p w14:paraId="5B035320" w14:textId="77777777" w:rsidR="00977DA5" w:rsidRPr="00360D41" w:rsidRDefault="00977DA5" w:rsidP="00977DA5">
      <w:pPr>
        <w:shd w:val="clear" w:color="auto" w:fill="FFFFFF" w:themeFill="background1"/>
        <w:spacing w:line="240" w:lineRule="auto"/>
        <w:jc w:val="both"/>
        <w:rPr>
          <w:rFonts w:ascii="Times New Roman" w:eastAsia="Times New Roman" w:hAnsi="Times New Roman" w:cs="Times New Roman"/>
          <w:color w:val="00B050"/>
          <w:sz w:val="16"/>
          <w:szCs w:val="16"/>
          <w:lang w:val="en-US"/>
        </w:rPr>
      </w:pPr>
    </w:p>
    <w:p w14:paraId="66722492" w14:textId="0D975511" w:rsidR="007B0849" w:rsidRPr="00360D41" w:rsidRDefault="00AC35B4" w:rsidP="007B0849">
      <w:pPr>
        <w:shd w:val="clear" w:color="auto" w:fill="FFFFFF" w:themeFill="background1"/>
        <w:spacing w:line="240" w:lineRule="auto"/>
        <w:jc w:val="both"/>
        <w:rPr>
          <w:rFonts w:ascii="Times New Roman" w:hAnsi="Times New Roman" w:cs="Times New Roman"/>
          <w:color w:val="00B050"/>
          <w:sz w:val="16"/>
          <w:szCs w:val="16"/>
          <w:lang w:val="en-US"/>
        </w:rPr>
      </w:pPr>
      <w:r w:rsidRPr="00AC35B4">
        <w:rPr>
          <w:rFonts w:ascii="Times New Roman" w:eastAsia="Times New Roman" w:hAnsi="Times New Roman" w:cs="Times New Roman"/>
          <w:color w:val="00B050"/>
          <w:sz w:val="16"/>
          <w:szCs w:val="16"/>
          <w:lang w:val="en-US"/>
        </w:rPr>
        <w:t>Presentation of interviewee statements: in quotation marks, 10 pt font, italicized, single spacing, with a 4 cm indent. For example:</w:t>
      </w:r>
    </w:p>
    <w:p w14:paraId="79CC173C" w14:textId="77777777" w:rsidR="00BE6E0E" w:rsidRPr="00360D41" w:rsidRDefault="00BE6E0E" w:rsidP="007B0849">
      <w:pPr>
        <w:shd w:val="clear" w:color="auto" w:fill="FFFFFF" w:themeFill="background1"/>
        <w:spacing w:line="240" w:lineRule="auto"/>
        <w:ind w:left="2268"/>
        <w:jc w:val="both"/>
        <w:rPr>
          <w:rFonts w:ascii="Times New Roman" w:hAnsi="Times New Roman" w:cs="Times New Roman"/>
          <w:color w:val="00B050"/>
          <w:sz w:val="16"/>
          <w:szCs w:val="16"/>
          <w:lang w:val="en-US"/>
        </w:rPr>
      </w:pPr>
    </w:p>
    <w:p w14:paraId="43F1DE63" w14:textId="5C3A6741" w:rsidR="007B0849" w:rsidRPr="00360D41" w:rsidRDefault="007B0849" w:rsidP="007B0849">
      <w:pPr>
        <w:shd w:val="clear" w:color="auto" w:fill="FFFFFF" w:themeFill="background1"/>
        <w:spacing w:line="240" w:lineRule="auto"/>
        <w:ind w:left="2268"/>
        <w:jc w:val="both"/>
        <w:rPr>
          <w:rFonts w:ascii="Times New Roman" w:hAnsi="Times New Roman" w:cs="Times New Roman"/>
          <w:color w:val="00B050"/>
          <w:sz w:val="16"/>
          <w:szCs w:val="16"/>
          <w:lang w:val="en-US"/>
        </w:rPr>
      </w:pPr>
      <w:r w:rsidRPr="00360D41">
        <w:rPr>
          <w:rFonts w:ascii="Times New Roman" w:hAnsi="Times New Roman" w:cs="Times New Roman"/>
          <w:i/>
          <w:iCs/>
          <w:color w:val="00B050"/>
          <w:sz w:val="16"/>
          <w:szCs w:val="16"/>
          <w:lang w:val="en-US"/>
        </w:rPr>
        <w:t>"</w:t>
      </w:r>
      <w:r w:rsidR="00AC35B4" w:rsidRPr="00AC35B4">
        <w:rPr>
          <w:lang w:val="en-US"/>
        </w:rPr>
        <w:t xml:space="preserve"> </w:t>
      </w:r>
      <w:r w:rsidR="00AC35B4" w:rsidRPr="00AC35B4">
        <w:rPr>
          <w:rFonts w:ascii="Times New Roman" w:hAnsi="Times New Roman" w:cs="Times New Roman"/>
          <w:i/>
          <w:iCs/>
          <w:color w:val="00B050"/>
          <w:sz w:val="16"/>
          <w:szCs w:val="16"/>
          <w:lang w:val="en-US"/>
        </w:rPr>
        <w:t>When I arrived at the unit, I was very nervous because I had already had a bad experience before. But this time was different—the nurse listened to me calmly and explained everything clearly. That made me feel more at ease, you know?</w:t>
      </w:r>
      <w:r w:rsidRPr="00360D41">
        <w:rPr>
          <w:rFonts w:ascii="Times New Roman" w:hAnsi="Times New Roman" w:cs="Times New Roman"/>
          <w:i/>
          <w:iCs/>
          <w:color w:val="00B050"/>
          <w:sz w:val="16"/>
          <w:szCs w:val="16"/>
          <w:lang w:val="en-US"/>
        </w:rPr>
        <w:t>"</w:t>
      </w:r>
      <w:r w:rsidRPr="00360D41">
        <w:rPr>
          <w:rFonts w:ascii="Times New Roman" w:hAnsi="Times New Roman" w:cs="Times New Roman"/>
          <w:color w:val="00B050"/>
          <w:sz w:val="16"/>
          <w:szCs w:val="16"/>
          <w:lang w:val="en-US"/>
        </w:rPr>
        <w:t xml:space="preserve"> (E1)</w:t>
      </w:r>
    </w:p>
    <w:p w14:paraId="6ECE0959" w14:textId="77777777" w:rsidR="00977DA5" w:rsidRPr="00360D41" w:rsidRDefault="00977DA5" w:rsidP="007326DD">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p>
    <w:p w14:paraId="0EC1BBCF" w14:textId="229A96C7" w:rsidR="00DD7FFD" w:rsidRPr="00360D41" w:rsidRDefault="007E4A06" w:rsidP="00546DBF">
      <w:pPr>
        <w:shd w:val="clear" w:color="auto" w:fill="FFFFFF" w:themeFill="background1"/>
        <w:spacing w:line="240" w:lineRule="auto"/>
        <w:rPr>
          <w:rFonts w:ascii="Times New Roman" w:eastAsia="Times New Roman" w:hAnsi="Times New Roman" w:cs="Times New Roman"/>
          <w:b/>
          <w:color w:val="000000" w:themeColor="text1"/>
          <w:sz w:val="24"/>
          <w:szCs w:val="24"/>
          <w:lang w:val="en-US"/>
        </w:rPr>
      </w:pPr>
      <w:r w:rsidRPr="00360D41">
        <w:rPr>
          <w:rFonts w:ascii="Times New Roman" w:eastAsia="Times New Roman" w:hAnsi="Times New Roman" w:cs="Times New Roman"/>
          <w:b/>
          <w:color w:val="000000" w:themeColor="text1"/>
          <w:sz w:val="24"/>
          <w:szCs w:val="24"/>
          <w:lang w:val="en-US"/>
        </w:rPr>
        <w:t>D</w:t>
      </w:r>
      <w:r w:rsidR="00546DBF" w:rsidRPr="00360D41">
        <w:rPr>
          <w:rFonts w:ascii="Times New Roman" w:eastAsia="Times New Roman" w:hAnsi="Times New Roman" w:cs="Times New Roman"/>
          <w:b/>
          <w:color w:val="000000" w:themeColor="text1"/>
          <w:sz w:val="24"/>
          <w:szCs w:val="24"/>
          <w:lang w:val="en-US"/>
        </w:rPr>
        <w:t>ISCUSS</w:t>
      </w:r>
      <w:r w:rsidR="007A717A">
        <w:rPr>
          <w:rFonts w:ascii="Times New Roman" w:eastAsia="Times New Roman" w:hAnsi="Times New Roman" w:cs="Times New Roman"/>
          <w:b/>
          <w:color w:val="000000" w:themeColor="text1"/>
          <w:sz w:val="24"/>
          <w:szCs w:val="24"/>
          <w:lang w:val="en-US"/>
        </w:rPr>
        <w:t>I</w:t>
      </w:r>
      <w:r w:rsidR="00546DBF" w:rsidRPr="00360D41">
        <w:rPr>
          <w:rFonts w:ascii="Times New Roman" w:eastAsia="Times New Roman" w:hAnsi="Times New Roman" w:cs="Times New Roman"/>
          <w:b/>
          <w:color w:val="000000" w:themeColor="text1"/>
          <w:sz w:val="24"/>
          <w:szCs w:val="24"/>
          <w:lang w:val="en-US"/>
        </w:rPr>
        <w:t>O</w:t>
      </w:r>
      <w:r w:rsidR="007A717A">
        <w:rPr>
          <w:rFonts w:ascii="Times New Roman" w:eastAsia="Times New Roman" w:hAnsi="Times New Roman" w:cs="Times New Roman"/>
          <w:b/>
          <w:color w:val="000000" w:themeColor="text1"/>
          <w:sz w:val="24"/>
          <w:szCs w:val="24"/>
          <w:lang w:val="en-US"/>
        </w:rPr>
        <w:t>N</w:t>
      </w:r>
    </w:p>
    <w:p w14:paraId="59E717E8" w14:textId="5879203A" w:rsidR="0075632A" w:rsidRPr="00360D41" w:rsidRDefault="0075632A" w:rsidP="0075632A">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proofErr w:type="gramStart"/>
      <w:r w:rsidRPr="00360D41">
        <w:rPr>
          <w:rFonts w:ascii="Times New Roman" w:eastAsia="Times New Roman" w:hAnsi="Times New Roman" w:cs="Times New Roman"/>
          <w:color w:val="000000" w:themeColor="text1"/>
          <w:sz w:val="24"/>
          <w:szCs w:val="24"/>
          <w:highlight w:val="yellow"/>
          <w:lang w:val="en-US"/>
        </w:rPr>
        <w:t>xxxxxxxxxxxxxxxxxxxxxxxxxxxxxxxxxxxxxxxxxxxxxxxxxxxxxxxxxxxxxxxxxxxxxxxxxxxxxxxxxxxxxxxxxxxxxxxxxxxxxxxxxx</w:t>
      </w:r>
      <w:r w:rsidRPr="00360D41">
        <w:rPr>
          <w:rFonts w:ascii="Times New Roman" w:eastAsia="Times New Roman" w:hAnsi="Times New Roman" w:cs="Times New Roman"/>
          <w:color w:val="000000" w:themeColor="text1"/>
          <w:sz w:val="24"/>
          <w:szCs w:val="24"/>
          <w:highlight w:val="yellow"/>
          <w:vertAlign w:val="superscript"/>
          <w:lang w:val="en-US"/>
        </w:rPr>
        <w:t>(</w:t>
      </w:r>
      <w:proofErr w:type="gramEnd"/>
      <w:r w:rsidRPr="00360D41">
        <w:rPr>
          <w:rFonts w:ascii="Times New Roman" w:eastAsia="Times New Roman" w:hAnsi="Times New Roman" w:cs="Times New Roman"/>
          <w:color w:val="000000" w:themeColor="text1"/>
          <w:sz w:val="24"/>
          <w:szCs w:val="24"/>
          <w:highlight w:val="yellow"/>
          <w:vertAlign w:val="superscript"/>
          <w:lang w:val="en-US"/>
        </w:rPr>
        <w:t>17,25-29)</w:t>
      </w:r>
      <w:r w:rsidRPr="00360D41">
        <w:rPr>
          <w:rFonts w:ascii="Times New Roman" w:eastAsia="Times New Roman" w:hAnsi="Times New Roman" w:cs="Times New Roman"/>
          <w:color w:val="000000" w:themeColor="text1"/>
          <w:sz w:val="24"/>
          <w:szCs w:val="24"/>
          <w:highlight w:val="yellow"/>
          <w:lang w:val="en-US"/>
        </w:rPr>
        <w:t>.</w:t>
      </w:r>
    </w:p>
    <w:p w14:paraId="60B6F0FB" w14:textId="72D11387" w:rsidR="00E37BB3" w:rsidRPr="00360D41" w:rsidRDefault="00E37BB3"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p>
    <w:p w14:paraId="6547BF86" w14:textId="77777777" w:rsidR="00E37BB3" w:rsidRPr="00360D41" w:rsidRDefault="00E37BB3" w:rsidP="00E37BB3">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p>
    <w:p w14:paraId="0C8B5891" w14:textId="724DF99B" w:rsidR="00E37BB3" w:rsidRPr="00764466" w:rsidRDefault="00E37BB3" w:rsidP="00E37BB3">
      <w:pPr>
        <w:spacing w:line="360" w:lineRule="auto"/>
        <w:jc w:val="both"/>
        <w:rPr>
          <w:rFonts w:ascii="Times New Roman" w:hAnsi="Times New Roman" w:cs="Times New Roman"/>
          <w:b/>
          <w:bCs/>
          <w:sz w:val="24"/>
          <w:szCs w:val="24"/>
          <w:lang w:val="en-US"/>
        </w:rPr>
      </w:pPr>
      <w:r w:rsidRPr="00764466">
        <w:rPr>
          <w:rFonts w:ascii="Times New Roman" w:hAnsi="Times New Roman" w:cs="Times New Roman"/>
          <w:b/>
          <w:bCs/>
          <w:sz w:val="24"/>
          <w:szCs w:val="24"/>
          <w:highlight w:val="yellow"/>
          <w:lang w:val="en-US"/>
        </w:rPr>
        <w:t>C</w:t>
      </w:r>
      <w:r w:rsidR="0075632A" w:rsidRPr="00764466">
        <w:rPr>
          <w:rFonts w:ascii="Times New Roman" w:hAnsi="Times New Roman" w:cs="Times New Roman"/>
          <w:b/>
          <w:bCs/>
          <w:sz w:val="24"/>
          <w:szCs w:val="24"/>
          <w:highlight w:val="yellow"/>
          <w:lang w:val="en-US"/>
        </w:rPr>
        <w:t>ONCLUS</w:t>
      </w:r>
      <w:r w:rsidR="007A717A" w:rsidRPr="00764466">
        <w:rPr>
          <w:rFonts w:ascii="Times New Roman" w:hAnsi="Times New Roman" w:cs="Times New Roman"/>
          <w:b/>
          <w:bCs/>
          <w:sz w:val="24"/>
          <w:szCs w:val="24"/>
          <w:highlight w:val="yellow"/>
          <w:lang w:val="en-US"/>
        </w:rPr>
        <w:t>ION</w:t>
      </w:r>
      <w:r w:rsidR="0075632A" w:rsidRPr="00764466">
        <w:rPr>
          <w:rFonts w:ascii="Times New Roman" w:hAnsi="Times New Roman" w:cs="Times New Roman"/>
          <w:b/>
          <w:bCs/>
          <w:sz w:val="24"/>
          <w:szCs w:val="24"/>
          <w:lang w:val="en-US"/>
        </w:rPr>
        <w:t xml:space="preserve"> </w:t>
      </w:r>
      <w:r w:rsidR="00E73761" w:rsidRPr="00764466">
        <w:rPr>
          <w:rFonts w:ascii="Times New Roman" w:hAnsi="Times New Roman" w:cs="Times New Roman"/>
          <w:color w:val="00B050"/>
          <w:sz w:val="16"/>
          <w:szCs w:val="16"/>
          <w:lang w:val="en-US"/>
        </w:rPr>
        <w:t>(quantitativ</w:t>
      </w:r>
      <w:r w:rsidR="007326DD" w:rsidRPr="00764466">
        <w:rPr>
          <w:rFonts w:ascii="Times New Roman" w:hAnsi="Times New Roman" w:cs="Times New Roman"/>
          <w:color w:val="00B050"/>
          <w:sz w:val="16"/>
          <w:szCs w:val="16"/>
          <w:lang w:val="en-US"/>
        </w:rPr>
        <w:t>e research</w:t>
      </w:r>
      <w:r w:rsidR="00E73761" w:rsidRPr="00764466">
        <w:rPr>
          <w:rFonts w:ascii="Times New Roman" w:hAnsi="Times New Roman" w:cs="Times New Roman"/>
          <w:color w:val="00B050"/>
          <w:sz w:val="16"/>
          <w:szCs w:val="16"/>
          <w:lang w:val="en-US"/>
        </w:rPr>
        <w:t>) o</w:t>
      </w:r>
      <w:r w:rsidR="009B651C" w:rsidRPr="00764466">
        <w:rPr>
          <w:rFonts w:ascii="Times New Roman" w:hAnsi="Times New Roman" w:cs="Times New Roman"/>
          <w:color w:val="00B050"/>
          <w:sz w:val="16"/>
          <w:szCs w:val="16"/>
          <w:lang w:val="en-US"/>
        </w:rPr>
        <w:t>r</w:t>
      </w:r>
      <w:r w:rsidR="00E73761" w:rsidRPr="00764466">
        <w:rPr>
          <w:rFonts w:ascii="Times New Roman" w:hAnsi="Times New Roman" w:cs="Times New Roman"/>
          <w:b/>
          <w:bCs/>
          <w:color w:val="00B050"/>
          <w:sz w:val="20"/>
          <w:szCs w:val="20"/>
          <w:lang w:val="en-US"/>
        </w:rPr>
        <w:t xml:space="preserve"> </w:t>
      </w:r>
      <w:r w:rsidR="007A717A" w:rsidRPr="00764466">
        <w:rPr>
          <w:rFonts w:ascii="Times New Roman" w:hAnsi="Times New Roman" w:cs="Times New Roman"/>
          <w:b/>
          <w:bCs/>
          <w:sz w:val="24"/>
          <w:szCs w:val="24"/>
          <w:highlight w:val="yellow"/>
          <w:lang w:val="en-US"/>
        </w:rPr>
        <w:t>FINAL CONSIDERATIONS</w:t>
      </w:r>
      <w:r w:rsidR="0075632A" w:rsidRPr="00764466">
        <w:rPr>
          <w:rFonts w:ascii="Times New Roman" w:hAnsi="Times New Roman" w:cs="Times New Roman"/>
          <w:b/>
          <w:bCs/>
          <w:color w:val="00B050"/>
          <w:sz w:val="24"/>
          <w:szCs w:val="24"/>
          <w:lang w:val="en-US"/>
        </w:rPr>
        <w:t xml:space="preserve"> </w:t>
      </w:r>
      <w:r w:rsidR="00F925A1" w:rsidRPr="00764466">
        <w:rPr>
          <w:rFonts w:ascii="Times New Roman" w:hAnsi="Times New Roman" w:cs="Times New Roman"/>
          <w:color w:val="00B050"/>
          <w:sz w:val="16"/>
          <w:szCs w:val="16"/>
          <w:lang w:val="en-US"/>
        </w:rPr>
        <w:t>(</w:t>
      </w:r>
      <w:r w:rsidR="007326DD" w:rsidRPr="00764466">
        <w:rPr>
          <w:rFonts w:ascii="Times New Roman" w:hAnsi="Times New Roman" w:cs="Times New Roman"/>
          <w:color w:val="00B050"/>
          <w:sz w:val="16"/>
          <w:szCs w:val="16"/>
          <w:lang w:val="en-US"/>
        </w:rPr>
        <w:t>qualitative research</w:t>
      </w:r>
      <w:r w:rsidR="00F925A1" w:rsidRPr="00764466">
        <w:rPr>
          <w:rFonts w:ascii="Times New Roman" w:hAnsi="Times New Roman" w:cs="Times New Roman"/>
          <w:color w:val="00B050"/>
          <w:sz w:val="16"/>
          <w:szCs w:val="16"/>
          <w:lang w:val="en-US"/>
        </w:rPr>
        <w:t>)</w:t>
      </w:r>
    </w:p>
    <w:p w14:paraId="61E3E2EA" w14:textId="77777777" w:rsidR="0075632A" w:rsidRPr="00360D41" w:rsidRDefault="0075632A" w:rsidP="0075632A">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n-US"/>
        </w:rPr>
      </w:pPr>
      <w:r w:rsidRPr="00360D41">
        <w:rPr>
          <w:rFonts w:ascii="Times New Roman" w:eastAsia="Times New Roman" w:hAnsi="Times New Roman" w:cs="Times New Roman"/>
          <w:color w:val="000000" w:themeColor="text1"/>
          <w:sz w:val="24"/>
          <w:szCs w:val="24"/>
          <w:highlight w:val="yellow"/>
          <w:lang w:val="en-US"/>
        </w:rPr>
        <w:t>xxxxxxxxxxxxxxxxxxxxxxxxxxxxxxxxxxxxxxxxxxxxxxxxxxxxxxxxxxxxxxxxxxxxxxxxxxxxxxxxxxxxxxxxxxxxxxxxxxxxxxxxxxxxxxxxxxxxxxxxxxxxxxxxxxxxxxxxxxxxxxxxxxxxxxxxxxxxxxxxxxxxxxxxxxxxxxxxxxxxxxxxxxxxxxxxxxxxxxxx.</w:t>
      </w:r>
    </w:p>
    <w:p w14:paraId="613CA50E" w14:textId="77777777" w:rsidR="00062008" w:rsidRPr="00360D41" w:rsidRDefault="00062008" w:rsidP="00E37BB3">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p>
    <w:p w14:paraId="3888B833" w14:textId="6BE7C9AF" w:rsidR="00001728" w:rsidRPr="00263FBA" w:rsidRDefault="007A717A" w:rsidP="00546DBF">
      <w:pPr>
        <w:shd w:val="clear" w:color="auto" w:fill="FFFFFF" w:themeFill="background1"/>
        <w:spacing w:line="240" w:lineRule="auto"/>
        <w:jc w:val="both"/>
        <w:rPr>
          <w:rFonts w:ascii="Times New Roman" w:hAnsi="Times New Roman" w:cs="Times New Roman"/>
          <w:b/>
          <w:bCs/>
          <w:color w:val="000000" w:themeColor="text1"/>
          <w:sz w:val="24"/>
          <w:szCs w:val="24"/>
          <w:highlight w:val="yellow"/>
          <w:lang w:val="en-US"/>
        </w:rPr>
      </w:pPr>
      <w:r w:rsidRPr="00263FBA">
        <w:rPr>
          <w:rFonts w:ascii="Times New Roman" w:hAnsi="Times New Roman" w:cs="Times New Roman"/>
          <w:b/>
          <w:bCs/>
          <w:color w:val="000000" w:themeColor="text1"/>
          <w:sz w:val="24"/>
          <w:szCs w:val="24"/>
          <w:highlight w:val="yellow"/>
          <w:lang w:val="en-US"/>
        </w:rPr>
        <w:t>ACKNOWLEDGMENTS</w:t>
      </w:r>
      <w:r w:rsidRPr="00263FBA">
        <w:rPr>
          <w:rFonts w:ascii="Times New Roman" w:hAnsi="Times New Roman" w:cs="Times New Roman"/>
          <w:b/>
          <w:bCs/>
          <w:color w:val="000000" w:themeColor="text1"/>
          <w:sz w:val="24"/>
          <w:szCs w:val="24"/>
          <w:lang w:val="en-US"/>
        </w:rPr>
        <w:t xml:space="preserve"> </w:t>
      </w:r>
      <w:r w:rsidR="00001728" w:rsidRPr="00263FBA">
        <w:rPr>
          <w:rFonts w:ascii="Times New Roman" w:eastAsia="Times New Roman" w:hAnsi="Times New Roman" w:cs="Times New Roman"/>
          <w:color w:val="00B050"/>
          <w:sz w:val="16"/>
          <w:szCs w:val="16"/>
          <w:lang w:val="en-US"/>
        </w:rPr>
        <w:t>(</w:t>
      </w:r>
      <w:r w:rsidR="00263FBA">
        <w:rPr>
          <w:rFonts w:ascii="Times New Roman" w:eastAsia="Times New Roman" w:hAnsi="Times New Roman" w:cs="Times New Roman"/>
          <w:color w:val="00B050"/>
          <w:sz w:val="16"/>
          <w:szCs w:val="16"/>
          <w:lang w:val="en-US"/>
        </w:rPr>
        <w:t>o</w:t>
      </w:r>
      <w:r w:rsidR="00263FBA" w:rsidRPr="00263FBA">
        <w:rPr>
          <w:rFonts w:ascii="Times New Roman" w:eastAsia="Times New Roman" w:hAnsi="Times New Roman" w:cs="Times New Roman"/>
          <w:color w:val="00B050"/>
          <w:sz w:val="16"/>
          <w:szCs w:val="16"/>
          <w:lang w:val="en-US"/>
        </w:rPr>
        <w:t>ptional section; delete if not applicable</w:t>
      </w:r>
      <w:r w:rsidR="00001728" w:rsidRPr="00263FBA">
        <w:rPr>
          <w:rFonts w:ascii="Times New Roman" w:eastAsia="Times New Roman" w:hAnsi="Times New Roman" w:cs="Times New Roman"/>
          <w:color w:val="00B050"/>
          <w:sz w:val="16"/>
          <w:szCs w:val="16"/>
          <w:lang w:val="en-US"/>
        </w:rPr>
        <w:t xml:space="preserve">) </w:t>
      </w:r>
    </w:p>
    <w:p w14:paraId="466F49B7" w14:textId="77777777" w:rsidR="00001728" w:rsidRPr="00263FBA" w:rsidRDefault="00001728" w:rsidP="00546DBF">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n-US"/>
        </w:rPr>
      </w:pPr>
    </w:p>
    <w:p w14:paraId="460D741E" w14:textId="111737D8" w:rsidR="00DD7FFD" w:rsidRPr="00360D41" w:rsidRDefault="007E4A06" w:rsidP="00546DBF">
      <w:pPr>
        <w:shd w:val="clear" w:color="auto" w:fill="FFFFFF" w:themeFill="background1"/>
        <w:spacing w:line="240" w:lineRule="auto"/>
        <w:jc w:val="both"/>
        <w:rPr>
          <w:rFonts w:ascii="Times New Roman" w:eastAsia="Times New Roman" w:hAnsi="Times New Roman" w:cs="Times New Roman"/>
          <w:b/>
          <w:sz w:val="24"/>
          <w:szCs w:val="24"/>
          <w:lang w:val="en-US"/>
        </w:rPr>
      </w:pPr>
      <w:r w:rsidRPr="00360D41">
        <w:rPr>
          <w:rFonts w:ascii="Times New Roman" w:eastAsia="Times New Roman" w:hAnsi="Times New Roman" w:cs="Times New Roman"/>
          <w:b/>
          <w:sz w:val="24"/>
          <w:szCs w:val="24"/>
          <w:lang w:val="en-US"/>
        </w:rPr>
        <w:t>R</w:t>
      </w:r>
      <w:r w:rsidR="00546DBF" w:rsidRPr="00360D41">
        <w:rPr>
          <w:rFonts w:ascii="Times New Roman" w:eastAsia="Times New Roman" w:hAnsi="Times New Roman" w:cs="Times New Roman"/>
          <w:b/>
          <w:sz w:val="24"/>
          <w:szCs w:val="24"/>
          <w:lang w:val="en-US"/>
        </w:rPr>
        <w:t>EFER</w:t>
      </w:r>
      <w:r w:rsidR="007A717A">
        <w:rPr>
          <w:rFonts w:ascii="Times New Roman" w:eastAsia="Times New Roman" w:hAnsi="Times New Roman" w:cs="Times New Roman"/>
          <w:b/>
          <w:sz w:val="24"/>
          <w:szCs w:val="24"/>
          <w:lang w:val="en-US"/>
        </w:rPr>
        <w:t>E</w:t>
      </w:r>
      <w:r w:rsidR="00546DBF" w:rsidRPr="00360D41">
        <w:rPr>
          <w:rFonts w:ascii="Times New Roman" w:eastAsia="Times New Roman" w:hAnsi="Times New Roman" w:cs="Times New Roman"/>
          <w:b/>
          <w:sz w:val="24"/>
          <w:szCs w:val="24"/>
          <w:lang w:val="en-US"/>
        </w:rPr>
        <w:t>NC</w:t>
      </w:r>
      <w:r w:rsidR="007A717A">
        <w:rPr>
          <w:rFonts w:ascii="Times New Roman" w:eastAsia="Times New Roman" w:hAnsi="Times New Roman" w:cs="Times New Roman"/>
          <w:b/>
          <w:sz w:val="24"/>
          <w:szCs w:val="24"/>
          <w:lang w:val="en-US"/>
        </w:rPr>
        <w:t>E</w:t>
      </w:r>
      <w:r w:rsidR="00546DBF" w:rsidRPr="00360D41">
        <w:rPr>
          <w:rFonts w:ascii="Times New Roman" w:eastAsia="Times New Roman" w:hAnsi="Times New Roman" w:cs="Times New Roman"/>
          <w:b/>
          <w:sz w:val="24"/>
          <w:szCs w:val="24"/>
          <w:lang w:val="en-US"/>
        </w:rPr>
        <w:t>S</w:t>
      </w:r>
      <w:r w:rsidR="00ED6F4F" w:rsidRPr="00360D41">
        <w:rPr>
          <w:rFonts w:ascii="Times New Roman" w:eastAsia="Times New Roman" w:hAnsi="Times New Roman" w:cs="Times New Roman"/>
          <w:b/>
          <w:sz w:val="24"/>
          <w:szCs w:val="24"/>
          <w:lang w:val="en-US"/>
        </w:rPr>
        <w:t xml:space="preserve"> </w:t>
      </w:r>
    </w:p>
    <w:p w14:paraId="1F074E82" w14:textId="77777777" w:rsidR="00E73761" w:rsidRPr="00360D41" w:rsidRDefault="00E73761" w:rsidP="00546DBF">
      <w:pPr>
        <w:shd w:val="clear" w:color="auto" w:fill="FFFFFF" w:themeFill="background1"/>
        <w:spacing w:line="240" w:lineRule="auto"/>
        <w:jc w:val="both"/>
        <w:rPr>
          <w:rFonts w:ascii="Times New Roman" w:eastAsia="Times New Roman" w:hAnsi="Times New Roman" w:cs="Times New Roman"/>
          <w:b/>
          <w:sz w:val="24"/>
          <w:szCs w:val="24"/>
          <w:lang w:val="en-US"/>
        </w:rPr>
      </w:pPr>
    </w:p>
    <w:p w14:paraId="7BEE7088" w14:textId="092454C9" w:rsidR="00E37BB3" w:rsidRPr="00360D41" w:rsidRDefault="00E37BB3" w:rsidP="00E37BB3">
      <w:pPr>
        <w:pStyle w:val="Pr-formataoHTML"/>
        <w:numPr>
          <w:ilvl w:val="0"/>
          <w:numId w:val="2"/>
        </w:numPr>
        <w:shd w:val="clear" w:color="auto" w:fill="FFFFFF" w:themeFill="background1"/>
        <w:rPr>
          <w:rFonts w:ascii="Times New Roman" w:eastAsiaTheme="minorHAnsi" w:hAnsi="Times New Roman" w:cs="Times New Roman"/>
          <w:highlight w:val="yellow"/>
          <w:lang w:val="en-US" w:eastAsia="en-US"/>
        </w:rPr>
      </w:pPr>
      <w:r w:rsidRPr="008A2A05">
        <w:rPr>
          <w:rFonts w:ascii="Times New Roman" w:eastAsiaTheme="minorHAnsi" w:hAnsi="Times New Roman" w:cs="Times New Roman"/>
          <w:highlight w:val="yellow"/>
          <w:lang w:eastAsia="en-US"/>
        </w:rPr>
        <w:t xml:space="preserve">Maciel E, Fernandez M, Calife K, Garrett D, Domingues C, Kerr L, et </w:t>
      </w:r>
      <w:proofErr w:type="gramStart"/>
      <w:r w:rsidRPr="008A2A05">
        <w:rPr>
          <w:rFonts w:ascii="Times New Roman" w:eastAsiaTheme="minorHAnsi" w:hAnsi="Times New Roman" w:cs="Times New Roman"/>
          <w:highlight w:val="yellow"/>
          <w:lang w:eastAsia="en-US"/>
        </w:rPr>
        <w:t>al..</w:t>
      </w:r>
      <w:proofErr w:type="gramEnd"/>
      <w:r w:rsidRPr="008A2A05">
        <w:rPr>
          <w:rFonts w:ascii="Times New Roman" w:eastAsiaTheme="minorHAnsi" w:hAnsi="Times New Roman" w:cs="Times New Roman"/>
          <w:highlight w:val="yellow"/>
          <w:lang w:eastAsia="en-US"/>
        </w:rPr>
        <w:t xml:space="preserve"> A campanha de vacinação contra o SARS-CoV-2 no Brasil e a invisibilidade das evidências científicas. </w:t>
      </w:r>
      <w:proofErr w:type="spellStart"/>
      <w:r w:rsidRPr="00360D41">
        <w:rPr>
          <w:rFonts w:ascii="Times New Roman" w:eastAsiaTheme="minorHAnsi" w:hAnsi="Times New Roman" w:cs="Times New Roman"/>
          <w:highlight w:val="yellow"/>
          <w:lang w:val="en-US" w:eastAsia="en-US"/>
        </w:rPr>
        <w:t>Ciênc</w:t>
      </w:r>
      <w:proofErr w:type="spellEnd"/>
      <w:r w:rsidRPr="00360D41">
        <w:rPr>
          <w:rFonts w:ascii="Times New Roman" w:eastAsiaTheme="minorHAnsi" w:hAnsi="Times New Roman" w:cs="Times New Roman"/>
          <w:highlight w:val="yellow"/>
          <w:lang w:val="en-US" w:eastAsia="en-US"/>
        </w:rPr>
        <w:t xml:space="preserve"> </w:t>
      </w:r>
      <w:proofErr w:type="spellStart"/>
      <w:r w:rsidRPr="00360D41">
        <w:rPr>
          <w:rFonts w:ascii="Times New Roman" w:eastAsiaTheme="minorHAnsi" w:hAnsi="Times New Roman" w:cs="Times New Roman"/>
          <w:highlight w:val="yellow"/>
          <w:lang w:val="en-US" w:eastAsia="en-US"/>
        </w:rPr>
        <w:t>saúde</w:t>
      </w:r>
      <w:proofErr w:type="spellEnd"/>
      <w:r w:rsidRPr="00360D41">
        <w:rPr>
          <w:rFonts w:ascii="Times New Roman" w:eastAsiaTheme="minorHAnsi" w:hAnsi="Times New Roman" w:cs="Times New Roman"/>
          <w:highlight w:val="yellow"/>
          <w:lang w:val="en-US" w:eastAsia="en-US"/>
        </w:rPr>
        <w:t xml:space="preserve"> </w:t>
      </w:r>
      <w:proofErr w:type="spellStart"/>
      <w:r w:rsidRPr="00360D41">
        <w:rPr>
          <w:rFonts w:ascii="Times New Roman" w:eastAsiaTheme="minorHAnsi" w:hAnsi="Times New Roman" w:cs="Times New Roman"/>
          <w:highlight w:val="yellow"/>
          <w:lang w:val="en-US" w:eastAsia="en-US"/>
        </w:rPr>
        <w:t>coletiva</w:t>
      </w:r>
      <w:proofErr w:type="spellEnd"/>
      <w:r w:rsidRPr="00360D41">
        <w:rPr>
          <w:rFonts w:ascii="Times New Roman" w:eastAsiaTheme="minorHAnsi" w:hAnsi="Times New Roman" w:cs="Times New Roman"/>
          <w:highlight w:val="yellow"/>
          <w:lang w:val="en-US" w:eastAsia="en-US"/>
        </w:rPr>
        <w:t xml:space="preserve"> [Internet]. 2022;27(3):951–6. Available from: https://doi.org/10.1590/1413-81232022273.21822021</w:t>
      </w:r>
    </w:p>
    <w:p w14:paraId="0560077F" w14:textId="77777777" w:rsidR="00E37BB3" w:rsidRPr="00360D41" w:rsidRDefault="00E37BB3" w:rsidP="00E37BB3">
      <w:pPr>
        <w:shd w:val="clear" w:color="auto" w:fill="FFFFFF" w:themeFill="background1"/>
        <w:spacing w:line="240" w:lineRule="auto"/>
        <w:jc w:val="both"/>
        <w:rPr>
          <w:rFonts w:ascii="Times New Roman" w:hAnsi="Times New Roman" w:cs="Times New Roman"/>
          <w:sz w:val="20"/>
          <w:szCs w:val="20"/>
          <w:highlight w:val="yellow"/>
          <w:lang w:val="en-US"/>
        </w:rPr>
      </w:pPr>
    </w:p>
    <w:p w14:paraId="500C50CD" w14:textId="77777777" w:rsidR="00E37BB3" w:rsidRPr="00360D41" w:rsidRDefault="00E37BB3" w:rsidP="00E37BB3">
      <w:pPr>
        <w:pStyle w:val="PargrafodaLista"/>
        <w:numPr>
          <w:ilvl w:val="0"/>
          <w:numId w:val="2"/>
        </w:numPr>
        <w:shd w:val="clear" w:color="auto" w:fill="FFFFFF" w:themeFill="background1"/>
        <w:spacing w:line="240" w:lineRule="auto"/>
        <w:jc w:val="both"/>
        <w:rPr>
          <w:rFonts w:ascii="Times New Roman" w:hAnsi="Times New Roman" w:cs="Times New Roman"/>
          <w:sz w:val="20"/>
          <w:szCs w:val="20"/>
          <w:highlight w:val="yellow"/>
          <w:lang w:val="en-US"/>
        </w:rPr>
      </w:pPr>
      <w:r w:rsidRPr="00360D41">
        <w:rPr>
          <w:rFonts w:ascii="Times New Roman" w:hAnsi="Times New Roman" w:cs="Times New Roman"/>
          <w:sz w:val="20"/>
          <w:szCs w:val="20"/>
          <w:highlight w:val="yellow"/>
          <w:shd w:val="clear" w:color="auto" w:fill="FFFFFF"/>
          <w:lang w:val="en-US"/>
        </w:rPr>
        <w:t>World Health Organization. Charter: Health Work Safety: a priority for patient safety. 2020 sept 17; [Internet]. 2020 [cited 2023 Jan 30]. Available from: </w:t>
      </w:r>
      <w:r>
        <w:fldChar w:fldCharType="begin"/>
      </w:r>
      <w:r w:rsidRPr="00A57E49">
        <w:rPr>
          <w:lang w:val="en-US"/>
        </w:rPr>
        <w:instrText>HYPERLINK "https://www.who.int/docs/default-source/world-patient-safety-day/health-worker-safety-charter-wpsd-17-september-2020-3-1.pdf?sfvrsn=2cb6752d_2"</w:instrText>
      </w:r>
      <w:r>
        <w:fldChar w:fldCharType="separate"/>
      </w:r>
      <w:r w:rsidRPr="00360D41">
        <w:rPr>
          <w:rStyle w:val="Hyperlink"/>
          <w:rFonts w:ascii="Times New Roman" w:hAnsi="Times New Roman" w:cs="Times New Roman"/>
          <w:color w:val="006798"/>
          <w:sz w:val="20"/>
          <w:szCs w:val="20"/>
          <w:highlight w:val="yellow"/>
          <w:shd w:val="clear" w:color="auto" w:fill="FFFFFF"/>
          <w:lang w:val="en-US"/>
        </w:rPr>
        <w:t>https://www.who.int/docs/default-source/world-patient-safety-day/health-worker-safety-charter-wpsd-17-september-2020-3-1.pdf?sfvrsn=2cb6752d_2</w:t>
      </w:r>
      <w:r>
        <w:fldChar w:fldCharType="end"/>
      </w:r>
    </w:p>
    <w:p w14:paraId="0384B51F" w14:textId="77777777" w:rsidR="00E37BB3" w:rsidRPr="00360D41" w:rsidRDefault="00E37BB3" w:rsidP="00E37BB3">
      <w:pPr>
        <w:shd w:val="clear" w:color="auto" w:fill="FFFFFF" w:themeFill="background1"/>
        <w:spacing w:line="240" w:lineRule="auto"/>
        <w:jc w:val="both"/>
        <w:rPr>
          <w:rFonts w:ascii="Times New Roman" w:hAnsi="Times New Roman" w:cs="Times New Roman"/>
          <w:b/>
          <w:bCs/>
          <w:sz w:val="20"/>
          <w:szCs w:val="20"/>
          <w:lang w:val="en-US"/>
        </w:rPr>
      </w:pPr>
    </w:p>
    <w:p w14:paraId="3C3D06B2" w14:textId="77777777"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 xml:space="preserve">The format adopted for bibliographic references is the “Vancouver Style” – </w:t>
      </w:r>
      <w:r w:rsidRPr="007E60E7">
        <w:rPr>
          <w:rFonts w:ascii="Times New Roman" w:hAnsi="Times New Roman" w:cs="Times New Roman"/>
          <w:i/>
          <w:iCs/>
          <w:color w:val="00B050"/>
          <w:sz w:val="16"/>
          <w:szCs w:val="16"/>
          <w:lang w:val="en-US"/>
        </w:rPr>
        <w:t>Citing Medicine</w:t>
      </w:r>
      <w:r w:rsidRPr="007E60E7">
        <w:rPr>
          <w:rFonts w:ascii="Times New Roman" w:hAnsi="Times New Roman" w:cs="Times New Roman"/>
          <w:color w:val="00B050"/>
          <w:sz w:val="16"/>
          <w:szCs w:val="16"/>
          <w:lang w:val="en-US"/>
        </w:rPr>
        <w:t xml:space="preserve"> – The NLM Style (</w:t>
      </w:r>
      <w:r>
        <w:fldChar w:fldCharType="begin"/>
      </w:r>
      <w:r w:rsidRPr="00A57E49">
        <w:rPr>
          <w:lang w:val="en-US"/>
        </w:rPr>
        <w:instrText>HYPERLINK "https://www.ncbi.nlm.nih.gov/books/NBK7256/"</w:instrText>
      </w:r>
      <w:r>
        <w:fldChar w:fldCharType="separate"/>
      </w:r>
      <w:r w:rsidRPr="007E60E7">
        <w:rPr>
          <w:rStyle w:val="Hyperlink"/>
          <w:rFonts w:ascii="Times New Roman" w:hAnsi="Times New Roman" w:cs="Times New Roman"/>
          <w:sz w:val="16"/>
          <w:szCs w:val="16"/>
          <w:lang w:val="en-US"/>
        </w:rPr>
        <w:t>https://www.ncbi.nlm.nih.gov/books/NBK7256/</w:t>
      </w:r>
      <w:r>
        <w:fldChar w:fldCharType="end"/>
      </w:r>
      <w:r w:rsidRPr="007E60E7">
        <w:rPr>
          <w:rFonts w:ascii="Times New Roman" w:hAnsi="Times New Roman" w:cs="Times New Roman"/>
          <w:color w:val="00B050"/>
          <w:sz w:val="16"/>
          <w:szCs w:val="16"/>
          <w:lang w:val="en-US"/>
        </w:rPr>
        <w:t>).</w:t>
      </w:r>
    </w:p>
    <w:p w14:paraId="1E540933" w14:textId="77777777" w:rsidR="007E60E7" w:rsidRDefault="007E60E7" w:rsidP="007E60E7">
      <w:pPr>
        <w:spacing w:line="240" w:lineRule="auto"/>
        <w:rPr>
          <w:rFonts w:ascii="Times New Roman" w:hAnsi="Times New Roman" w:cs="Times New Roman"/>
          <w:color w:val="00B050"/>
          <w:sz w:val="16"/>
          <w:szCs w:val="16"/>
          <w:lang w:val="en-US"/>
        </w:rPr>
      </w:pPr>
    </w:p>
    <w:p w14:paraId="0C36B4A8" w14:textId="7E65B169"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References are numbered consecutively in the order they are first mentioned/cited in the text. For documents with up to six authors, list all authors; for more than six authors, list the first six followed by ‘et al.’ Provide a link (preferably the DOI link) and the access date whenever available.</w:t>
      </w:r>
    </w:p>
    <w:p w14:paraId="0A93A4D8" w14:textId="77777777" w:rsidR="007E60E7" w:rsidRDefault="007E60E7" w:rsidP="007E60E7">
      <w:pPr>
        <w:spacing w:line="240" w:lineRule="auto"/>
        <w:rPr>
          <w:rFonts w:ascii="Times New Roman" w:hAnsi="Times New Roman" w:cs="Times New Roman"/>
          <w:color w:val="00B050"/>
          <w:sz w:val="16"/>
          <w:szCs w:val="16"/>
          <w:lang w:val="en-US"/>
        </w:rPr>
      </w:pPr>
    </w:p>
    <w:p w14:paraId="29BD4A47" w14:textId="18F1AD57"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Journal titles are abbreviated according to the NLM Catalog Journals (PubMed) (</w:t>
      </w:r>
      <w:r>
        <w:fldChar w:fldCharType="begin"/>
      </w:r>
      <w:r w:rsidRPr="00A57E49">
        <w:rPr>
          <w:lang w:val="en-US"/>
        </w:rPr>
        <w:instrText>HYPERLINK "https://www.ncbi.nlm.nih.gov/nlmcatalog/journals" \t "_new"</w:instrText>
      </w:r>
      <w:r>
        <w:fldChar w:fldCharType="separate"/>
      </w:r>
      <w:r w:rsidRPr="007E60E7">
        <w:rPr>
          <w:rStyle w:val="Hyperlink"/>
          <w:rFonts w:ascii="Times New Roman" w:hAnsi="Times New Roman" w:cs="Times New Roman"/>
          <w:sz w:val="16"/>
          <w:szCs w:val="16"/>
          <w:lang w:val="en-US"/>
        </w:rPr>
        <w:t>https://www.ncbi.nlm.nih.gov/nlmcatalog/journals</w:t>
      </w:r>
      <w:r>
        <w:fldChar w:fldCharType="end"/>
      </w:r>
      <w:r w:rsidRPr="007E60E7">
        <w:rPr>
          <w:rFonts w:ascii="Times New Roman" w:hAnsi="Times New Roman" w:cs="Times New Roman"/>
          <w:color w:val="00B050"/>
          <w:sz w:val="16"/>
          <w:szCs w:val="16"/>
          <w:lang w:val="en-US"/>
        </w:rPr>
        <w:t>) or the BVS Health Scientific Journals Portal (BIREME/PAHO/WHO) (</w:t>
      </w:r>
      <w:r>
        <w:fldChar w:fldCharType="begin"/>
      </w:r>
      <w:r w:rsidRPr="00A57E49">
        <w:rPr>
          <w:lang w:val="en-US"/>
        </w:rPr>
        <w:instrText>HYPERLINK "http://portal.revistas.bvs.br/" \t "_new"</w:instrText>
      </w:r>
      <w:r>
        <w:fldChar w:fldCharType="separate"/>
      </w:r>
      <w:r w:rsidRPr="007E60E7">
        <w:rPr>
          <w:rStyle w:val="Hyperlink"/>
          <w:rFonts w:ascii="Times New Roman" w:hAnsi="Times New Roman" w:cs="Times New Roman"/>
          <w:sz w:val="16"/>
          <w:szCs w:val="16"/>
          <w:lang w:val="en-US"/>
        </w:rPr>
        <w:t>http://portal.revistas.bvs.br/</w:t>
      </w:r>
      <w:r>
        <w:fldChar w:fldCharType="end"/>
      </w:r>
      <w:r w:rsidRPr="007E60E7">
        <w:rPr>
          <w:rFonts w:ascii="Times New Roman" w:hAnsi="Times New Roman" w:cs="Times New Roman"/>
          <w:color w:val="00B050"/>
          <w:sz w:val="16"/>
          <w:szCs w:val="16"/>
          <w:lang w:val="en-US"/>
        </w:rPr>
        <w:t>).</w:t>
      </w:r>
    </w:p>
    <w:p w14:paraId="5DD756F0" w14:textId="77777777" w:rsidR="007E60E7" w:rsidRPr="007E60E7" w:rsidRDefault="007E60E7" w:rsidP="007E60E7">
      <w:pPr>
        <w:spacing w:line="240" w:lineRule="auto"/>
        <w:rPr>
          <w:rFonts w:ascii="Times New Roman" w:hAnsi="Times New Roman" w:cs="Times New Roman"/>
          <w:b/>
          <w:bCs/>
          <w:color w:val="00B050"/>
          <w:sz w:val="16"/>
          <w:szCs w:val="16"/>
          <w:lang w:val="en-US"/>
        </w:rPr>
      </w:pPr>
    </w:p>
    <w:p w14:paraId="292F2A87" w14:textId="77777777"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b/>
          <w:bCs/>
          <w:color w:val="00B050"/>
          <w:sz w:val="16"/>
          <w:szCs w:val="16"/>
          <w:lang w:val="en-US"/>
        </w:rPr>
        <w:t xml:space="preserve">Most common examples of references: </w:t>
      </w:r>
    </w:p>
    <w:p w14:paraId="117F41C1" w14:textId="77777777" w:rsidR="007E60E7" w:rsidRPr="007E60E7" w:rsidRDefault="007E60E7" w:rsidP="007E60E7">
      <w:pPr>
        <w:spacing w:line="240" w:lineRule="auto"/>
        <w:rPr>
          <w:rFonts w:ascii="Times New Roman" w:hAnsi="Times New Roman" w:cs="Times New Roman"/>
          <w:b/>
          <w:bCs/>
          <w:color w:val="00B050"/>
          <w:sz w:val="16"/>
          <w:szCs w:val="16"/>
          <w:lang w:val="en-US"/>
        </w:rPr>
      </w:pPr>
    </w:p>
    <w:p w14:paraId="5A0A523E" w14:textId="77777777" w:rsidR="007E60E7" w:rsidRPr="007E60E7" w:rsidRDefault="007E60E7" w:rsidP="007E60E7">
      <w:pPr>
        <w:spacing w:line="240" w:lineRule="auto"/>
        <w:rPr>
          <w:rFonts w:ascii="Times New Roman" w:hAnsi="Times New Roman" w:cs="Times New Roman"/>
          <w:b/>
          <w:bCs/>
          <w:color w:val="00B050"/>
          <w:sz w:val="16"/>
          <w:szCs w:val="16"/>
          <w:lang w:val="en-US"/>
        </w:rPr>
      </w:pPr>
      <w:r w:rsidRPr="007E60E7">
        <w:rPr>
          <w:rFonts w:ascii="Times New Roman" w:hAnsi="Times New Roman" w:cs="Times New Roman"/>
          <w:b/>
          <w:bCs/>
          <w:color w:val="00B050"/>
          <w:sz w:val="16"/>
          <w:szCs w:val="16"/>
          <w:lang w:val="en-US"/>
        </w:rPr>
        <w:t>Journal articles</w:t>
      </w:r>
    </w:p>
    <w:p w14:paraId="5901F927" w14:textId="77777777"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 xml:space="preserve">Kim MS, Park JH, Park KY. Development and Effectiveness of a Drug Dosage Calculation Training Program using Cognitive Loading Theory based on Smartphone Application. J Korean </w:t>
      </w:r>
      <w:proofErr w:type="spellStart"/>
      <w:r w:rsidRPr="007E60E7">
        <w:rPr>
          <w:rFonts w:ascii="Times New Roman" w:hAnsi="Times New Roman" w:cs="Times New Roman"/>
          <w:color w:val="00B050"/>
          <w:sz w:val="16"/>
          <w:szCs w:val="16"/>
          <w:lang w:val="en-US"/>
        </w:rPr>
        <w:t>Acad</w:t>
      </w:r>
      <w:proofErr w:type="spellEnd"/>
      <w:r w:rsidRPr="007E60E7">
        <w:rPr>
          <w:rFonts w:ascii="Times New Roman" w:hAnsi="Times New Roman" w:cs="Times New Roman"/>
          <w:color w:val="00B050"/>
          <w:sz w:val="16"/>
          <w:szCs w:val="16"/>
          <w:lang w:val="en-US"/>
        </w:rPr>
        <w:t xml:space="preserve"> Nurs [Internet]. 2012 [cited 2022 Mar 12];42(5):689-98. Available from: </w:t>
      </w:r>
      <w:r>
        <w:fldChar w:fldCharType="begin"/>
      </w:r>
      <w:r w:rsidRPr="00A57E49">
        <w:rPr>
          <w:lang w:val="en-US"/>
        </w:rPr>
        <w:instrText>HYPERLINK "https://doi.org/10.4040/jkan.2012.42.5.689" \t "_blank"</w:instrText>
      </w:r>
      <w:r>
        <w:fldChar w:fldCharType="separate"/>
      </w:r>
      <w:r w:rsidRPr="007E60E7">
        <w:rPr>
          <w:rStyle w:val="Hyperlink"/>
          <w:rFonts w:ascii="Times New Roman" w:hAnsi="Times New Roman" w:cs="Times New Roman"/>
          <w:sz w:val="16"/>
          <w:szCs w:val="16"/>
          <w:lang w:val="en-US"/>
        </w:rPr>
        <w:t>https://doi.org/10.4040/jkan.2012.42.5.689</w:t>
      </w:r>
      <w:r>
        <w:fldChar w:fldCharType="end"/>
      </w:r>
    </w:p>
    <w:p w14:paraId="3BC024D6" w14:textId="77777777" w:rsidR="007E60E7" w:rsidRPr="007E60E7" w:rsidRDefault="007E60E7" w:rsidP="007E60E7">
      <w:pPr>
        <w:spacing w:line="240" w:lineRule="auto"/>
        <w:rPr>
          <w:rFonts w:ascii="Times New Roman" w:hAnsi="Times New Roman" w:cs="Times New Roman"/>
          <w:b/>
          <w:bCs/>
          <w:color w:val="00B050"/>
          <w:sz w:val="16"/>
          <w:szCs w:val="16"/>
          <w:lang w:val="en-US"/>
        </w:rPr>
      </w:pPr>
    </w:p>
    <w:p w14:paraId="5551ED26" w14:textId="77777777"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 xml:space="preserve">Sousa MLA, Shimizu IS, Patino CM, Torres-Duque CA, </w:t>
      </w:r>
      <w:proofErr w:type="spellStart"/>
      <w:r w:rsidRPr="007E60E7">
        <w:rPr>
          <w:rFonts w:ascii="Times New Roman" w:hAnsi="Times New Roman" w:cs="Times New Roman"/>
          <w:color w:val="00B050"/>
          <w:sz w:val="16"/>
          <w:szCs w:val="16"/>
        </w:rPr>
        <w:t>Zabert</w:t>
      </w:r>
      <w:proofErr w:type="spellEnd"/>
      <w:r w:rsidRPr="007E60E7">
        <w:rPr>
          <w:rFonts w:ascii="Times New Roman" w:hAnsi="Times New Roman" w:cs="Times New Roman"/>
          <w:color w:val="00B050"/>
          <w:sz w:val="16"/>
          <w:szCs w:val="16"/>
        </w:rPr>
        <w:t xml:space="preserve">, I, </w:t>
      </w:r>
      <w:proofErr w:type="spellStart"/>
      <w:r w:rsidRPr="007E60E7">
        <w:rPr>
          <w:rFonts w:ascii="Times New Roman" w:hAnsi="Times New Roman" w:cs="Times New Roman"/>
          <w:color w:val="00B050"/>
          <w:sz w:val="16"/>
          <w:szCs w:val="16"/>
        </w:rPr>
        <w:t>Zabert</w:t>
      </w:r>
      <w:proofErr w:type="spellEnd"/>
      <w:r w:rsidRPr="007E60E7">
        <w:rPr>
          <w:rFonts w:ascii="Times New Roman" w:hAnsi="Times New Roman" w:cs="Times New Roman"/>
          <w:color w:val="00B050"/>
          <w:sz w:val="16"/>
          <w:szCs w:val="16"/>
        </w:rPr>
        <w:t xml:space="preserve"> GE, et al. Conhecimento, atitudes e práticas em relação à COVID-19 entre profissionais de saúde na América Latina. J </w:t>
      </w:r>
      <w:proofErr w:type="spellStart"/>
      <w:r w:rsidRPr="007E60E7">
        <w:rPr>
          <w:rFonts w:ascii="Times New Roman" w:hAnsi="Times New Roman" w:cs="Times New Roman"/>
          <w:color w:val="00B050"/>
          <w:sz w:val="16"/>
          <w:szCs w:val="16"/>
        </w:rPr>
        <w:t>Bras</w:t>
      </w:r>
      <w:proofErr w:type="spellEnd"/>
      <w:r w:rsidRPr="007E60E7">
        <w:rPr>
          <w:rFonts w:ascii="Times New Roman" w:hAnsi="Times New Roman" w:cs="Times New Roman"/>
          <w:color w:val="00B050"/>
          <w:sz w:val="16"/>
          <w:szCs w:val="16"/>
        </w:rPr>
        <w:t xml:space="preserve"> </w:t>
      </w:r>
      <w:proofErr w:type="spellStart"/>
      <w:r w:rsidRPr="007E60E7">
        <w:rPr>
          <w:rFonts w:ascii="Times New Roman" w:hAnsi="Times New Roman" w:cs="Times New Roman"/>
          <w:color w:val="00B050"/>
          <w:sz w:val="16"/>
          <w:szCs w:val="16"/>
        </w:rPr>
        <w:t>Pneumol</w:t>
      </w:r>
      <w:proofErr w:type="spellEnd"/>
      <w:r w:rsidRPr="007E60E7">
        <w:rPr>
          <w:rFonts w:ascii="Times New Roman" w:hAnsi="Times New Roman" w:cs="Times New Roman"/>
          <w:color w:val="00B050"/>
          <w:sz w:val="16"/>
          <w:szCs w:val="16"/>
        </w:rPr>
        <w:t xml:space="preserve"> [Internet]. 2022 [citado em 2022 mar. 12];48(5):e20220018. Disponível em: </w:t>
      </w:r>
      <w:hyperlink r:id="rId8" w:history="1">
        <w:r w:rsidRPr="007E60E7">
          <w:rPr>
            <w:rStyle w:val="Hyperlink"/>
            <w:rFonts w:ascii="Times New Roman" w:hAnsi="Times New Roman" w:cs="Times New Roman"/>
            <w:sz w:val="16"/>
            <w:szCs w:val="16"/>
          </w:rPr>
          <w:t>https://doi.org/10.36416/1806-3756/e20220018</w:t>
        </w:r>
      </w:hyperlink>
      <w:r w:rsidRPr="007E60E7">
        <w:rPr>
          <w:rFonts w:ascii="Times New Roman" w:hAnsi="Times New Roman" w:cs="Times New Roman"/>
          <w:color w:val="00B050"/>
          <w:sz w:val="16"/>
          <w:szCs w:val="16"/>
        </w:rPr>
        <w:t xml:space="preserve"> </w:t>
      </w:r>
    </w:p>
    <w:p w14:paraId="4303A89D" w14:textId="77777777" w:rsidR="007E60E7" w:rsidRPr="007E60E7" w:rsidRDefault="007E60E7" w:rsidP="007E60E7">
      <w:pPr>
        <w:spacing w:line="240" w:lineRule="auto"/>
        <w:rPr>
          <w:rFonts w:ascii="Times New Roman" w:hAnsi="Times New Roman" w:cs="Times New Roman"/>
          <w:color w:val="00B050"/>
          <w:sz w:val="16"/>
          <w:szCs w:val="16"/>
        </w:rPr>
      </w:pPr>
    </w:p>
    <w:p w14:paraId="7E6878C1" w14:textId="77777777"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 xml:space="preserve">Mantovani VM, Nazareth JK, Maciel DNP, Biasibetti C, Lucena AF, </w:t>
      </w:r>
      <w:proofErr w:type="spellStart"/>
      <w:r w:rsidRPr="007E60E7">
        <w:rPr>
          <w:rFonts w:ascii="Times New Roman" w:hAnsi="Times New Roman" w:cs="Times New Roman"/>
          <w:color w:val="00B050"/>
          <w:sz w:val="16"/>
          <w:szCs w:val="16"/>
        </w:rPr>
        <w:t>Echer</w:t>
      </w:r>
      <w:proofErr w:type="spellEnd"/>
      <w:r w:rsidRPr="007E60E7">
        <w:rPr>
          <w:rFonts w:ascii="Times New Roman" w:hAnsi="Times New Roman" w:cs="Times New Roman"/>
          <w:color w:val="00B050"/>
          <w:sz w:val="16"/>
          <w:szCs w:val="16"/>
        </w:rPr>
        <w:t xml:space="preserve"> IC. Absenteísmo por enfermidade em profissionais de enfermagem. REME </w:t>
      </w:r>
      <w:proofErr w:type="spellStart"/>
      <w:r w:rsidRPr="007E60E7">
        <w:rPr>
          <w:rFonts w:ascii="Times New Roman" w:hAnsi="Times New Roman" w:cs="Times New Roman"/>
          <w:color w:val="00B050"/>
          <w:sz w:val="16"/>
          <w:szCs w:val="16"/>
        </w:rPr>
        <w:t>Rev</w:t>
      </w:r>
      <w:proofErr w:type="spellEnd"/>
      <w:r w:rsidRPr="007E60E7">
        <w:rPr>
          <w:rFonts w:ascii="Times New Roman" w:hAnsi="Times New Roman" w:cs="Times New Roman"/>
          <w:color w:val="00B050"/>
          <w:sz w:val="16"/>
          <w:szCs w:val="16"/>
        </w:rPr>
        <w:t xml:space="preserve"> Min Enferm. [Internet]. 2015 [citado em 2025 jun. 1];19(3):641-6. Disponível em:  </w:t>
      </w:r>
      <w:hyperlink r:id="rId9" w:history="1">
        <w:r w:rsidRPr="007E60E7">
          <w:rPr>
            <w:rStyle w:val="Hyperlink"/>
            <w:rFonts w:ascii="Times New Roman" w:hAnsi="Times New Roman" w:cs="Times New Roman"/>
            <w:sz w:val="16"/>
            <w:szCs w:val="16"/>
          </w:rPr>
          <w:t>https://periodicos.ufmg.br/index.php/reme/article/view/50073</w:t>
        </w:r>
      </w:hyperlink>
    </w:p>
    <w:p w14:paraId="585D60D2" w14:textId="77777777" w:rsidR="007E60E7" w:rsidRPr="008A2A05" w:rsidRDefault="007E60E7" w:rsidP="007E60E7">
      <w:pPr>
        <w:spacing w:line="240" w:lineRule="auto"/>
        <w:rPr>
          <w:rFonts w:ascii="Times New Roman" w:hAnsi="Times New Roman" w:cs="Times New Roman"/>
          <w:b/>
          <w:bCs/>
          <w:color w:val="00B050"/>
          <w:sz w:val="16"/>
          <w:szCs w:val="16"/>
        </w:rPr>
      </w:pPr>
    </w:p>
    <w:p w14:paraId="08ED8FA2" w14:textId="5D27BBD2"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b/>
          <w:bCs/>
          <w:color w:val="00B050"/>
          <w:sz w:val="16"/>
          <w:szCs w:val="16"/>
          <w:lang w:val="en-US"/>
        </w:rPr>
        <w:t>Books</w:t>
      </w:r>
    </w:p>
    <w:p w14:paraId="1CABF5B9" w14:textId="77777777"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 xml:space="preserve">Potter PA, Perry AG, Stockert PQ, Hall AM. </w:t>
      </w:r>
      <w:r w:rsidRPr="007E60E7">
        <w:rPr>
          <w:rFonts w:ascii="Times New Roman" w:hAnsi="Times New Roman" w:cs="Times New Roman"/>
          <w:color w:val="00B050"/>
          <w:sz w:val="16"/>
          <w:szCs w:val="16"/>
        </w:rPr>
        <w:t xml:space="preserve">Fundamentos de Enfermagem. 11ª ed. </w:t>
      </w:r>
      <w:r w:rsidRPr="007E60E7">
        <w:rPr>
          <w:rFonts w:ascii="Times New Roman" w:hAnsi="Times New Roman" w:cs="Times New Roman"/>
          <w:color w:val="00B050"/>
          <w:sz w:val="16"/>
          <w:szCs w:val="16"/>
          <w:lang w:val="en-US"/>
        </w:rPr>
        <w:t>Rio de Janeiro: GEN Guanabara Koogan; 2024.</w:t>
      </w:r>
    </w:p>
    <w:p w14:paraId="0BFE72B5" w14:textId="77777777" w:rsidR="007E60E7" w:rsidRPr="00A57E49" w:rsidRDefault="007E60E7" w:rsidP="007E60E7">
      <w:pPr>
        <w:spacing w:line="240" w:lineRule="auto"/>
        <w:rPr>
          <w:rFonts w:ascii="Times New Roman" w:hAnsi="Times New Roman" w:cs="Times New Roman"/>
          <w:color w:val="00B050"/>
          <w:sz w:val="16"/>
          <w:szCs w:val="16"/>
          <w:lang w:val="en-US"/>
        </w:rPr>
      </w:pPr>
      <w:proofErr w:type="spellStart"/>
      <w:r w:rsidRPr="007E60E7">
        <w:rPr>
          <w:rFonts w:ascii="Times New Roman" w:hAnsi="Times New Roman" w:cs="Times New Roman"/>
          <w:color w:val="00B050"/>
          <w:sz w:val="16"/>
          <w:szCs w:val="16"/>
          <w:lang w:val="en-US"/>
        </w:rPr>
        <w:t>Maried</w:t>
      </w:r>
      <w:proofErr w:type="spellEnd"/>
      <w:r w:rsidRPr="007E60E7">
        <w:rPr>
          <w:rFonts w:ascii="Times New Roman" w:hAnsi="Times New Roman" w:cs="Times New Roman"/>
          <w:color w:val="00B050"/>
          <w:sz w:val="16"/>
          <w:szCs w:val="16"/>
          <w:lang w:val="en-US"/>
        </w:rPr>
        <w:t xml:space="preserve"> E, Hoehn K. Human Anatomy &amp; Physiology. 11th ed. London: Pearson; 2018. </w:t>
      </w:r>
      <w:r w:rsidRPr="00A57E49">
        <w:rPr>
          <w:rFonts w:ascii="Times New Roman" w:hAnsi="Times New Roman" w:cs="Times New Roman"/>
          <w:color w:val="00B050"/>
          <w:sz w:val="16"/>
          <w:szCs w:val="16"/>
          <w:lang w:val="en-US"/>
        </w:rPr>
        <w:t xml:space="preserve">1264 p. </w:t>
      </w:r>
    </w:p>
    <w:p w14:paraId="031A048A" w14:textId="77777777" w:rsidR="007E60E7" w:rsidRPr="00A57E49" w:rsidRDefault="007E60E7" w:rsidP="007E60E7">
      <w:pPr>
        <w:spacing w:line="240" w:lineRule="auto"/>
        <w:rPr>
          <w:rFonts w:ascii="Times New Roman" w:hAnsi="Times New Roman" w:cs="Times New Roman"/>
          <w:b/>
          <w:bCs/>
          <w:i/>
          <w:iCs/>
          <w:color w:val="00B050"/>
          <w:sz w:val="16"/>
          <w:szCs w:val="16"/>
          <w:lang w:val="en-US"/>
        </w:rPr>
      </w:pPr>
    </w:p>
    <w:p w14:paraId="3B833B95" w14:textId="115849F5" w:rsidR="007E60E7" w:rsidRPr="00A57E49" w:rsidRDefault="007E60E7" w:rsidP="007E60E7">
      <w:pPr>
        <w:spacing w:line="240" w:lineRule="auto"/>
        <w:rPr>
          <w:rFonts w:ascii="Times New Roman" w:hAnsi="Times New Roman" w:cs="Times New Roman"/>
          <w:b/>
          <w:bCs/>
          <w:i/>
          <w:iCs/>
          <w:color w:val="00B050"/>
          <w:sz w:val="16"/>
          <w:szCs w:val="16"/>
          <w:lang w:val="en-US"/>
        </w:rPr>
      </w:pPr>
      <w:r w:rsidRPr="00A57E49">
        <w:rPr>
          <w:rFonts w:ascii="Times New Roman" w:hAnsi="Times New Roman" w:cs="Times New Roman"/>
          <w:b/>
          <w:bCs/>
          <w:i/>
          <w:iCs/>
          <w:color w:val="00B050"/>
          <w:sz w:val="16"/>
          <w:szCs w:val="16"/>
          <w:lang w:val="en-US"/>
        </w:rPr>
        <w:t>Book on the Internet/Ebook</w:t>
      </w:r>
    </w:p>
    <w:p w14:paraId="349194F4" w14:textId="77777777"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 xml:space="preserve">Ministério da Saúde. Estratégia nacional para promoção do aleitamento materno e alimentação complementar saudável no Sistema Único de Saúde. Brasília (DF): Ministério da Saúde, 2015 [citado em 2023 out. 16]. 152 p. Disponível em: </w:t>
      </w:r>
      <w:hyperlink r:id="rId10" w:history="1">
        <w:r w:rsidRPr="007E60E7">
          <w:rPr>
            <w:rStyle w:val="Hyperlink"/>
            <w:rFonts w:ascii="Times New Roman" w:hAnsi="Times New Roman" w:cs="Times New Roman"/>
            <w:sz w:val="16"/>
            <w:szCs w:val="16"/>
          </w:rPr>
          <w:t>https://bvsms.saude.gov.br/bvs/publicacoes/estrategia_nacional_promocao_aleitamento_materno.pdf</w:t>
        </w:r>
      </w:hyperlink>
      <w:r w:rsidRPr="007E60E7">
        <w:rPr>
          <w:rFonts w:ascii="Times New Roman" w:hAnsi="Times New Roman" w:cs="Times New Roman"/>
          <w:color w:val="00B050"/>
          <w:sz w:val="16"/>
          <w:szCs w:val="16"/>
        </w:rPr>
        <w:t xml:space="preserve"> </w:t>
      </w:r>
    </w:p>
    <w:p w14:paraId="16BA2E1A" w14:textId="77777777" w:rsidR="007E60E7" w:rsidRPr="008A2A05" w:rsidRDefault="007E60E7" w:rsidP="007E60E7">
      <w:pPr>
        <w:spacing w:line="240" w:lineRule="auto"/>
        <w:rPr>
          <w:rFonts w:ascii="Times New Roman" w:hAnsi="Times New Roman" w:cs="Times New Roman"/>
          <w:color w:val="00B050"/>
          <w:sz w:val="16"/>
          <w:szCs w:val="16"/>
        </w:rPr>
      </w:pPr>
    </w:p>
    <w:p w14:paraId="500C159A" w14:textId="6DEC20FB"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 xml:space="preserve">Higgins JP, Green S, editors. Cochrane handbook for systematic reviews of interventions [Internet]. Version 4.2.6. Chichester (UK): John Wiley &amp; Sons, Ltd.; 2006 [cited 2018 Oct15]. 257 p. Available from: </w:t>
      </w:r>
      <w:r>
        <w:fldChar w:fldCharType="begin"/>
      </w:r>
      <w:r w:rsidRPr="00A57E49">
        <w:rPr>
          <w:lang w:val="en-US"/>
        </w:rPr>
        <w:instrText>HYPERLINK "http://www.cochrane.org/resources/handbook/handbook.pdf"</w:instrText>
      </w:r>
      <w:r>
        <w:fldChar w:fldCharType="separate"/>
      </w:r>
      <w:r w:rsidRPr="007E60E7">
        <w:rPr>
          <w:rStyle w:val="Hyperlink"/>
          <w:rFonts w:ascii="Times New Roman" w:hAnsi="Times New Roman" w:cs="Times New Roman"/>
          <w:sz w:val="16"/>
          <w:szCs w:val="16"/>
          <w:lang w:val="en-US"/>
        </w:rPr>
        <w:t>http://www.cochrane.org/resources/handbook/handbook.pdf</w:t>
      </w:r>
      <w:r>
        <w:fldChar w:fldCharType="end"/>
      </w:r>
      <w:r w:rsidRPr="007E60E7">
        <w:rPr>
          <w:rFonts w:ascii="Times New Roman" w:hAnsi="Times New Roman" w:cs="Times New Roman"/>
          <w:color w:val="00B050"/>
          <w:sz w:val="16"/>
          <w:szCs w:val="16"/>
          <w:u w:val="single"/>
          <w:lang w:val="en-US"/>
        </w:rPr>
        <w:t xml:space="preserve"> </w:t>
      </w:r>
    </w:p>
    <w:p w14:paraId="0A0E9EBB" w14:textId="77777777" w:rsidR="007E60E7" w:rsidRDefault="007E60E7" w:rsidP="007E60E7">
      <w:pPr>
        <w:spacing w:line="240" w:lineRule="auto"/>
        <w:rPr>
          <w:rFonts w:ascii="Times New Roman" w:hAnsi="Times New Roman" w:cs="Times New Roman"/>
          <w:b/>
          <w:bCs/>
          <w:i/>
          <w:iCs/>
          <w:color w:val="00B050"/>
          <w:sz w:val="16"/>
          <w:szCs w:val="16"/>
          <w:lang w:val="en-US"/>
        </w:rPr>
      </w:pPr>
    </w:p>
    <w:p w14:paraId="7AA5A14A" w14:textId="182CCF05" w:rsidR="007E60E7" w:rsidRPr="007E60E7" w:rsidRDefault="007E60E7" w:rsidP="007E60E7">
      <w:pPr>
        <w:spacing w:line="240" w:lineRule="auto"/>
        <w:rPr>
          <w:rFonts w:ascii="Times New Roman" w:hAnsi="Times New Roman" w:cs="Times New Roman"/>
          <w:i/>
          <w:iCs/>
          <w:color w:val="00B050"/>
          <w:sz w:val="16"/>
          <w:szCs w:val="16"/>
          <w:lang w:val="en-US"/>
        </w:rPr>
      </w:pPr>
      <w:r w:rsidRPr="007E60E7">
        <w:rPr>
          <w:rFonts w:ascii="Times New Roman" w:hAnsi="Times New Roman" w:cs="Times New Roman"/>
          <w:b/>
          <w:bCs/>
          <w:i/>
          <w:iCs/>
          <w:color w:val="00B050"/>
          <w:sz w:val="16"/>
          <w:szCs w:val="16"/>
          <w:lang w:val="en-US"/>
        </w:rPr>
        <w:t>Chapter in a book with different authorship than the whole book</w:t>
      </w:r>
    </w:p>
    <w:p w14:paraId="5D454F7A" w14:textId="0BB464F4" w:rsidR="007E60E7" w:rsidRPr="008A2A05"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rPr>
        <w:t xml:space="preserve">Bachega K, </w:t>
      </w:r>
      <w:proofErr w:type="spellStart"/>
      <w:r w:rsidRPr="007E60E7">
        <w:rPr>
          <w:rFonts w:ascii="Times New Roman" w:hAnsi="Times New Roman" w:cs="Times New Roman"/>
          <w:color w:val="00B050"/>
          <w:sz w:val="16"/>
          <w:szCs w:val="16"/>
        </w:rPr>
        <w:t>Accetturi</w:t>
      </w:r>
      <w:proofErr w:type="spellEnd"/>
      <w:r w:rsidRPr="007E60E7">
        <w:rPr>
          <w:rFonts w:ascii="Times New Roman" w:hAnsi="Times New Roman" w:cs="Times New Roman"/>
          <w:color w:val="00B050"/>
          <w:sz w:val="16"/>
          <w:szCs w:val="16"/>
        </w:rPr>
        <w:t xml:space="preserve"> E. Transplantes de tecido ósseos no Brasil: uma história segura de sucesso</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 xml:space="preserve">da odontologia. In: Santos PS, Mello WR, </w:t>
      </w:r>
      <w:proofErr w:type="spellStart"/>
      <w:r w:rsidRPr="007E60E7">
        <w:rPr>
          <w:rFonts w:ascii="Times New Roman" w:hAnsi="Times New Roman" w:cs="Times New Roman"/>
          <w:color w:val="00B050"/>
          <w:sz w:val="16"/>
          <w:szCs w:val="16"/>
        </w:rPr>
        <w:t>Coracin</w:t>
      </w:r>
      <w:proofErr w:type="spellEnd"/>
      <w:r w:rsidRPr="007E60E7">
        <w:rPr>
          <w:rFonts w:ascii="Times New Roman" w:hAnsi="Times New Roman" w:cs="Times New Roman"/>
          <w:color w:val="00B050"/>
          <w:sz w:val="16"/>
          <w:szCs w:val="16"/>
        </w:rPr>
        <w:t xml:space="preserve"> FL, </w:t>
      </w:r>
      <w:proofErr w:type="spellStart"/>
      <w:r w:rsidRPr="007E60E7">
        <w:rPr>
          <w:rFonts w:ascii="Times New Roman" w:hAnsi="Times New Roman" w:cs="Times New Roman"/>
          <w:color w:val="00B050"/>
          <w:sz w:val="16"/>
          <w:szCs w:val="16"/>
        </w:rPr>
        <w:t>Balnda</w:t>
      </w:r>
      <w:proofErr w:type="spellEnd"/>
      <w:r w:rsidRPr="007E60E7">
        <w:rPr>
          <w:rFonts w:ascii="Times New Roman" w:hAnsi="Times New Roman" w:cs="Times New Roman"/>
          <w:color w:val="00B050"/>
          <w:sz w:val="16"/>
          <w:szCs w:val="16"/>
        </w:rPr>
        <w:t xml:space="preserve"> RC, </w:t>
      </w:r>
      <w:proofErr w:type="spellStart"/>
      <w:r w:rsidRPr="007E60E7">
        <w:rPr>
          <w:rFonts w:ascii="Times New Roman" w:hAnsi="Times New Roman" w:cs="Times New Roman"/>
          <w:color w:val="00B050"/>
          <w:sz w:val="16"/>
          <w:szCs w:val="16"/>
        </w:rPr>
        <w:t>organizators</w:t>
      </w:r>
      <w:proofErr w:type="spellEnd"/>
      <w:r w:rsidRPr="007E60E7">
        <w:rPr>
          <w:rFonts w:ascii="Times New Roman" w:hAnsi="Times New Roman" w:cs="Times New Roman"/>
          <w:color w:val="00B050"/>
          <w:sz w:val="16"/>
          <w:szCs w:val="16"/>
        </w:rPr>
        <w:t>. Odontologia em</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 xml:space="preserve">transplante de órgãos e tecidos. </w:t>
      </w:r>
      <w:r w:rsidRPr="007E60E7">
        <w:rPr>
          <w:rFonts w:ascii="Times New Roman" w:hAnsi="Times New Roman" w:cs="Times New Roman"/>
          <w:color w:val="00B050"/>
          <w:sz w:val="16"/>
          <w:szCs w:val="16"/>
          <w:lang w:val="en-US"/>
        </w:rPr>
        <w:t>Curitiba: Editora CRV; 2018. p. 109-27.</w:t>
      </w:r>
    </w:p>
    <w:p w14:paraId="4706F5D4" w14:textId="77777777" w:rsidR="007E60E7" w:rsidRPr="007E60E7" w:rsidRDefault="007E60E7" w:rsidP="007E60E7">
      <w:pPr>
        <w:spacing w:line="240" w:lineRule="auto"/>
        <w:rPr>
          <w:rFonts w:ascii="Times New Roman" w:hAnsi="Times New Roman" w:cs="Times New Roman"/>
          <w:b/>
          <w:bCs/>
          <w:color w:val="00B050"/>
          <w:sz w:val="16"/>
          <w:szCs w:val="16"/>
          <w:lang w:val="en-US"/>
        </w:rPr>
      </w:pPr>
    </w:p>
    <w:p w14:paraId="71119F2D" w14:textId="77777777" w:rsidR="007E60E7" w:rsidRPr="007E60E7" w:rsidRDefault="007E60E7" w:rsidP="007E60E7">
      <w:pPr>
        <w:spacing w:line="240" w:lineRule="auto"/>
        <w:rPr>
          <w:rFonts w:ascii="Times New Roman" w:hAnsi="Times New Roman" w:cs="Times New Roman"/>
          <w:i/>
          <w:iCs/>
          <w:color w:val="00B050"/>
          <w:sz w:val="16"/>
          <w:szCs w:val="16"/>
          <w:lang w:val="en-US"/>
        </w:rPr>
      </w:pPr>
      <w:r w:rsidRPr="007E60E7">
        <w:rPr>
          <w:rFonts w:ascii="Times New Roman" w:hAnsi="Times New Roman" w:cs="Times New Roman"/>
          <w:b/>
          <w:bCs/>
          <w:i/>
          <w:iCs/>
          <w:color w:val="00B050"/>
          <w:sz w:val="16"/>
          <w:szCs w:val="16"/>
          <w:lang w:val="en-US"/>
        </w:rPr>
        <w:t>Chapter in a book with the same authorship as the entire book</w:t>
      </w:r>
    </w:p>
    <w:p w14:paraId="4C148765" w14:textId="77777777"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Borges EL, Saar SRC, Magalhães MBB, Gomes FSL, Lima VLAN. Feridas: como tratar. 2ª ed. Belo Horizonte (MG): Editora Médica COOPMED; 2010. Capítulo 10, Custo do tratamento de feridas; p. 179-88.</w:t>
      </w:r>
    </w:p>
    <w:p w14:paraId="4A9B05E2" w14:textId="77777777" w:rsidR="007E60E7" w:rsidRPr="007E60E7" w:rsidRDefault="007E60E7" w:rsidP="007E60E7">
      <w:pPr>
        <w:spacing w:line="240" w:lineRule="auto"/>
        <w:rPr>
          <w:rFonts w:ascii="Times New Roman" w:hAnsi="Times New Roman" w:cs="Times New Roman"/>
          <w:b/>
          <w:bCs/>
          <w:color w:val="00B050"/>
          <w:sz w:val="16"/>
          <w:szCs w:val="16"/>
        </w:rPr>
      </w:pPr>
    </w:p>
    <w:p w14:paraId="383D80ED" w14:textId="77777777" w:rsidR="007E60E7" w:rsidRPr="00A57E49" w:rsidRDefault="007E60E7" w:rsidP="007E60E7">
      <w:pPr>
        <w:spacing w:line="240" w:lineRule="auto"/>
        <w:rPr>
          <w:rFonts w:ascii="Times New Roman" w:hAnsi="Times New Roman" w:cs="Times New Roman"/>
          <w:b/>
          <w:bCs/>
          <w:color w:val="00B050"/>
          <w:sz w:val="16"/>
          <w:szCs w:val="16"/>
          <w:lang w:val="en-US"/>
        </w:rPr>
      </w:pPr>
      <w:r w:rsidRPr="00A57E49">
        <w:rPr>
          <w:rFonts w:ascii="Times New Roman" w:hAnsi="Times New Roman" w:cs="Times New Roman"/>
          <w:b/>
          <w:bCs/>
          <w:color w:val="00B050"/>
          <w:sz w:val="16"/>
          <w:szCs w:val="16"/>
          <w:lang w:val="en-US"/>
        </w:rPr>
        <w:t>Dissertations and thesis</w:t>
      </w:r>
    </w:p>
    <w:p w14:paraId="2A87C510" w14:textId="77777777" w:rsidR="007E60E7" w:rsidRPr="007E60E7" w:rsidRDefault="007E60E7" w:rsidP="007E60E7">
      <w:pPr>
        <w:spacing w:line="240" w:lineRule="auto"/>
        <w:rPr>
          <w:rFonts w:ascii="Times New Roman" w:hAnsi="Times New Roman" w:cs="Times New Roman"/>
          <w:color w:val="00B050"/>
          <w:sz w:val="16"/>
          <w:szCs w:val="16"/>
        </w:rPr>
      </w:pPr>
      <w:r w:rsidRPr="00A57E49">
        <w:rPr>
          <w:rFonts w:ascii="Times New Roman" w:hAnsi="Times New Roman" w:cs="Times New Roman"/>
          <w:color w:val="00B050"/>
          <w:sz w:val="16"/>
          <w:szCs w:val="16"/>
          <w:lang w:val="en-US"/>
        </w:rPr>
        <w:t xml:space="preserve">Silva, KL. </w:t>
      </w:r>
      <w:r w:rsidRPr="007E60E7">
        <w:rPr>
          <w:rFonts w:ascii="Times New Roman" w:hAnsi="Times New Roman" w:cs="Times New Roman"/>
          <w:color w:val="00B050"/>
          <w:sz w:val="16"/>
          <w:szCs w:val="16"/>
        </w:rPr>
        <w:t xml:space="preserve">Promoção da saúde em espaços sociais da vida cotidiana [tese de doutorado]. Belo Horizonte (MG): Universidade Federal de Minas Gerais; 2009 [citado em 2023 maio 12]. 182 p. Disponível em: </w:t>
      </w:r>
      <w:hyperlink r:id="rId11" w:history="1">
        <w:r w:rsidRPr="007E60E7">
          <w:rPr>
            <w:rStyle w:val="Hyperlink"/>
            <w:rFonts w:ascii="Times New Roman" w:hAnsi="Times New Roman" w:cs="Times New Roman"/>
            <w:sz w:val="16"/>
            <w:szCs w:val="16"/>
          </w:rPr>
          <w:t>http://hdl.handle.net/1843/GCPA-7T6JVK</w:t>
        </w:r>
      </w:hyperlink>
      <w:r w:rsidRPr="007E60E7">
        <w:rPr>
          <w:rFonts w:ascii="Times New Roman" w:hAnsi="Times New Roman" w:cs="Times New Roman"/>
          <w:color w:val="00B050"/>
          <w:sz w:val="16"/>
          <w:szCs w:val="16"/>
        </w:rPr>
        <w:t xml:space="preserve"> </w:t>
      </w:r>
    </w:p>
    <w:p w14:paraId="359FBCCC" w14:textId="77777777" w:rsidR="007E60E7" w:rsidRPr="007E60E7" w:rsidRDefault="007E60E7" w:rsidP="007E60E7">
      <w:pPr>
        <w:spacing w:line="240" w:lineRule="auto"/>
        <w:rPr>
          <w:rFonts w:ascii="Times New Roman" w:hAnsi="Times New Roman" w:cs="Times New Roman"/>
          <w:b/>
          <w:bCs/>
          <w:color w:val="00B050"/>
          <w:sz w:val="16"/>
          <w:szCs w:val="16"/>
        </w:rPr>
      </w:pPr>
    </w:p>
    <w:p w14:paraId="4C1AAA9C" w14:textId="77777777" w:rsidR="007E60E7" w:rsidRPr="007E60E7" w:rsidRDefault="007E60E7" w:rsidP="007E60E7">
      <w:pPr>
        <w:spacing w:line="240" w:lineRule="auto"/>
        <w:rPr>
          <w:rFonts w:ascii="Times New Roman" w:hAnsi="Times New Roman" w:cs="Times New Roman"/>
          <w:b/>
          <w:bCs/>
          <w:color w:val="00B050"/>
          <w:sz w:val="16"/>
          <w:szCs w:val="16"/>
        </w:rPr>
      </w:pPr>
      <w:r w:rsidRPr="007E60E7">
        <w:rPr>
          <w:rFonts w:ascii="Times New Roman" w:hAnsi="Times New Roman" w:cs="Times New Roman"/>
          <w:b/>
          <w:bCs/>
          <w:color w:val="00B050"/>
          <w:sz w:val="16"/>
          <w:szCs w:val="16"/>
        </w:rPr>
        <w:t xml:space="preserve">Legal </w:t>
      </w:r>
      <w:proofErr w:type="spellStart"/>
      <w:r w:rsidRPr="007E60E7">
        <w:rPr>
          <w:rFonts w:ascii="Times New Roman" w:hAnsi="Times New Roman" w:cs="Times New Roman"/>
          <w:b/>
          <w:bCs/>
          <w:color w:val="00B050"/>
          <w:sz w:val="16"/>
          <w:szCs w:val="16"/>
        </w:rPr>
        <w:t>documents</w:t>
      </w:r>
      <w:proofErr w:type="spellEnd"/>
    </w:p>
    <w:p w14:paraId="36100DF8" w14:textId="77777777" w:rsidR="007E60E7" w:rsidRPr="007E60E7" w:rsidRDefault="007E60E7" w:rsidP="007E60E7">
      <w:pPr>
        <w:spacing w:line="240" w:lineRule="auto"/>
        <w:rPr>
          <w:rFonts w:ascii="Times New Roman" w:hAnsi="Times New Roman" w:cs="Times New Roman"/>
          <w:b/>
          <w:bCs/>
          <w:i/>
          <w:iCs/>
          <w:color w:val="00B050"/>
          <w:sz w:val="16"/>
          <w:szCs w:val="16"/>
        </w:rPr>
      </w:pPr>
      <w:proofErr w:type="spellStart"/>
      <w:r w:rsidRPr="007E60E7">
        <w:rPr>
          <w:rFonts w:ascii="Times New Roman" w:hAnsi="Times New Roman" w:cs="Times New Roman"/>
          <w:b/>
          <w:bCs/>
          <w:i/>
          <w:iCs/>
          <w:color w:val="00B050"/>
          <w:sz w:val="16"/>
          <w:szCs w:val="16"/>
        </w:rPr>
        <w:t>Brazilian</w:t>
      </w:r>
      <w:proofErr w:type="spellEnd"/>
      <w:r w:rsidRPr="007E60E7">
        <w:rPr>
          <w:rFonts w:ascii="Times New Roman" w:hAnsi="Times New Roman" w:cs="Times New Roman"/>
          <w:b/>
          <w:bCs/>
          <w:i/>
          <w:iCs/>
          <w:color w:val="00B050"/>
          <w:sz w:val="16"/>
          <w:szCs w:val="16"/>
        </w:rPr>
        <w:t xml:space="preserve"> </w:t>
      </w:r>
      <w:proofErr w:type="spellStart"/>
      <w:r w:rsidRPr="007E60E7">
        <w:rPr>
          <w:rFonts w:ascii="Times New Roman" w:hAnsi="Times New Roman" w:cs="Times New Roman"/>
          <w:b/>
          <w:bCs/>
          <w:i/>
          <w:iCs/>
          <w:color w:val="00B050"/>
          <w:sz w:val="16"/>
          <w:szCs w:val="16"/>
        </w:rPr>
        <w:t>Constitution</w:t>
      </w:r>
      <w:proofErr w:type="spellEnd"/>
    </w:p>
    <w:p w14:paraId="26318168" w14:textId="4DEFA653"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rPr>
        <w:t xml:space="preserve">Brasil. [Constituição (1988)]. Constituição da República Federativa do Brasil [Internet]. </w:t>
      </w:r>
      <w:r w:rsidRPr="007E60E7">
        <w:rPr>
          <w:rFonts w:ascii="Times New Roman" w:hAnsi="Times New Roman" w:cs="Times New Roman"/>
          <w:color w:val="00B050"/>
          <w:sz w:val="16"/>
          <w:szCs w:val="16"/>
          <w:lang w:val="en-US"/>
        </w:rPr>
        <w:t xml:space="preserve">Brasília, DF: </w:t>
      </w:r>
      <w:proofErr w:type="spellStart"/>
      <w:r w:rsidRPr="007E60E7">
        <w:rPr>
          <w:rFonts w:ascii="Times New Roman" w:hAnsi="Times New Roman" w:cs="Times New Roman"/>
          <w:color w:val="00B050"/>
          <w:sz w:val="16"/>
          <w:szCs w:val="16"/>
          <w:lang w:val="en-US"/>
        </w:rPr>
        <w:t>Senado</w:t>
      </w:r>
      <w:proofErr w:type="spellEnd"/>
      <w:r w:rsidRPr="007E60E7">
        <w:rPr>
          <w:rFonts w:ascii="Times New Roman" w:hAnsi="Times New Roman" w:cs="Times New Roman"/>
          <w:color w:val="00B050"/>
          <w:sz w:val="16"/>
          <w:szCs w:val="16"/>
          <w:lang w:val="en-US"/>
        </w:rPr>
        <w:t xml:space="preserve"> Federal; 2016 [cited 2019 Mar 19]. 496 p. Available from: </w:t>
      </w:r>
      <w:r>
        <w:fldChar w:fldCharType="begin"/>
      </w:r>
      <w:r w:rsidRPr="00A57E49">
        <w:rPr>
          <w:lang w:val="en-US"/>
        </w:rPr>
        <w:instrText>HYPERLINK "https://www2.senado.leg.br/"</w:instrText>
      </w:r>
      <w:r>
        <w:fldChar w:fldCharType="separate"/>
      </w:r>
      <w:r w:rsidRPr="007E60E7">
        <w:rPr>
          <w:rStyle w:val="Hyperlink"/>
          <w:rFonts w:ascii="Times New Roman" w:hAnsi="Times New Roman" w:cs="Times New Roman"/>
          <w:sz w:val="16"/>
          <w:szCs w:val="16"/>
          <w:lang w:val="en-US"/>
        </w:rPr>
        <w:t>https://www2.senado.leg.br/</w:t>
      </w:r>
      <w:r>
        <w:fldChar w:fldCharType="end"/>
      </w:r>
      <w:r w:rsidRPr="007E60E7">
        <w:rPr>
          <w:rFonts w:ascii="Times New Roman" w:hAnsi="Times New Roman" w:cs="Times New Roman"/>
          <w:color w:val="00B050"/>
          <w:sz w:val="16"/>
          <w:szCs w:val="16"/>
          <w:lang w:val="en-US"/>
        </w:rPr>
        <w:t xml:space="preserve"> </w:t>
      </w:r>
      <w:proofErr w:type="spellStart"/>
      <w:r w:rsidRPr="007E60E7">
        <w:rPr>
          <w:rFonts w:ascii="Times New Roman" w:hAnsi="Times New Roman" w:cs="Times New Roman"/>
          <w:color w:val="00B050"/>
          <w:sz w:val="16"/>
          <w:szCs w:val="16"/>
          <w:lang w:val="en-US"/>
        </w:rPr>
        <w:t>bdsf</w:t>
      </w:r>
      <w:proofErr w:type="spellEnd"/>
      <w:r w:rsidRPr="007E60E7">
        <w:rPr>
          <w:rFonts w:ascii="Times New Roman" w:hAnsi="Times New Roman" w:cs="Times New Roman"/>
          <w:color w:val="00B050"/>
          <w:sz w:val="16"/>
          <w:szCs w:val="16"/>
          <w:lang w:val="en-US"/>
        </w:rPr>
        <w:t xml:space="preserve">/bitstream/handle/id/518231/CF88_Livro_EC91_2016.pdf </w:t>
      </w:r>
    </w:p>
    <w:p w14:paraId="543E2F9F" w14:textId="77777777" w:rsidR="007E60E7" w:rsidRPr="007E60E7" w:rsidRDefault="007E60E7" w:rsidP="007E60E7">
      <w:pPr>
        <w:spacing w:line="240" w:lineRule="auto"/>
        <w:rPr>
          <w:rFonts w:ascii="Times New Roman" w:hAnsi="Times New Roman" w:cs="Times New Roman"/>
          <w:color w:val="00B050"/>
          <w:sz w:val="16"/>
          <w:szCs w:val="16"/>
          <w:lang w:val="en-US"/>
        </w:rPr>
      </w:pPr>
      <w:r w:rsidRPr="007E60E7">
        <w:rPr>
          <w:rFonts w:ascii="Times New Roman" w:hAnsi="Times New Roman" w:cs="Times New Roman"/>
          <w:color w:val="00B050"/>
          <w:sz w:val="16"/>
          <w:szCs w:val="16"/>
          <w:lang w:val="en-US"/>
        </w:rPr>
        <w:t xml:space="preserve"> </w:t>
      </w:r>
    </w:p>
    <w:p w14:paraId="70B5D37B" w14:textId="77777777" w:rsidR="007E60E7" w:rsidRPr="007E60E7" w:rsidRDefault="007E60E7" w:rsidP="007E60E7">
      <w:pPr>
        <w:spacing w:line="240" w:lineRule="auto"/>
        <w:rPr>
          <w:rFonts w:ascii="Times New Roman" w:hAnsi="Times New Roman" w:cs="Times New Roman"/>
          <w:b/>
          <w:bCs/>
          <w:i/>
          <w:iCs/>
          <w:color w:val="00B050"/>
          <w:sz w:val="16"/>
          <w:szCs w:val="16"/>
        </w:rPr>
      </w:pPr>
      <w:r w:rsidRPr="007E60E7">
        <w:rPr>
          <w:rFonts w:ascii="Times New Roman" w:hAnsi="Times New Roman" w:cs="Times New Roman"/>
          <w:b/>
          <w:bCs/>
          <w:i/>
          <w:iCs/>
          <w:color w:val="00B050"/>
          <w:sz w:val="16"/>
          <w:szCs w:val="16"/>
        </w:rPr>
        <w:t xml:space="preserve">Law </w:t>
      </w:r>
      <w:proofErr w:type="spellStart"/>
      <w:r w:rsidRPr="007E60E7">
        <w:rPr>
          <w:rFonts w:ascii="Times New Roman" w:hAnsi="Times New Roman" w:cs="Times New Roman"/>
          <w:b/>
          <w:bCs/>
          <w:i/>
          <w:iCs/>
          <w:color w:val="00B050"/>
          <w:sz w:val="16"/>
          <w:szCs w:val="16"/>
        </w:rPr>
        <w:t>and</w:t>
      </w:r>
      <w:proofErr w:type="spellEnd"/>
      <w:r w:rsidRPr="007E60E7">
        <w:rPr>
          <w:rFonts w:ascii="Times New Roman" w:hAnsi="Times New Roman" w:cs="Times New Roman"/>
          <w:b/>
          <w:bCs/>
          <w:i/>
          <w:iCs/>
          <w:color w:val="00B050"/>
          <w:sz w:val="16"/>
          <w:szCs w:val="16"/>
        </w:rPr>
        <w:t xml:space="preserve"> </w:t>
      </w:r>
      <w:proofErr w:type="spellStart"/>
      <w:r w:rsidRPr="007E60E7">
        <w:rPr>
          <w:rFonts w:ascii="Times New Roman" w:hAnsi="Times New Roman" w:cs="Times New Roman"/>
          <w:b/>
          <w:bCs/>
          <w:i/>
          <w:iCs/>
          <w:color w:val="00B050"/>
          <w:sz w:val="16"/>
          <w:szCs w:val="16"/>
        </w:rPr>
        <w:t>Decrees</w:t>
      </w:r>
      <w:proofErr w:type="spellEnd"/>
    </w:p>
    <w:p w14:paraId="3E450172" w14:textId="7283DE5D"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Brasil. Lei nº 13.709, de 14 de agosto de 2018. Dispõe sobre a proteção de dados pessoais e</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altera a Lei nº 12.965, de 23 de abril de 2014 (Marco Civil da Internet). Diário Oficial da União.</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 xml:space="preserve">2018 </w:t>
      </w:r>
      <w:proofErr w:type="spellStart"/>
      <w:r w:rsidRPr="007E60E7">
        <w:rPr>
          <w:rFonts w:ascii="Times New Roman" w:hAnsi="Times New Roman" w:cs="Times New Roman"/>
          <w:color w:val="00B050"/>
          <w:sz w:val="16"/>
          <w:szCs w:val="16"/>
        </w:rPr>
        <w:t>Aug</w:t>
      </w:r>
      <w:proofErr w:type="spellEnd"/>
      <w:r w:rsidRPr="007E60E7">
        <w:rPr>
          <w:rFonts w:ascii="Times New Roman" w:hAnsi="Times New Roman" w:cs="Times New Roman"/>
          <w:color w:val="00B050"/>
          <w:sz w:val="16"/>
          <w:szCs w:val="16"/>
        </w:rPr>
        <w:t xml:space="preserve"> 15;155(157 seção 1):59-64.</w:t>
      </w:r>
    </w:p>
    <w:p w14:paraId="78555731" w14:textId="77777777" w:rsidR="007E60E7" w:rsidRPr="007E60E7" w:rsidRDefault="007E60E7" w:rsidP="007E60E7">
      <w:pPr>
        <w:spacing w:line="240" w:lineRule="auto"/>
        <w:rPr>
          <w:rFonts w:ascii="Times New Roman" w:hAnsi="Times New Roman" w:cs="Times New Roman"/>
          <w:color w:val="00B050"/>
          <w:sz w:val="16"/>
          <w:szCs w:val="16"/>
        </w:rPr>
      </w:pPr>
    </w:p>
    <w:p w14:paraId="7CFED866" w14:textId="77777777" w:rsidR="007E60E7" w:rsidRPr="007E60E7" w:rsidRDefault="007E60E7" w:rsidP="007E60E7">
      <w:pPr>
        <w:spacing w:line="240" w:lineRule="auto"/>
        <w:rPr>
          <w:rFonts w:ascii="Times New Roman" w:hAnsi="Times New Roman" w:cs="Times New Roman"/>
          <w:b/>
          <w:bCs/>
          <w:i/>
          <w:iCs/>
          <w:color w:val="00B050"/>
          <w:sz w:val="16"/>
          <w:szCs w:val="16"/>
        </w:rPr>
      </w:pPr>
      <w:proofErr w:type="spellStart"/>
      <w:r w:rsidRPr="007E60E7">
        <w:rPr>
          <w:rFonts w:ascii="Times New Roman" w:hAnsi="Times New Roman" w:cs="Times New Roman"/>
          <w:b/>
          <w:bCs/>
          <w:i/>
          <w:iCs/>
          <w:color w:val="00B050"/>
          <w:sz w:val="16"/>
          <w:szCs w:val="16"/>
        </w:rPr>
        <w:t>Resolutions</w:t>
      </w:r>
      <w:proofErr w:type="spellEnd"/>
    </w:p>
    <w:p w14:paraId="7619DB69" w14:textId="4C94DA36"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Conselho Federal de Medicina. Resolução CFM nº 2.180/2018. Estabelece os dados de médicos</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que devem ser disponibilizados em consultas eletrônicas relacionadas aos registros dos</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profissionais médicos inscritos no Sistema Conselhos de Medicina e dá outras providências. Diário</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 xml:space="preserve">Oficial da União. 2018 </w:t>
      </w:r>
      <w:proofErr w:type="spellStart"/>
      <w:r w:rsidRPr="007E60E7">
        <w:rPr>
          <w:rFonts w:ascii="Times New Roman" w:hAnsi="Times New Roman" w:cs="Times New Roman"/>
          <w:color w:val="00B050"/>
          <w:sz w:val="16"/>
          <w:szCs w:val="16"/>
        </w:rPr>
        <w:t>Sept</w:t>
      </w:r>
      <w:proofErr w:type="spellEnd"/>
      <w:r w:rsidRPr="007E60E7">
        <w:rPr>
          <w:rFonts w:ascii="Times New Roman" w:hAnsi="Times New Roman" w:cs="Times New Roman"/>
          <w:color w:val="00B050"/>
          <w:sz w:val="16"/>
          <w:szCs w:val="16"/>
        </w:rPr>
        <w:t xml:space="preserve"> 19;155(181 seção 1):128.</w:t>
      </w:r>
    </w:p>
    <w:p w14:paraId="59033158" w14:textId="77777777" w:rsidR="007E60E7" w:rsidRPr="007E60E7" w:rsidRDefault="007E60E7" w:rsidP="007E60E7">
      <w:pPr>
        <w:spacing w:line="240" w:lineRule="auto"/>
        <w:rPr>
          <w:rFonts w:ascii="Times New Roman" w:hAnsi="Times New Roman" w:cs="Times New Roman"/>
          <w:b/>
          <w:bCs/>
          <w:color w:val="00B050"/>
          <w:sz w:val="16"/>
          <w:szCs w:val="16"/>
        </w:rPr>
      </w:pPr>
    </w:p>
    <w:p w14:paraId="6A88F3E1" w14:textId="77777777" w:rsidR="007E60E7" w:rsidRPr="007E60E7" w:rsidRDefault="007E60E7" w:rsidP="007E60E7">
      <w:pPr>
        <w:spacing w:line="240" w:lineRule="auto"/>
        <w:rPr>
          <w:rFonts w:ascii="Times New Roman" w:hAnsi="Times New Roman" w:cs="Times New Roman"/>
          <w:b/>
          <w:bCs/>
          <w:i/>
          <w:iCs/>
          <w:color w:val="00B050"/>
          <w:sz w:val="16"/>
          <w:szCs w:val="16"/>
        </w:rPr>
      </w:pPr>
      <w:proofErr w:type="spellStart"/>
      <w:r w:rsidRPr="007E60E7">
        <w:rPr>
          <w:rFonts w:ascii="Times New Roman" w:hAnsi="Times New Roman" w:cs="Times New Roman"/>
          <w:b/>
          <w:bCs/>
          <w:i/>
          <w:iCs/>
          <w:color w:val="00B050"/>
          <w:sz w:val="16"/>
          <w:szCs w:val="16"/>
        </w:rPr>
        <w:t>Administrative</w:t>
      </w:r>
      <w:proofErr w:type="spellEnd"/>
      <w:r w:rsidRPr="007E60E7">
        <w:rPr>
          <w:rFonts w:ascii="Times New Roman" w:hAnsi="Times New Roman" w:cs="Times New Roman"/>
          <w:b/>
          <w:bCs/>
          <w:i/>
          <w:iCs/>
          <w:color w:val="00B050"/>
          <w:sz w:val="16"/>
          <w:szCs w:val="16"/>
        </w:rPr>
        <w:t xml:space="preserve"> </w:t>
      </w:r>
      <w:proofErr w:type="spellStart"/>
      <w:r w:rsidRPr="007E60E7">
        <w:rPr>
          <w:rFonts w:ascii="Times New Roman" w:hAnsi="Times New Roman" w:cs="Times New Roman"/>
          <w:b/>
          <w:bCs/>
          <w:i/>
          <w:iCs/>
          <w:color w:val="00B050"/>
          <w:sz w:val="16"/>
          <w:szCs w:val="16"/>
        </w:rPr>
        <w:t>order</w:t>
      </w:r>
      <w:proofErr w:type="spellEnd"/>
    </w:p>
    <w:p w14:paraId="12F1B452" w14:textId="4189ACCB" w:rsidR="007E60E7" w:rsidRPr="007E60E7" w:rsidRDefault="007E60E7" w:rsidP="007E60E7">
      <w:pPr>
        <w:spacing w:line="240" w:lineRule="auto"/>
        <w:rPr>
          <w:rFonts w:ascii="Times New Roman" w:hAnsi="Times New Roman" w:cs="Times New Roman"/>
          <w:color w:val="00B050"/>
          <w:sz w:val="16"/>
          <w:szCs w:val="16"/>
        </w:rPr>
      </w:pPr>
      <w:r w:rsidRPr="007E60E7">
        <w:rPr>
          <w:rFonts w:ascii="Times New Roman" w:hAnsi="Times New Roman" w:cs="Times New Roman"/>
          <w:color w:val="00B050"/>
          <w:sz w:val="16"/>
          <w:szCs w:val="16"/>
        </w:rPr>
        <w:t>Fundação de Amparo à Pesquisa do Estado de São Paulo. Portaria PR nº08/2015. Dispõe sobre</w:t>
      </w:r>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prorrogação de bolsas em razão do advento de prole [Internet]. São Paulo: FAPESP; 2015 [</w:t>
      </w:r>
      <w:proofErr w:type="spellStart"/>
      <w:r w:rsidRPr="007E60E7">
        <w:rPr>
          <w:rFonts w:ascii="Times New Roman" w:hAnsi="Times New Roman" w:cs="Times New Roman"/>
          <w:color w:val="00B050"/>
          <w:sz w:val="16"/>
          <w:szCs w:val="16"/>
        </w:rPr>
        <w:t>cited</w:t>
      </w:r>
      <w:proofErr w:type="spellEnd"/>
      <w:r>
        <w:rPr>
          <w:rFonts w:ascii="Times New Roman" w:hAnsi="Times New Roman" w:cs="Times New Roman"/>
          <w:color w:val="00B050"/>
          <w:sz w:val="16"/>
          <w:szCs w:val="16"/>
        </w:rPr>
        <w:t xml:space="preserve"> </w:t>
      </w:r>
      <w:r w:rsidRPr="007E60E7">
        <w:rPr>
          <w:rFonts w:ascii="Times New Roman" w:hAnsi="Times New Roman" w:cs="Times New Roman"/>
          <w:color w:val="00B050"/>
          <w:sz w:val="16"/>
          <w:szCs w:val="16"/>
        </w:rPr>
        <w:t xml:space="preserve">2019 Mar 19]. </w:t>
      </w:r>
      <w:r w:rsidRPr="007E60E7">
        <w:rPr>
          <w:rFonts w:ascii="Times New Roman" w:hAnsi="Times New Roman" w:cs="Times New Roman"/>
          <w:color w:val="00B050"/>
          <w:sz w:val="16"/>
          <w:szCs w:val="16"/>
          <w:lang w:val="en-US"/>
        </w:rPr>
        <w:t xml:space="preserve">Available from: </w:t>
      </w:r>
      <w:hyperlink r:id="rId12" w:history="1">
        <w:r w:rsidRPr="007E60E7">
          <w:rPr>
            <w:rStyle w:val="Hyperlink"/>
            <w:rFonts w:ascii="Times New Roman" w:hAnsi="Times New Roman" w:cs="Times New Roman"/>
            <w:sz w:val="16"/>
            <w:szCs w:val="16"/>
            <w:lang w:val="en-US"/>
          </w:rPr>
          <w:t>http://www.fapesp.br/9593</w:t>
        </w:r>
      </w:hyperlink>
      <w:r w:rsidRPr="007E60E7">
        <w:rPr>
          <w:rFonts w:ascii="Times New Roman" w:hAnsi="Times New Roman" w:cs="Times New Roman"/>
          <w:color w:val="00B050"/>
          <w:sz w:val="16"/>
          <w:szCs w:val="16"/>
          <w:lang w:val="en-US"/>
        </w:rPr>
        <w:t xml:space="preserve"> </w:t>
      </w:r>
    </w:p>
    <w:p w14:paraId="53D76399" w14:textId="77777777" w:rsidR="007E60E7" w:rsidRDefault="007E60E7" w:rsidP="002D7815">
      <w:pPr>
        <w:spacing w:line="240" w:lineRule="auto"/>
        <w:rPr>
          <w:rFonts w:ascii="Times New Roman" w:hAnsi="Times New Roman" w:cs="Times New Roman"/>
          <w:color w:val="00B050"/>
          <w:sz w:val="16"/>
          <w:szCs w:val="16"/>
        </w:rPr>
      </w:pPr>
    </w:p>
    <w:p w14:paraId="7BDA06E7" w14:textId="77777777" w:rsidR="007E60E7" w:rsidRDefault="007E60E7" w:rsidP="002D7815">
      <w:pPr>
        <w:spacing w:line="240" w:lineRule="auto"/>
        <w:rPr>
          <w:rFonts w:ascii="Times New Roman" w:hAnsi="Times New Roman" w:cs="Times New Roman"/>
          <w:color w:val="00B050"/>
          <w:sz w:val="16"/>
          <w:szCs w:val="16"/>
        </w:rPr>
      </w:pPr>
    </w:p>
    <w:sectPr w:rsidR="007E60E7" w:rsidSect="000F1260">
      <w:pgSz w:w="11909" w:h="16834"/>
      <w:pgMar w:top="1418" w:right="1701"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6B35" w14:textId="77777777" w:rsidR="00D54876" w:rsidRDefault="00D54876" w:rsidP="00D63219">
      <w:pPr>
        <w:spacing w:line="240" w:lineRule="auto"/>
      </w:pPr>
      <w:r>
        <w:separator/>
      </w:r>
    </w:p>
  </w:endnote>
  <w:endnote w:type="continuationSeparator" w:id="0">
    <w:p w14:paraId="69A8803F" w14:textId="77777777" w:rsidR="00D54876" w:rsidRDefault="00D54876" w:rsidP="00D63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30A1" w14:textId="77777777" w:rsidR="00D54876" w:rsidRDefault="00D54876" w:rsidP="00D63219">
      <w:pPr>
        <w:spacing w:line="240" w:lineRule="auto"/>
      </w:pPr>
      <w:r>
        <w:separator/>
      </w:r>
    </w:p>
  </w:footnote>
  <w:footnote w:type="continuationSeparator" w:id="0">
    <w:p w14:paraId="33E0828F" w14:textId="77777777" w:rsidR="00D54876" w:rsidRDefault="00D54876" w:rsidP="00D63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A65"/>
    <w:multiLevelType w:val="hybridMultilevel"/>
    <w:tmpl w:val="D46268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8667F8"/>
    <w:multiLevelType w:val="hybridMultilevel"/>
    <w:tmpl w:val="D0D64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640422"/>
    <w:multiLevelType w:val="multilevel"/>
    <w:tmpl w:val="82C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C5434"/>
    <w:multiLevelType w:val="multilevel"/>
    <w:tmpl w:val="294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3334C"/>
    <w:multiLevelType w:val="hybridMultilevel"/>
    <w:tmpl w:val="58DA1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3C012B5"/>
    <w:multiLevelType w:val="multilevel"/>
    <w:tmpl w:val="C02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D7E80"/>
    <w:multiLevelType w:val="hybridMultilevel"/>
    <w:tmpl w:val="930467E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364717834">
    <w:abstractNumId w:val="5"/>
  </w:num>
  <w:num w:numId="2" w16cid:durableId="1427916780">
    <w:abstractNumId w:val="0"/>
  </w:num>
  <w:num w:numId="3" w16cid:durableId="1095519734">
    <w:abstractNumId w:val="4"/>
  </w:num>
  <w:num w:numId="4" w16cid:durableId="351036536">
    <w:abstractNumId w:val="2"/>
  </w:num>
  <w:num w:numId="5" w16cid:durableId="713382807">
    <w:abstractNumId w:val="1"/>
  </w:num>
  <w:num w:numId="6" w16cid:durableId="912349128">
    <w:abstractNumId w:val="3"/>
  </w:num>
  <w:num w:numId="7" w16cid:durableId="509419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FD"/>
    <w:rsid w:val="00000C2E"/>
    <w:rsid w:val="00001728"/>
    <w:rsid w:val="0000579F"/>
    <w:rsid w:val="00006014"/>
    <w:rsid w:val="00010D65"/>
    <w:rsid w:val="0001319E"/>
    <w:rsid w:val="00013B9E"/>
    <w:rsid w:val="00016879"/>
    <w:rsid w:val="0003626D"/>
    <w:rsid w:val="00037633"/>
    <w:rsid w:val="0004695A"/>
    <w:rsid w:val="00062008"/>
    <w:rsid w:val="00073EB5"/>
    <w:rsid w:val="0007759B"/>
    <w:rsid w:val="00086085"/>
    <w:rsid w:val="00096AE2"/>
    <w:rsid w:val="000A0D8B"/>
    <w:rsid w:val="000A1401"/>
    <w:rsid w:val="000A1A8E"/>
    <w:rsid w:val="000B00BA"/>
    <w:rsid w:val="000B0A81"/>
    <w:rsid w:val="000B10A3"/>
    <w:rsid w:val="000B12C8"/>
    <w:rsid w:val="000C3207"/>
    <w:rsid w:val="000C6AB7"/>
    <w:rsid w:val="000D62D1"/>
    <w:rsid w:val="000E0F0F"/>
    <w:rsid w:val="000F1260"/>
    <w:rsid w:val="0010644B"/>
    <w:rsid w:val="00107354"/>
    <w:rsid w:val="00114ED4"/>
    <w:rsid w:val="00117831"/>
    <w:rsid w:val="001335DC"/>
    <w:rsid w:val="001336E0"/>
    <w:rsid w:val="00133D04"/>
    <w:rsid w:val="001414E8"/>
    <w:rsid w:val="00142F90"/>
    <w:rsid w:val="00143B5C"/>
    <w:rsid w:val="0014435B"/>
    <w:rsid w:val="00151F93"/>
    <w:rsid w:val="001548C0"/>
    <w:rsid w:val="0016484C"/>
    <w:rsid w:val="001669BC"/>
    <w:rsid w:val="00174E28"/>
    <w:rsid w:val="00177189"/>
    <w:rsid w:val="00181763"/>
    <w:rsid w:val="00186866"/>
    <w:rsid w:val="00191AF4"/>
    <w:rsid w:val="001928F9"/>
    <w:rsid w:val="001B0957"/>
    <w:rsid w:val="001B4A6F"/>
    <w:rsid w:val="001B7BB4"/>
    <w:rsid w:val="001C00A8"/>
    <w:rsid w:val="001C0409"/>
    <w:rsid w:val="001C23C2"/>
    <w:rsid w:val="001D0908"/>
    <w:rsid w:val="001D11F2"/>
    <w:rsid w:val="001D17CA"/>
    <w:rsid w:val="001D68A8"/>
    <w:rsid w:val="001D7161"/>
    <w:rsid w:val="001D76B0"/>
    <w:rsid w:val="001E3CEA"/>
    <w:rsid w:val="001F3DA9"/>
    <w:rsid w:val="00206F19"/>
    <w:rsid w:val="002122EE"/>
    <w:rsid w:val="0021243A"/>
    <w:rsid w:val="00215812"/>
    <w:rsid w:val="0022066E"/>
    <w:rsid w:val="002206CB"/>
    <w:rsid w:val="00224A7A"/>
    <w:rsid w:val="00231FA0"/>
    <w:rsid w:val="00233CD8"/>
    <w:rsid w:val="00236172"/>
    <w:rsid w:val="00240548"/>
    <w:rsid w:val="00263FBA"/>
    <w:rsid w:val="00265D37"/>
    <w:rsid w:val="0026709B"/>
    <w:rsid w:val="00267CC1"/>
    <w:rsid w:val="00272B95"/>
    <w:rsid w:val="002751BC"/>
    <w:rsid w:val="002807A1"/>
    <w:rsid w:val="00282FA7"/>
    <w:rsid w:val="00285AEE"/>
    <w:rsid w:val="00294853"/>
    <w:rsid w:val="00296065"/>
    <w:rsid w:val="002A4D6E"/>
    <w:rsid w:val="002C73B0"/>
    <w:rsid w:val="002D191D"/>
    <w:rsid w:val="002D7815"/>
    <w:rsid w:val="002E44F4"/>
    <w:rsid w:val="002E594A"/>
    <w:rsid w:val="002E7895"/>
    <w:rsid w:val="002E7D79"/>
    <w:rsid w:val="002F1586"/>
    <w:rsid w:val="00301FDA"/>
    <w:rsid w:val="00302215"/>
    <w:rsid w:val="00302AFA"/>
    <w:rsid w:val="00322876"/>
    <w:rsid w:val="003369DB"/>
    <w:rsid w:val="00336FF9"/>
    <w:rsid w:val="00344EFC"/>
    <w:rsid w:val="00345CF5"/>
    <w:rsid w:val="00351821"/>
    <w:rsid w:val="00355842"/>
    <w:rsid w:val="00356886"/>
    <w:rsid w:val="00360D41"/>
    <w:rsid w:val="00370E90"/>
    <w:rsid w:val="0037449B"/>
    <w:rsid w:val="00376E8B"/>
    <w:rsid w:val="003811E9"/>
    <w:rsid w:val="003915C5"/>
    <w:rsid w:val="00392A18"/>
    <w:rsid w:val="00395466"/>
    <w:rsid w:val="00396DD0"/>
    <w:rsid w:val="003B02C1"/>
    <w:rsid w:val="003C1A92"/>
    <w:rsid w:val="003C2C11"/>
    <w:rsid w:val="003C707A"/>
    <w:rsid w:val="003C7184"/>
    <w:rsid w:val="003D181A"/>
    <w:rsid w:val="003D207E"/>
    <w:rsid w:val="003D64AE"/>
    <w:rsid w:val="003E1C1F"/>
    <w:rsid w:val="003E47F3"/>
    <w:rsid w:val="00406069"/>
    <w:rsid w:val="00426D75"/>
    <w:rsid w:val="00426F60"/>
    <w:rsid w:val="00450186"/>
    <w:rsid w:val="0046500F"/>
    <w:rsid w:val="004674A0"/>
    <w:rsid w:val="00470866"/>
    <w:rsid w:val="00476E3A"/>
    <w:rsid w:val="004806E0"/>
    <w:rsid w:val="004810A8"/>
    <w:rsid w:val="004850B8"/>
    <w:rsid w:val="00485C47"/>
    <w:rsid w:val="00486B22"/>
    <w:rsid w:val="0048785B"/>
    <w:rsid w:val="00493A4D"/>
    <w:rsid w:val="004A2607"/>
    <w:rsid w:val="004A429E"/>
    <w:rsid w:val="004A6D78"/>
    <w:rsid w:val="004A71E0"/>
    <w:rsid w:val="004B7F7A"/>
    <w:rsid w:val="004C212F"/>
    <w:rsid w:val="004C32CA"/>
    <w:rsid w:val="004C3742"/>
    <w:rsid w:val="004C6CE4"/>
    <w:rsid w:val="004C6DB7"/>
    <w:rsid w:val="004D5004"/>
    <w:rsid w:val="004E1D06"/>
    <w:rsid w:val="004E4367"/>
    <w:rsid w:val="004E68DE"/>
    <w:rsid w:val="004F0F76"/>
    <w:rsid w:val="004F4FC3"/>
    <w:rsid w:val="005051C2"/>
    <w:rsid w:val="0050779F"/>
    <w:rsid w:val="00510309"/>
    <w:rsid w:val="00513442"/>
    <w:rsid w:val="005215FF"/>
    <w:rsid w:val="005243ED"/>
    <w:rsid w:val="00524FF5"/>
    <w:rsid w:val="005332A0"/>
    <w:rsid w:val="005346CE"/>
    <w:rsid w:val="00541300"/>
    <w:rsid w:val="00542DCD"/>
    <w:rsid w:val="0054472D"/>
    <w:rsid w:val="00546DBF"/>
    <w:rsid w:val="0055640D"/>
    <w:rsid w:val="00560C0A"/>
    <w:rsid w:val="00567FEE"/>
    <w:rsid w:val="00570EDF"/>
    <w:rsid w:val="0057262E"/>
    <w:rsid w:val="0057288A"/>
    <w:rsid w:val="00574301"/>
    <w:rsid w:val="00586668"/>
    <w:rsid w:val="00594532"/>
    <w:rsid w:val="00595F34"/>
    <w:rsid w:val="0059784C"/>
    <w:rsid w:val="005A2048"/>
    <w:rsid w:val="005B113F"/>
    <w:rsid w:val="005B1408"/>
    <w:rsid w:val="005C01D3"/>
    <w:rsid w:val="005C0E5F"/>
    <w:rsid w:val="005C1E97"/>
    <w:rsid w:val="005C3455"/>
    <w:rsid w:val="005C4140"/>
    <w:rsid w:val="005C5069"/>
    <w:rsid w:val="005D1020"/>
    <w:rsid w:val="005E0299"/>
    <w:rsid w:val="005E7A65"/>
    <w:rsid w:val="006066D6"/>
    <w:rsid w:val="00610062"/>
    <w:rsid w:val="00611580"/>
    <w:rsid w:val="00612A43"/>
    <w:rsid w:val="00613B25"/>
    <w:rsid w:val="006163DE"/>
    <w:rsid w:val="00625D87"/>
    <w:rsid w:val="00630F6E"/>
    <w:rsid w:val="006369D3"/>
    <w:rsid w:val="00640B12"/>
    <w:rsid w:val="0064167C"/>
    <w:rsid w:val="006519B7"/>
    <w:rsid w:val="0065789E"/>
    <w:rsid w:val="00670986"/>
    <w:rsid w:val="006720E5"/>
    <w:rsid w:val="00682F91"/>
    <w:rsid w:val="0068696D"/>
    <w:rsid w:val="00687CB2"/>
    <w:rsid w:val="006946DD"/>
    <w:rsid w:val="00697EAB"/>
    <w:rsid w:val="006A27E3"/>
    <w:rsid w:val="006A40ED"/>
    <w:rsid w:val="006B52DF"/>
    <w:rsid w:val="006C433E"/>
    <w:rsid w:val="006C7BAD"/>
    <w:rsid w:val="006D1C39"/>
    <w:rsid w:val="006D2889"/>
    <w:rsid w:val="006D3BFE"/>
    <w:rsid w:val="006D486F"/>
    <w:rsid w:val="006E01C9"/>
    <w:rsid w:val="006E1040"/>
    <w:rsid w:val="006E2E6F"/>
    <w:rsid w:val="006E3E43"/>
    <w:rsid w:val="006E58A7"/>
    <w:rsid w:val="006F1B7D"/>
    <w:rsid w:val="007020D9"/>
    <w:rsid w:val="00702B3D"/>
    <w:rsid w:val="00706D49"/>
    <w:rsid w:val="007119FC"/>
    <w:rsid w:val="007234A5"/>
    <w:rsid w:val="00723F40"/>
    <w:rsid w:val="00730A88"/>
    <w:rsid w:val="00731F11"/>
    <w:rsid w:val="007322A9"/>
    <w:rsid w:val="007326DD"/>
    <w:rsid w:val="00746792"/>
    <w:rsid w:val="007522FA"/>
    <w:rsid w:val="00755C2C"/>
    <w:rsid w:val="0075632A"/>
    <w:rsid w:val="00756A5A"/>
    <w:rsid w:val="007572FA"/>
    <w:rsid w:val="007614CF"/>
    <w:rsid w:val="00764466"/>
    <w:rsid w:val="00766FA1"/>
    <w:rsid w:val="00770D88"/>
    <w:rsid w:val="007746D8"/>
    <w:rsid w:val="0077667F"/>
    <w:rsid w:val="0077702F"/>
    <w:rsid w:val="007814F7"/>
    <w:rsid w:val="00784B46"/>
    <w:rsid w:val="00795C5F"/>
    <w:rsid w:val="007A4288"/>
    <w:rsid w:val="007A717A"/>
    <w:rsid w:val="007B0849"/>
    <w:rsid w:val="007B48A0"/>
    <w:rsid w:val="007B5FCE"/>
    <w:rsid w:val="007B6FD0"/>
    <w:rsid w:val="007E3C50"/>
    <w:rsid w:val="007E4A06"/>
    <w:rsid w:val="007E60E7"/>
    <w:rsid w:val="007F6B7A"/>
    <w:rsid w:val="008036CB"/>
    <w:rsid w:val="00805100"/>
    <w:rsid w:val="008125E0"/>
    <w:rsid w:val="00821331"/>
    <w:rsid w:val="00826AA4"/>
    <w:rsid w:val="00832F68"/>
    <w:rsid w:val="008502F2"/>
    <w:rsid w:val="00850451"/>
    <w:rsid w:val="008558AD"/>
    <w:rsid w:val="00862307"/>
    <w:rsid w:val="00872C9E"/>
    <w:rsid w:val="0087663C"/>
    <w:rsid w:val="00880F96"/>
    <w:rsid w:val="00882872"/>
    <w:rsid w:val="00884F3F"/>
    <w:rsid w:val="00885E50"/>
    <w:rsid w:val="008869C7"/>
    <w:rsid w:val="00891AFC"/>
    <w:rsid w:val="00896C9D"/>
    <w:rsid w:val="008973BD"/>
    <w:rsid w:val="008A18FA"/>
    <w:rsid w:val="008A2A05"/>
    <w:rsid w:val="008A6020"/>
    <w:rsid w:val="008B7364"/>
    <w:rsid w:val="008C113E"/>
    <w:rsid w:val="008D46F3"/>
    <w:rsid w:val="008D4F82"/>
    <w:rsid w:val="008D79B6"/>
    <w:rsid w:val="008E31BD"/>
    <w:rsid w:val="008E48A9"/>
    <w:rsid w:val="008F7E77"/>
    <w:rsid w:val="009038F0"/>
    <w:rsid w:val="009051D7"/>
    <w:rsid w:val="009071C6"/>
    <w:rsid w:val="00917C0B"/>
    <w:rsid w:val="009211E6"/>
    <w:rsid w:val="009226A9"/>
    <w:rsid w:val="00922B85"/>
    <w:rsid w:val="00923B6F"/>
    <w:rsid w:val="00926042"/>
    <w:rsid w:val="0093068B"/>
    <w:rsid w:val="00934981"/>
    <w:rsid w:val="00936660"/>
    <w:rsid w:val="00943CD6"/>
    <w:rsid w:val="009443DF"/>
    <w:rsid w:val="009467FD"/>
    <w:rsid w:val="00963654"/>
    <w:rsid w:val="00964FD9"/>
    <w:rsid w:val="009676CB"/>
    <w:rsid w:val="00967837"/>
    <w:rsid w:val="00973D5F"/>
    <w:rsid w:val="0097428B"/>
    <w:rsid w:val="00977DA5"/>
    <w:rsid w:val="009864D7"/>
    <w:rsid w:val="0098685E"/>
    <w:rsid w:val="00986B1C"/>
    <w:rsid w:val="00986D3D"/>
    <w:rsid w:val="00990926"/>
    <w:rsid w:val="0099425D"/>
    <w:rsid w:val="009A0044"/>
    <w:rsid w:val="009A2F08"/>
    <w:rsid w:val="009A4AE9"/>
    <w:rsid w:val="009B04BF"/>
    <w:rsid w:val="009B33CB"/>
    <w:rsid w:val="009B3828"/>
    <w:rsid w:val="009B651C"/>
    <w:rsid w:val="009C1665"/>
    <w:rsid w:val="009D6D03"/>
    <w:rsid w:val="009E0125"/>
    <w:rsid w:val="009E6750"/>
    <w:rsid w:val="009F3F17"/>
    <w:rsid w:val="009F49D5"/>
    <w:rsid w:val="00A06458"/>
    <w:rsid w:val="00A12C3C"/>
    <w:rsid w:val="00A135EC"/>
    <w:rsid w:val="00A160A6"/>
    <w:rsid w:val="00A1743B"/>
    <w:rsid w:val="00A2061E"/>
    <w:rsid w:val="00A23B19"/>
    <w:rsid w:val="00A35D76"/>
    <w:rsid w:val="00A462DE"/>
    <w:rsid w:val="00A47DDF"/>
    <w:rsid w:val="00A5020A"/>
    <w:rsid w:val="00A50A9B"/>
    <w:rsid w:val="00A57E49"/>
    <w:rsid w:val="00A629A0"/>
    <w:rsid w:val="00A815C1"/>
    <w:rsid w:val="00A90539"/>
    <w:rsid w:val="00A90C70"/>
    <w:rsid w:val="00A92DCC"/>
    <w:rsid w:val="00A975B5"/>
    <w:rsid w:val="00AA3DD4"/>
    <w:rsid w:val="00AA7ED7"/>
    <w:rsid w:val="00AC2372"/>
    <w:rsid w:val="00AC35B4"/>
    <w:rsid w:val="00AC44F9"/>
    <w:rsid w:val="00AD19D3"/>
    <w:rsid w:val="00AD248A"/>
    <w:rsid w:val="00AD610E"/>
    <w:rsid w:val="00AE02F8"/>
    <w:rsid w:val="00AF704A"/>
    <w:rsid w:val="00B047AB"/>
    <w:rsid w:val="00B14939"/>
    <w:rsid w:val="00B30333"/>
    <w:rsid w:val="00B345F8"/>
    <w:rsid w:val="00B355AE"/>
    <w:rsid w:val="00B42CF2"/>
    <w:rsid w:val="00B50354"/>
    <w:rsid w:val="00B52D9F"/>
    <w:rsid w:val="00B55FDF"/>
    <w:rsid w:val="00B6497B"/>
    <w:rsid w:val="00B764A5"/>
    <w:rsid w:val="00B83876"/>
    <w:rsid w:val="00BA04EA"/>
    <w:rsid w:val="00BB0552"/>
    <w:rsid w:val="00BB548C"/>
    <w:rsid w:val="00BE26AA"/>
    <w:rsid w:val="00BE6E0E"/>
    <w:rsid w:val="00BF3441"/>
    <w:rsid w:val="00C037B5"/>
    <w:rsid w:val="00C10988"/>
    <w:rsid w:val="00C40A0C"/>
    <w:rsid w:val="00C4266E"/>
    <w:rsid w:val="00C5438C"/>
    <w:rsid w:val="00C7336B"/>
    <w:rsid w:val="00C824D0"/>
    <w:rsid w:val="00C833EF"/>
    <w:rsid w:val="00C95CED"/>
    <w:rsid w:val="00C9635A"/>
    <w:rsid w:val="00CA0E80"/>
    <w:rsid w:val="00CA6FD8"/>
    <w:rsid w:val="00CB5A0F"/>
    <w:rsid w:val="00CB6138"/>
    <w:rsid w:val="00CB6F70"/>
    <w:rsid w:val="00CC3656"/>
    <w:rsid w:val="00CD26BC"/>
    <w:rsid w:val="00CF088E"/>
    <w:rsid w:val="00CF39FF"/>
    <w:rsid w:val="00D04357"/>
    <w:rsid w:val="00D2265F"/>
    <w:rsid w:val="00D343FD"/>
    <w:rsid w:val="00D445A0"/>
    <w:rsid w:val="00D54876"/>
    <w:rsid w:val="00D558B0"/>
    <w:rsid w:val="00D608DF"/>
    <w:rsid w:val="00D62B1B"/>
    <w:rsid w:val="00D63219"/>
    <w:rsid w:val="00D64348"/>
    <w:rsid w:val="00D674DF"/>
    <w:rsid w:val="00D70A60"/>
    <w:rsid w:val="00D8382F"/>
    <w:rsid w:val="00D85D10"/>
    <w:rsid w:val="00D972DD"/>
    <w:rsid w:val="00DA250B"/>
    <w:rsid w:val="00DA2AA9"/>
    <w:rsid w:val="00DA713B"/>
    <w:rsid w:val="00DB0F25"/>
    <w:rsid w:val="00DB3CD2"/>
    <w:rsid w:val="00DC0EC7"/>
    <w:rsid w:val="00DC5C6D"/>
    <w:rsid w:val="00DD7FFD"/>
    <w:rsid w:val="00DE0A0C"/>
    <w:rsid w:val="00DF3876"/>
    <w:rsid w:val="00DF6A3E"/>
    <w:rsid w:val="00DF79C6"/>
    <w:rsid w:val="00E006DA"/>
    <w:rsid w:val="00E05F78"/>
    <w:rsid w:val="00E16D03"/>
    <w:rsid w:val="00E17771"/>
    <w:rsid w:val="00E17BCF"/>
    <w:rsid w:val="00E37BB3"/>
    <w:rsid w:val="00E404A0"/>
    <w:rsid w:val="00E42888"/>
    <w:rsid w:val="00E4442A"/>
    <w:rsid w:val="00E64939"/>
    <w:rsid w:val="00E66C2B"/>
    <w:rsid w:val="00E720F8"/>
    <w:rsid w:val="00E73761"/>
    <w:rsid w:val="00E80A44"/>
    <w:rsid w:val="00E8421C"/>
    <w:rsid w:val="00E84908"/>
    <w:rsid w:val="00E91861"/>
    <w:rsid w:val="00E928C2"/>
    <w:rsid w:val="00E945F6"/>
    <w:rsid w:val="00EA6B3C"/>
    <w:rsid w:val="00EB2147"/>
    <w:rsid w:val="00EB6C51"/>
    <w:rsid w:val="00EC1320"/>
    <w:rsid w:val="00EC198B"/>
    <w:rsid w:val="00EC3EEE"/>
    <w:rsid w:val="00EC72D3"/>
    <w:rsid w:val="00EC7AD4"/>
    <w:rsid w:val="00ED31EA"/>
    <w:rsid w:val="00ED6F4F"/>
    <w:rsid w:val="00EE054B"/>
    <w:rsid w:val="00EF5A24"/>
    <w:rsid w:val="00F04FA5"/>
    <w:rsid w:val="00F06C12"/>
    <w:rsid w:val="00F101E6"/>
    <w:rsid w:val="00F151AA"/>
    <w:rsid w:val="00F22C88"/>
    <w:rsid w:val="00F22EDE"/>
    <w:rsid w:val="00F248A0"/>
    <w:rsid w:val="00F31121"/>
    <w:rsid w:val="00F33646"/>
    <w:rsid w:val="00F447C0"/>
    <w:rsid w:val="00F46451"/>
    <w:rsid w:val="00F46AF3"/>
    <w:rsid w:val="00F55D72"/>
    <w:rsid w:val="00F5621F"/>
    <w:rsid w:val="00F74367"/>
    <w:rsid w:val="00F817DD"/>
    <w:rsid w:val="00F925A1"/>
    <w:rsid w:val="00F950DC"/>
    <w:rsid w:val="00F97F27"/>
    <w:rsid w:val="00FA0A14"/>
    <w:rsid w:val="00FC5205"/>
    <w:rsid w:val="00FC7E3B"/>
    <w:rsid w:val="00FD3D67"/>
    <w:rsid w:val="00FE3CBF"/>
    <w:rsid w:val="00FF0527"/>
    <w:rsid w:val="00FF2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2FEC"/>
  <w15:docId w15:val="{C7F02AB0-FFE9-44F5-A410-83857D3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BF"/>
  </w:style>
  <w:style w:type="paragraph" w:styleId="Ttulo1">
    <w:name w:val="heading 1"/>
    <w:basedOn w:val="Normal"/>
    <w:next w:val="Normal"/>
    <w:uiPriority w:val="9"/>
    <w:qFormat/>
    <w:rsid w:val="001D7161"/>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1D7161"/>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1D7161"/>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1D716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1D7161"/>
    <w:pPr>
      <w:keepNext/>
      <w:keepLines/>
      <w:spacing w:before="240" w:after="80"/>
      <w:outlineLvl w:val="4"/>
    </w:pPr>
    <w:rPr>
      <w:color w:val="666666"/>
    </w:rPr>
  </w:style>
  <w:style w:type="paragraph" w:styleId="Ttulo6">
    <w:name w:val="heading 6"/>
    <w:basedOn w:val="Normal"/>
    <w:next w:val="Normal"/>
    <w:uiPriority w:val="9"/>
    <w:semiHidden/>
    <w:unhideWhenUsed/>
    <w:qFormat/>
    <w:rsid w:val="001D716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1D7161"/>
    <w:tblPr>
      <w:tblCellMar>
        <w:top w:w="0" w:type="dxa"/>
        <w:left w:w="0" w:type="dxa"/>
        <w:bottom w:w="0" w:type="dxa"/>
        <w:right w:w="0" w:type="dxa"/>
      </w:tblCellMar>
    </w:tblPr>
  </w:style>
  <w:style w:type="paragraph" w:styleId="Ttulo">
    <w:name w:val="Title"/>
    <w:basedOn w:val="Normal"/>
    <w:next w:val="Normal"/>
    <w:uiPriority w:val="10"/>
    <w:qFormat/>
    <w:rsid w:val="001D7161"/>
    <w:pPr>
      <w:keepNext/>
      <w:keepLines/>
      <w:spacing w:after="60"/>
    </w:pPr>
    <w:rPr>
      <w:sz w:val="52"/>
      <w:szCs w:val="52"/>
    </w:rPr>
  </w:style>
  <w:style w:type="paragraph" w:styleId="Subttulo">
    <w:name w:val="Subtitle"/>
    <w:basedOn w:val="Normal"/>
    <w:next w:val="Normal"/>
    <w:uiPriority w:val="11"/>
    <w:qFormat/>
    <w:rsid w:val="001D7161"/>
    <w:pPr>
      <w:keepNext/>
      <w:keepLines/>
      <w:spacing w:after="320"/>
    </w:pPr>
    <w:rPr>
      <w:color w:val="666666"/>
      <w:sz w:val="30"/>
      <w:szCs w:val="30"/>
    </w:rPr>
  </w:style>
  <w:style w:type="table" w:customStyle="1" w:styleId="a">
    <w:basedOn w:val="TableNormal1"/>
    <w:rsid w:val="001D7161"/>
    <w:tblPr>
      <w:tblStyleRowBandSize w:val="1"/>
      <w:tblStyleColBandSize w:val="1"/>
      <w:tblCellMar>
        <w:top w:w="100" w:type="dxa"/>
        <w:left w:w="100" w:type="dxa"/>
        <w:bottom w:w="100" w:type="dxa"/>
        <w:right w:w="100" w:type="dxa"/>
      </w:tblCellMar>
    </w:tblPr>
  </w:style>
  <w:style w:type="table" w:customStyle="1" w:styleId="a0">
    <w:basedOn w:val="TableNormal1"/>
    <w:rsid w:val="001D7161"/>
    <w:tblPr>
      <w:tblStyleRowBandSize w:val="1"/>
      <w:tblStyleColBandSize w:val="1"/>
      <w:tblCellMar>
        <w:top w:w="100" w:type="dxa"/>
        <w:left w:w="100" w:type="dxa"/>
        <w:bottom w:w="100" w:type="dxa"/>
        <w:right w:w="100" w:type="dxa"/>
      </w:tblCellMar>
    </w:tblPr>
  </w:style>
  <w:style w:type="table" w:customStyle="1" w:styleId="a1">
    <w:basedOn w:val="TableNormal1"/>
    <w:rsid w:val="001D7161"/>
    <w:tblPr>
      <w:tblStyleRowBandSize w:val="1"/>
      <w:tblStyleColBandSize w:val="1"/>
      <w:tblCellMar>
        <w:top w:w="100" w:type="dxa"/>
        <w:left w:w="100" w:type="dxa"/>
        <w:bottom w:w="100" w:type="dxa"/>
        <w:right w:w="100" w:type="dxa"/>
      </w:tblCellMar>
    </w:tblPr>
  </w:style>
  <w:style w:type="table" w:customStyle="1" w:styleId="a2">
    <w:basedOn w:val="TableNormal1"/>
    <w:rsid w:val="001D7161"/>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4E4367"/>
    <w:rPr>
      <w:sz w:val="16"/>
      <w:szCs w:val="16"/>
    </w:rPr>
  </w:style>
  <w:style w:type="paragraph" w:styleId="Textodecomentrio">
    <w:name w:val="annotation text"/>
    <w:basedOn w:val="Normal"/>
    <w:link w:val="TextodecomentrioChar"/>
    <w:uiPriority w:val="99"/>
    <w:unhideWhenUsed/>
    <w:qFormat/>
    <w:rsid w:val="004E436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4E4367"/>
    <w:rPr>
      <w:sz w:val="20"/>
      <w:szCs w:val="20"/>
    </w:rPr>
  </w:style>
  <w:style w:type="paragraph" w:styleId="Assuntodocomentrio">
    <w:name w:val="annotation subject"/>
    <w:basedOn w:val="Textodecomentrio"/>
    <w:next w:val="Textodecomentrio"/>
    <w:link w:val="AssuntodocomentrioChar"/>
    <w:uiPriority w:val="99"/>
    <w:semiHidden/>
    <w:unhideWhenUsed/>
    <w:rsid w:val="004E4367"/>
    <w:rPr>
      <w:b/>
      <w:bCs/>
    </w:rPr>
  </w:style>
  <w:style w:type="character" w:customStyle="1" w:styleId="AssuntodocomentrioChar">
    <w:name w:val="Assunto do comentário Char"/>
    <w:basedOn w:val="TextodecomentrioChar"/>
    <w:link w:val="Assuntodocomentrio"/>
    <w:uiPriority w:val="99"/>
    <w:semiHidden/>
    <w:rsid w:val="004E4367"/>
    <w:rPr>
      <w:b/>
      <w:bCs/>
      <w:sz w:val="20"/>
      <w:szCs w:val="20"/>
    </w:rPr>
  </w:style>
  <w:style w:type="paragraph" w:styleId="Textodebalo">
    <w:name w:val="Balloon Text"/>
    <w:basedOn w:val="Normal"/>
    <w:link w:val="TextodebaloChar"/>
    <w:uiPriority w:val="99"/>
    <w:semiHidden/>
    <w:unhideWhenUsed/>
    <w:rsid w:val="004E436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4367"/>
    <w:rPr>
      <w:rFonts w:ascii="Segoe UI" w:hAnsi="Segoe UI" w:cs="Segoe UI"/>
      <w:sz w:val="18"/>
      <w:szCs w:val="18"/>
    </w:rPr>
  </w:style>
  <w:style w:type="paragraph" w:styleId="PargrafodaLista">
    <w:name w:val="List Paragraph"/>
    <w:basedOn w:val="Normal"/>
    <w:uiPriority w:val="34"/>
    <w:qFormat/>
    <w:rsid w:val="006C7BAD"/>
    <w:pPr>
      <w:ind w:left="720"/>
      <w:contextualSpacing/>
    </w:pPr>
  </w:style>
  <w:style w:type="character" w:styleId="Hyperlink">
    <w:name w:val="Hyperlink"/>
    <w:basedOn w:val="Fontepargpadro"/>
    <w:uiPriority w:val="99"/>
    <w:unhideWhenUsed/>
    <w:rsid w:val="004A429E"/>
    <w:rPr>
      <w:color w:val="0000FF" w:themeColor="hyperlink"/>
      <w:u w:val="single"/>
    </w:rPr>
  </w:style>
  <w:style w:type="character" w:customStyle="1" w:styleId="MenoPendente1">
    <w:name w:val="Menção Pendente1"/>
    <w:basedOn w:val="Fontepargpadro"/>
    <w:uiPriority w:val="99"/>
    <w:semiHidden/>
    <w:unhideWhenUsed/>
    <w:rsid w:val="004A429E"/>
    <w:rPr>
      <w:color w:val="605E5C"/>
      <w:shd w:val="clear" w:color="auto" w:fill="E1DFDD"/>
    </w:rPr>
  </w:style>
  <w:style w:type="character" w:styleId="HiperlinkVisitado">
    <w:name w:val="FollowedHyperlink"/>
    <w:basedOn w:val="Fontepargpadro"/>
    <w:uiPriority w:val="99"/>
    <w:semiHidden/>
    <w:unhideWhenUsed/>
    <w:rsid w:val="004A429E"/>
    <w:rPr>
      <w:color w:val="800080" w:themeColor="followedHyperlink"/>
      <w:u w:val="single"/>
    </w:rPr>
  </w:style>
  <w:style w:type="paragraph" w:customStyle="1" w:styleId="TableParagraph">
    <w:name w:val="Table Paragraph"/>
    <w:basedOn w:val="Normal"/>
    <w:uiPriority w:val="1"/>
    <w:qFormat/>
    <w:rsid w:val="00C40A0C"/>
    <w:pPr>
      <w:widowControl w:val="0"/>
      <w:autoSpaceDE w:val="0"/>
      <w:autoSpaceDN w:val="0"/>
      <w:spacing w:line="240" w:lineRule="auto"/>
    </w:pPr>
    <w:rPr>
      <w:rFonts w:ascii="Times New Roman" w:eastAsia="Times New Roman" w:hAnsi="Times New Roman" w:cs="Times New Roman"/>
      <w:lang w:val="pt-PT" w:eastAsia="en-US"/>
    </w:rPr>
  </w:style>
  <w:style w:type="table" w:styleId="Tabelacomgrade">
    <w:name w:val="Table Grid"/>
    <w:basedOn w:val="Tabelanormal"/>
    <w:uiPriority w:val="39"/>
    <w:rsid w:val="00757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764A5"/>
    <w:pPr>
      <w:spacing w:line="240" w:lineRule="auto"/>
    </w:pPr>
  </w:style>
  <w:style w:type="paragraph" w:styleId="Cabealho">
    <w:name w:val="header"/>
    <w:basedOn w:val="Normal"/>
    <w:link w:val="CabealhoChar"/>
    <w:uiPriority w:val="99"/>
    <w:unhideWhenUsed/>
    <w:rsid w:val="00D63219"/>
    <w:pPr>
      <w:tabs>
        <w:tab w:val="center" w:pos="4252"/>
        <w:tab w:val="right" w:pos="8504"/>
      </w:tabs>
      <w:spacing w:line="240" w:lineRule="auto"/>
    </w:pPr>
  </w:style>
  <w:style w:type="character" w:customStyle="1" w:styleId="CabealhoChar">
    <w:name w:val="Cabeçalho Char"/>
    <w:basedOn w:val="Fontepargpadro"/>
    <w:link w:val="Cabealho"/>
    <w:uiPriority w:val="99"/>
    <w:rsid w:val="00D63219"/>
  </w:style>
  <w:style w:type="paragraph" w:styleId="Rodap">
    <w:name w:val="footer"/>
    <w:basedOn w:val="Normal"/>
    <w:link w:val="RodapChar"/>
    <w:uiPriority w:val="99"/>
    <w:unhideWhenUsed/>
    <w:rsid w:val="00D63219"/>
    <w:pPr>
      <w:tabs>
        <w:tab w:val="center" w:pos="4252"/>
        <w:tab w:val="right" w:pos="8504"/>
      </w:tabs>
      <w:spacing w:line="240" w:lineRule="auto"/>
    </w:pPr>
  </w:style>
  <w:style w:type="character" w:customStyle="1" w:styleId="RodapChar">
    <w:name w:val="Rodapé Char"/>
    <w:basedOn w:val="Fontepargpadro"/>
    <w:link w:val="Rodap"/>
    <w:uiPriority w:val="99"/>
    <w:rsid w:val="00D63219"/>
  </w:style>
  <w:style w:type="character" w:customStyle="1" w:styleId="fontstyle01">
    <w:name w:val="fontstyle01"/>
    <w:basedOn w:val="Fontepargpadro"/>
    <w:rsid w:val="00191AF4"/>
    <w:rPr>
      <w:rFonts w:ascii="Verdana" w:hAnsi="Verdana" w:hint="default"/>
      <w:b w:val="0"/>
      <w:bCs w:val="0"/>
      <w:i w:val="0"/>
      <w:iCs w:val="0"/>
      <w:color w:val="242021"/>
      <w:sz w:val="16"/>
      <w:szCs w:val="16"/>
    </w:rPr>
  </w:style>
  <w:style w:type="character" w:customStyle="1" w:styleId="fontstyle11">
    <w:name w:val="fontstyle11"/>
    <w:basedOn w:val="Fontepargpadro"/>
    <w:rsid w:val="00191AF4"/>
    <w:rPr>
      <w:rFonts w:ascii="Verdana-Italic" w:hAnsi="Verdana-Italic" w:hint="default"/>
      <w:b w:val="0"/>
      <w:bCs w:val="0"/>
      <w:i/>
      <w:iCs/>
      <w:color w:val="242021"/>
      <w:sz w:val="16"/>
      <w:szCs w:val="16"/>
    </w:rPr>
  </w:style>
  <w:style w:type="character" w:customStyle="1" w:styleId="LinkdaInternet">
    <w:name w:val="Link da Internet"/>
    <w:basedOn w:val="Fontepargpadro"/>
    <w:uiPriority w:val="99"/>
    <w:unhideWhenUsed/>
    <w:rsid w:val="00215812"/>
    <w:rPr>
      <w:color w:val="0000FF" w:themeColor="hyperlink"/>
      <w:u w:val="single"/>
    </w:rPr>
  </w:style>
  <w:style w:type="character" w:customStyle="1" w:styleId="title-text">
    <w:name w:val="title-text"/>
    <w:basedOn w:val="Fontepargpadro"/>
    <w:rsid w:val="00F31121"/>
  </w:style>
  <w:style w:type="character" w:customStyle="1" w:styleId="cit">
    <w:name w:val="cit"/>
    <w:basedOn w:val="Fontepargpadro"/>
    <w:rsid w:val="00702B3D"/>
  </w:style>
  <w:style w:type="character" w:customStyle="1" w:styleId="citation-doi">
    <w:name w:val="citation-doi"/>
    <w:basedOn w:val="Fontepargpadro"/>
    <w:rsid w:val="00702B3D"/>
  </w:style>
  <w:style w:type="character" w:customStyle="1" w:styleId="secondary-date">
    <w:name w:val="secondary-date"/>
    <w:basedOn w:val="Fontepargpadro"/>
    <w:rsid w:val="00702B3D"/>
  </w:style>
  <w:style w:type="character" w:customStyle="1" w:styleId="article-headerdoilabel">
    <w:name w:val="article-header__doi__label"/>
    <w:basedOn w:val="Fontepargpadro"/>
    <w:rsid w:val="006369D3"/>
  </w:style>
  <w:style w:type="character" w:styleId="nfase">
    <w:name w:val="Emphasis"/>
    <w:basedOn w:val="Fontepargpadro"/>
    <w:uiPriority w:val="20"/>
    <w:qFormat/>
    <w:rsid w:val="00151F93"/>
    <w:rPr>
      <w:i/>
      <w:iCs/>
    </w:rPr>
  </w:style>
  <w:style w:type="character" w:customStyle="1" w:styleId="docid">
    <w:name w:val="doc_id"/>
    <w:basedOn w:val="Fontepargpadro"/>
    <w:rsid w:val="00151F93"/>
  </w:style>
  <w:style w:type="character" w:customStyle="1" w:styleId="label">
    <w:name w:val="label"/>
    <w:basedOn w:val="Fontepargpadro"/>
    <w:rsid w:val="00B55FDF"/>
  </w:style>
  <w:style w:type="character" w:customStyle="1" w:styleId="value">
    <w:name w:val="value"/>
    <w:basedOn w:val="Fontepargpadro"/>
    <w:rsid w:val="00B55FDF"/>
  </w:style>
  <w:style w:type="character" w:styleId="Forte">
    <w:name w:val="Strong"/>
    <w:basedOn w:val="Fontepargpadro"/>
    <w:uiPriority w:val="22"/>
    <w:qFormat/>
    <w:rsid w:val="002D191D"/>
    <w:rPr>
      <w:b/>
      <w:bCs/>
    </w:rPr>
  </w:style>
  <w:style w:type="paragraph" w:styleId="NormalWeb">
    <w:name w:val="Normal (Web)"/>
    <w:basedOn w:val="Normal"/>
    <w:uiPriority w:val="99"/>
    <w:qFormat/>
    <w:rsid w:val="006519B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Pr-formataoHTML">
    <w:name w:val="HTML Preformatted"/>
    <w:basedOn w:val="Normal"/>
    <w:link w:val="Pr-formataoHTMLChar"/>
    <w:uiPriority w:val="99"/>
    <w:semiHidden/>
    <w:unhideWhenUsed/>
    <w:rsid w:val="00E3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E37BB3"/>
    <w:rPr>
      <w:rFonts w:ascii="Courier New" w:eastAsia="Times New Roman" w:hAnsi="Courier New" w:cs="Courier New"/>
      <w:sz w:val="20"/>
      <w:szCs w:val="20"/>
    </w:rPr>
  </w:style>
  <w:style w:type="paragraph" w:customStyle="1" w:styleId="Default">
    <w:name w:val="Default"/>
    <w:rsid w:val="00001728"/>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MenoPendente">
    <w:name w:val="Unresolved Mention"/>
    <w:basedOn w:val="Fontepargpadro"/>
    <w:uiPriority w:val="99"/>
    <w:semiHidden/>
    <w:unhideWhenUsed/>
    <w:rsid w:val="00062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430">
      <w:bodyDiv w:val="1"/>
      <w:marLeft w:val="0"/>
      <w:marRight w:val="0"/>
      <w:marTop w:val="0"/>
      <w:marBottom w:val="0"/>
      <w:divBdr>
        <w:top w:val="none" w:sz="0" w:space="0" w:color="auto"/>
        <w:left w:val="none" w:sz="0" w:space="0" w:color="auto"/>
        <w:bottom w:val="none" w:sz="0" w:space="0" w:color="auto"/>
        <w:right w:val="none" w:sz="0" w:space="0" w:color="auto"/>
      </w:divBdr>
    </w:div>
    <w:div w:id="142158894">
      <w:bodyDiv w:val="1"/>
      <w:marLeft w:val="0"/>
      <w:marRight w:val="0"/>
      <w:marTop w:val="0"/>
      <w:marBottom w:val="0"/>
      <w:divBdr>
        <w:top w:val="none" w:sz="0" w:space="0" w:color="auto"/>
        <w:left w:val="none" w:sz="0" w:space="0" w:color="auto"/>
        <w:bottom w:val="none" w:sz="0" w:space="0" w:color="auto"/>
        <w:right w:val="none" w:sz="0" w:space="0" w:color="auto"/>
      </w:divBdr>
    </w:div>
    <w:div w:id="170796753">
      <w:bodyDiv w:val="1"/>
      <w:marLeft w:val="0"/>
      <w:marRight w:val="0"/>
      <w:marTop w:val="0"/>
      <w:marBottom w:val="0"/>
      <w:divBdr>
        <w:top w:val="none" w:sz="0" w:space="0" w:color="auto"/>
        <w:left w:val="none" w:sz="0" w:space="0" w:color="auto"/>
        <w:bottom w:val="none" w:sz="0" w:space="0" w:color="auto"/>
        <w:right w:val="none" w:sz="0" w:space="0" w:color="auto"/>
      </w:divBdr>
    </w:div>
    <w:div w:id="181289683">
      <w:bodyDiv w:val="1"/>
      <w:marLeft w:val="0"/>
      <w:marRight w:val="0"/>
      <w:marTop w:val="0"/>
      <w:marBottom w:val="0"/>
      <w:divBdr>
        <w:top w:val="none" w:sz="0" w:space="0" w:color="auto"/>
        <w:left w:val="none" w:sz="0" w:space="0" w:color="auto"/>
        <w:bottom w:val="none" w:sz="0" w:space="0" w:color="auto"/>
        <w:right w:val="none" w:sz="0" w:space="0" w:color="auto"/>
      </w:divBdr>
    </w:div>
    <w:div w:id="191918328">
      <w:bodyDiv w:val="1"/>
      <w:marLeft w:val="0"/>
      <w:marRight w:val="0"/>
      <w:marTop w:val="0"/>
      <w:marBottom w:val="0"/>
      <w:divBdr>
        <w:top w:val="none" w:sz="0" w:space="0" w:color="auto"/>
        <w:left w:val="none" w:sz="0" w:space="0" w:color="auto"/>
        <w:bottom w:val="none" w:sz="0" w:space="0" w:color="auto"/>
        <w:right w:val="none" w:sz="0" w:space="0" w:color="auto"/>
      </w:divBdr>
    </w:div>
    <w:div w:id="199323052">
      <w:bodyDiv w:val="1"/>
      <w:marLeft w:val="0"/>
      <w:marRight w:val="0"/>
      <w:marTop w:val="0"/>
      <w:marBottom w:val="0"/>
      <w:divBdr>
        <w:top w:val="none" w:sz="0" w:space="0" w:color="auto"/>
        <w:left w:val="none" w:sz="0" w:space="0" w:color="auto"/>
        <w:bottom w:val="none" w:sz="0" w:space="0" w:color="auto"/>
        <w:right w:val="none" w:sz="0" w:space="0" w:color="auto"/>
      </w:divBdr>
    </w:div>
    <w:div w:id="281112488">
      <w:bodyDiv w:val="1"/>
      <w:marLeft w:val="0"/>
      <w:marRight w:val="0"/>
      <w:marTop w:val="0"/>
      <w:marBottom w:val="0"/>
      <w:divBdr>
        <w:top w:val="none" w:sz="0" w:space="0" w:color="auto"/>
        <w:left w:val="none" w:sz="0" w:space="0" w:color="auto"/>
        <w:bottom w:val="none" w:sz="0" w:space="0" w:color="auto"/>
        <w:right w:val="none" w:sz="0" w:space="0" w:color="auto"/>
      </w:divBdr>
    </w:div>
    <w:div w:id="299654592">
      <w:bodyDiv w:val="1"/>
      <w:marLeft w:val="0"/>
      <w:marRight w:val="0"/>
      <w:marTop w:val="0"/>
      <w:marBottom w:val="0"/>
      <w:divBdr>
        <w:top w:val="none" w:sz="0" w:space="0" w:color="auto"/>
        <w:left w:val="none" w:sz="0" w:space="0" w:color="auto"/>
        <w:bottom w:val="none" w:sz="0" w:space="0" w:color="auto"/>
        <w:right w:val="none" w:sz="0" w:space="0" w:color="auto"/>
      </w:divBdr>
    </w:div>
    <w:div w:id="584530568">
      <w:bodyDiv w:val="1"/>
      <w:marLeft w:val="0"/>
      <w:marRight w:val="0"/>
      <w:marTop w:val="0"/>
      <w:marBottom w:val="0"/>
      <w:divBdr>
        <w:top w:val="none" w:sz="0" w:space="0" w:color="auto"/>
        <w:left w:val="none" w:sz="0" w:space="0" w:color="auto"/>
        <w:bottom w:val="none" w:sz="0" w:space="0" w:color="auto"/>
        <w:right w:val="none" w:sz="0" w:space="0" w:color="auto"/>
      </w:divBdr>
    </w:div>
    <w:div w:id="646250715">
      <w:bodyDiv w:val="1"/>
      <w:marLeft w:val="0"/>
      <w:marRight w:val="0"/>
      <w:marTop w:val="0"/>
      <w:marBottom w:val="0"/>
      <w:divBdr>
        <w:top w:val="none" w:sz="0" w:space="0" w:color="auto"/>
        <w:left w:val="none" w:sz="0" w:space="0" w:color="auto"/>
        <w:bottom w:val="none" w:sz="0" w:space="0" w:color="auto"/>
        <w:right w:val="none" w:sz="0" w:space="0" w:color="auto"/>
      </w:divBdr>
      <w:divsChild>
        <w:div w:id="227301975">
          <w:marLeft w:val="0"/>
          <w:marRight w:val="0"/>
          <w:marTop w:val="0"/>
          <w:marBottom w:val="0"/>
          <w:divBdr>
            <w:top w:val="none" w:sz="0" w:space="0" w:color="auto"/>
            <w:left w:val="none" w:sz="0" w:space="0" w:color="auto"/>
            <w:bottom w:val="single" w:sz="36" w:space="0" w:color="E5E5E5"/>
            <w:right w:val="none" w:sz="0" w:space="0" w:color="auto"/>
          </w:divBdr>
        </w:div>
        <w:div w:id="1778911407">
          <w:marLeft w:val="0"/>
          <w:marRight w:val="0"/>
          <w:marTop w:val="0"/>
          <w:marBottom w:val="75"/>
          <w:divBdr>
            <w:top w:val="single" w:sz="6" w:space="4" w:color="214183"/>
            <w:left w:val="single" w:sz="6" w:space="8" w:color="214183"/>
            <w:bottom w:val="single" w:sz="6" w:space="18" w:color="214183"/>
            <w:right w:val="single" w:sz="6" w:space="0" w:color="214183"/>
          </w:divBdr>
        </w:div>
        <w:div w:id="855537548">
          <w:marLeft w:val="0"/>
          <w:marRight w:val="0"/>
          <w:marTop w:val="0"/>
          <w:marBottom w:val="75"/>
          <w:divBdr>
            <w:top w:val="single" w:sz="6" w:space="0" w:color="214183"/>
            <w:left w:val="single" w:sz="6" w:space="8" w:color="214183"/>
            <w:bottom w:val="single" w:sz="6" w:space="18" w:color="214183"/>
            <w:right w:val="single" w:sz="6" w:space="0" w:color="214183"/>
          </w:divBdr>
        </w:div>
        <w:div w:id="524444295">
          <w:marLeft w:val="0"/>
          <w:marRight w:val="0"/>
          <w:marTop w:val="0"/>
          <w:marBottom w:val="60"/>
          <w:divBdr>
            <w:top w:val="none" w:sz="0" w:space="0" w:color="auto"/>
            <w:left w:val="none" w:sz="0" w:space="0" w:color="auto"/>
            <w:bottom w:val="none" w:sz="0" w:space="0" w:color="auto"/>
            <w:right w:val="none" w:sz="0" w:space="0" w:color="auto"/>
          </w:divBdr>
        </w:div>
        <w:div w:id="1736467597">
          <w:marLeft w:val="0"/>
          <w:marRight w:val="0"/>
          <w:marTop w:val="60"/>
          <w:marBottom w:val="0"/>
          <w:divBdr>
            <w:top w:val="none" w:sz="0" w:space="0" w:color="auto"/>
            <w:left w:val="none" w:sz="0" w:space="0" w:color="auto"/>
            <w:bottom w:val="none" w:sz="0" w:space="0" w:color="auto"/>
            <w:right w:val="none" w:sz="0" w:space="0" w:color="auto"/>
          </w:divBdr>
        </w:div>
      </w:divsChild>
    </w:div>
    <w:div w:id="686979558">
      <w:bodyDiv w:val="1"/>
      <w:marLeft w:val="0"/>
      <w:marRight w:val="0"/>
      <w:marTop w:val="0"/>
      <w:marBottom w:val="0"/>
      <w:divBdr>
        <w:top w:val="none" w:sz="0" w:space="0" w:color="auto"/>
        <w:left w:val="none" w:sz="0" w:space="0" w:color="auto"/>
        <w:bottom w:val="none" w:sz="0" w:space="0" w:color="auto"/>
        <w:right w:val="none" w:sz="0" w:space="0" w:color="auto"/>
      </w:divBdr>
    </w:div>
    <w:div w:id="699669719">
      <w:bodyDiv w:val="1"/>
      <w:marLeft w:val="0"/>
      <w:marRight w:val="0"/>
      <w:marTop w:val="0"/>
      <w:marBottom w:val="0"/>
      <w:divBdr>
        <w:top w:val="none" w:sz="0" w:space="0" w:color="auto"/>
        <w:left w:val="none" w:sz="0" w:space="0" w:color="auto"/>
        <w:bottom w:val="none" w:sz="0" w:space="0" w:color="auto"/>
        <w:right w:val="none" w:sz="0" w:space="0" w:color="auto"/>
      </w:divBdr>
    </w:div>
    <w:div w:id="853609747">
      <w:bodyDiv w:val="1"/>
      <w:marLeft w:val="0"/>
      <w:marRight w:val="0"/>
      <w:marTop w:val="0"/>
      <w:marBottom w:val="0"/>
      <w:divBdr>
        <w:top w:val="none" w:sz="0" w:space="0" w:color="auto"/>
        <w:left w:val="none" w:sz="0" w:space="0" w:color="auto"/>
        <w:bottom w:val="none" w:sz="0" w:space="0" w:color="auto"/>
        <w:right w:val="none" w:sz="0" w:space="0" w:color="auto"/>
      </w:divBdr>
    </w:div>
    <w:div w:id="929656010">
      <w:bodyDiv w:val="1"/>
      <w:marLeft w:val="0"/>
      <w:marRight w:val="0"/>
      <w:marTop w:val="0"/>
      <w:marBottom w:val="0"/>
      <w:divBdr>
        <w:top w:val="none" w:sz="0" w:space="0" w:color="auto"/>
        <w:left w:val="none" w:sz="0" w:space="0" w:color="auto"/>
        <w:bottom w:val="none" w:sz="0" w:space="0" w:color="auto"/>
        <w:right w:val="none" w:sz="0" w:space="0" w:color="auto"/>
      </w:divBdr>
    </w:div>
    <w:div w:id="958684836">
      <w:bodyDiv w:val="1"/>
      <w:marLeft w:val="0"/>
      <w:marRight w:val="0"/>
      <w:marTop w:val="0"/>
      <w:marBottom w:val="0"/>
      <w:divBdr>
        <w:top w:val="none" w:sz="0" w:space="0" w:color="auto"/>
        <w:left w:val="none" w:sz="0" w:space="0" w:color="auto"/>
        <w:bottom w:val="none" w:sz="0" w:space="0" w:color="auto"/>
        <w:right w:val="none" w:sz="0" w:space="0" w:color="auto"/>
      </w:divBdr>
    </w:div>
    <w:div w:id="981498416">
      <w:bodyDiv w:val="1"/>
      <w:marLeft w:val="0"/>
      <w:marRight w:val="0"/>
      <w:marTop w:val="0"/>
      <w:marBottom w:val="0"/>
      <w:divBdr>
        <w:top w:val="none" w:sz="0" w:space="0" w:color="auto"/>
        <w:left w:val="none" w:sz="0" w:space="0" w:color="auto"/>
        <w:bottom w:val="none" w:sz="0" w:space="0" w:color="auto"/>
        <w:right w:val="none" w:sz="0" w:space="0" w:color="auto"/>
      </w:divBdr>
    </w:div>
    <w:div w:id="1152520482">
      <w:bodyDiv w:val="1"/>
      <w:marLeft w:val="0"/>
      <w:marRight w:val="0"/>
      <w:marTop w:val="0"/>
      <w:marBottom w:val="0"/>
      <w:divBdr>
        <w:top w:val="none" w:sz="0" w:space="0" w:color="auto"/>
        <w:left w:val="none" w:sz="0" w:space="0" w:color="auto"/>
        <w:bottom w:val="none" w:sz="0" w:space="0" w:color="auto"/>
        <w:right w:val="none" w:sz="0" w:space="0" w:color="auto"/>
      </w:divBdr>
    </w:div>
    <w:div w:id="1196892006">
      <w:bodyDiv w:val="1"/>
      <w:marLeft w:val="0"/>
      <w:marRight w:val="0"/>
      <w:marTop w:val="0"/>
      <w:marBottom w:val="0"/>
      <w:divBdr>
        <w:top w:val="none" w:sz="0" w:space="0" w:color="auto"/>
        <w:left w:val="none" w:sz="0" w:space="0" w:color="auto"/>
        <w:bottom w:val="none" w:sz="0" w:space="0" w:color="auto"/>
        <w:right w:val="none" w:sz="0" w:space="0" w:color="auto"/>
      </w:divBdr>
    </w:div>
    <w:div w:id="1204100302">
      <w:bodyDiv w:val="1"/>
      <w:marLeft w:val="0"/>
      <w:marRight w:val="0"/>
      <w:marTop w:val="0"/>
      <w:marBottom w:val="0"/>
      <w:divBdr>
        <w:top w:val="none" w:sz="0" w:space="0" w:color="auto"/>
        <w:left w:val="none" w:sz="0" w:space="0" w:color="auto"/>
        <w:bottom w:val="none" w:sz="0" w:space="0" w:color="auto"/>
        <w:right w:val="none" w:sz="0" w:space="0" w:color="auto"/>
      </w:divBdr>
    </w:div>
    <w:div w:id="1344894643">
      <w:bodyDiv w:val="1"/>
      <w:marLeft w:val="0"/>
      <w:marRight w:val="0"/>
      <w:marTop w:val="0"/>
      <w:marBottom w:val="0"/>
      <w:divBdr>
        <w:top w:val="none" w:sz="0" w:space="0" w:color="auto"/>
        <w:left w:val="none" w:sz="0" w:space="0" w:color="auto"/>
        <w:bottom w:val="none" w:sz="0" w:space="0" w:color="auto"/>
        <w:right w:val="none" w:sz="0" w:space="0" w:color="auto"/>
      </w:divBdr>
    </w:div>
    <w:div w:id="1582637594">
      <w:bodyDiv w:val="1"/>
      <w:marLeft w:val="0"/>
      <w:marRight w:val="0"/>
      <w:marTop w:val="0"/>
      <w:marBottom w:val="0"/>
      <w:divBdr>
        <w:top w:val="none" w:sz="0" w:space="0" w:color="auto"/>
        <w:left w:val="none" w:sz="0" w:space="0" w:color="auto"/>
        <w:bottom w:val="none" w:sz="0" w:space="0" w:color="auto"/>
        <w:right w:val="none" w:sz="0" w:space="0" w:color="auto"/>
      </w:divBdr>
    </w:div>
    <w:div w:id="1634403222">
      <w:bodyDiv w:val="1"/>
      <w:marLeft w:val="0"/>
      <w:marRight w:val="0"/>
      <w:marTop w:val="0"/>
      <w:marBottom w:val="0"/>
      <w:divBdr>
        <w:top w:val="none" w:sz="0" w:space="0" w:color="auto"/>
        <w:left w:val="none" w:sz="0" w:space="0" w:color="auto"/>
        <w:bottom w:val="none" w:sz="0" w:space="0" w:color="auto"/>
        <w:right w:val="none" w:sz="0" w:space="0" w:color="auto"/>
      </w:divBdr>
    </w:div>
    <w:div w:id="1770739501">
      <w:bodyDiv w:val="1"/>
      <w:marLeft w:val="0"/>
      <w:marRight w:val="0"/>
      <w:marTop w:val="0"/>
      <w:marBottom w:val="0"/>
      <w:divBdr>
        <w:top w:val="none" w:sz="0" w:space="0" w:color="auto"/>
        <w:left w:val="none" w:sz="0" w:space="0" w:color="auto"/>
        <w:bottom w:val="none" w:sz="0" w:space="0" w:color="auto"/>
        <w:right w:val="none" w:sz="0" w:space="0" w:color="auto"/>
      </w:divBdr>
    </w:div>
    <w:div w:id="1799302200">
      <w:bodyDiv w:val="1"/>
      <w:marLeft w:val="0"/>
      <w:marRight w:val="0"/>
      <w:marTop w:val="0"/>
      <w:marBottom w:val="0"/>
      <w:divBdr>
        <w:top w:val="none" w:sz="0" w:space="0" w:color="auto"/>
        <w:left w:val="none" w:sz="0" w:space="0" w:color="auto"/>
        <w:bottom w:val="none" w:sz="0" w:space="0" w:color="auto"/>
        <w:right w:val="none" w:sz="0" w:space="0" w:color="auto"/>
      </w:divBdr>
    </w:div>
    <w:div w:id="1816946829">
      <w:bodyDiv w:val="1"/>
      <w:marLeft w:val="0"/>
      <w:marRight w:val="0"/>
      <w:marTop w:val="0"/>
      <w:marBottom w:val="0"/>
      <w:divBdr>
        <w:top w:val="none" w:sz="0" w:space="0" w:color="auto"/>
        <w:left w:val="none" w:sz="0" w:space="0" w:color="auto"/>
        <w:bottom w:val="none" w:sz="0" w:space="0" w:color="auto"/>
        <w:right w:val="none" w:sz="0" w:space="0" w:color="auto"/>
      </w:divBdr>
    </w:div>
    <w:div w:id="1900436820">
      <w:bodyDiv w:val="1"/>
      <w:marLeft w:val="0"/>
      <w:marRight w:val="0"/>
      <w:marTop w:val="0"/>
      <w:marBottom w:val="0"/>
      <w:divBdr>
        <w:top w:val="none" w:sz="0" w:space="0" w:color="auto"/>
        <w:left w:val="none" w:sz="0" w:space="0" w:color="auto"/>
        <w:bottom w:val="none" w:sz="0" w:space="0" w:color="auto"/>
        <w:right w:val="none" w:sz="0" w:space="0" w:color="auto"/>
      </w:divBdr>
    </w:div>
    <w:div w:id="2011562369">
      <w:bodyDiv w:val="1"/>
      <w:marLeft w:val="0"/>
      <w:marRight w:val="0"/>
      <w:marTop w:val="0"/>
      <w:marBottom w:val="0"/>
      <w:divBdr>
        <w:top w:val="none" w:sz="0" w:space="0" w:color="auto"/>
        <w:left w:val="none" w:sz="0" w:space="0" w:color="auto"/>
        <w:bottom w:val="none" w:sz="0" w:space="0" w:color="auto"/>
        <w:right w:val="none" w:sz="0" w:space="0" w:color="auto"/>
      </w:divBdr>
    </w:div>
    <w:div w:id="2035184567">
      <w:bodyDiv w:val="1"/>
      <w:marLeft w:val="0"/>
      <w:marRight w:val="0"/>
      <w:marTop w:val="0"/>
      <w:marBottom w:val="0"/>
      <w:divBdr>
        <w:top w:val="none" w:sz="0" w:space="0" w:color="auto"/>
        <w:left w:val="none" w:sz="0" w:space="0" w:color="auto"/>
        <w:bottom w:val="none" w:sz="0" w:space="0" w:color="auto"/>
        <w:right w:val="none" w:sz="0" w:space="0" w:color="auto"/>
      </w:divBdr>
    </w:div>
    <w:div w:id="2063167324">
      <w:bodyDiv w:val="1"/>
      <w:marLeft w:val="0"/>
      <w:marRight w:val="0"/>
      <w:marTop w:val="0"/>
      <w:marBottom w:val="0"/>
      <w:divBdr>
        <w:top w:val="none" w:sz="0" w:space="0" w:color="auto"/>
        <w:left w:val="none" w:sz="0" w:space="0" w:color="auto"/>
        <w:bottom w:val="none" w:sz="0" w:space="0" w:color="auto"/>
        <w:right w:val="none" w:sz="0" w:space="0" w:color="auto"/>
      </w:divBdr>
      <w:divsChild>
        <w:div w:id="327027486">
          <w:marLeft w:val="0"/>
          <w:marRight w:val="0"/>
          <w:marTop w:val="0"/>
          <w:marBottom w:val="0"/>
          <w:divBdr>
            <w:top w:val="none" w:sz="0" w:space="0" w:color="auto"/>
            <w:left w:val="none" w:sz="0" w:space="0" w:color="auto"/>
            <w:bottom w:val="none" w:sz="0" w:space="0" w:color="auto"/>
            <w:right w:val="none" w:sz="0" w:space="0" w:color="auto"/>
          </w:divBdr>
        </w:div>
      </w:divsChild>
    </w:div>
    <w:div w:id="2063215653">
      <w:bodyDiv w:val="1"/>
      <w:marLeft w:val="0"/>
      <w:marRight w:val="0"/>
      <w:marTop w:val="0"/>
      <w:marBottom w:val="0"/>
      <w:divBdr>
        <w:top w:val="none" w:sz="0" w:space="0" w:color="auto"/>
        <w:left w:val="none" w:sz="0" w:space="0" w:color="auto"/>
        <w:bottom w:val="none" w:sz="0" w:space="0" w:color="auto"/>
        <w:right w:val="none" w:sz="0" w:space="0" w:color="auto"/>
      </w:divBdr>
    </w:div>
    <w:div w:id="212757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416/1806-3756/e20220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pesp.br/95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843/GCPA-7T6JVK" TargetMode="External"/><Relationship Id="rId5" Type="http://schemas.openxmlformats.org/officeDocument/2006/relationships/webSettings" Target="webSettings.xml"/><Relationship Id="rId10" Type="http://schemas.openxmlformats.org/officeDocument/2006/relationships/hyperlink" Target="https://bvsms.saude.gov.br/bvs/publicacoes/estrategia_nacional_promocao_aleitamento_materno.pdf" TargetMode="External"/><Relationship Id="rId4" Type="http://schemas.openxmlformats.org/officeDocument/2006/relationships/settings" Target="settings.xml"/><Relationship Id="rId9" Type="http://schemas.openxmlformats.org/officeDocument/2006/relationships/hyperlink" Target="https://periodicos.ufmg.br/index.php/reme/article/view/500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F4F1-B66B-4120-A75B-0B82486B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2061</Words>
  <Characters>11134</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Correa Barbosa</dc:creator>
  <cp:lastModifiedBy>gabriela boscarol</cp:lastModifiedBy>
  <cp:revision>2</cp:revision>
  <cp:lastPrinted>2022-02-25T12:58:00Z</cp:lastPrinted>
  <dcterms:created xsi:type="dcterms:W3CDTF">2025-10-06T13:07:00Z</dcterms:created>
  <dcterms:modified xsi:type="dcterms:W3CDTF">2025-10-06T13:07:00Z</dcterms:modified>
</cp:coreProperties>
</file>