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21D" w:rsidRPr="00F83F48" w:rsidRDefault="009C521D" w:rsidP="009C521D">
      <w:pPr>
        <w:pStyle w:val="Pr-formataoHTML"/>
        <w:shd w:val="clear" w:color="auto" w:fill="FFFFFF"/>
        <w:spacing w:line="360" w:lineRule="auto"/>
        <w:jc w:val="center"/>
        <w:rPr>
          <w:rFonts w:ascii="Times New Roman" w:hAnsi="Times New Roman" w:cs="Times New Roman"/>
          <w:b/>
          <w:sz w:val="24"/>
          <w:szCs w:val="28"/>
          <w:lang w:val="en-US"/>
        </w:rPr>
      </w:pPr>
      <w:r w:rsidRPr="00F83F48">
        <w:rPr>
          <w:rFonts w:ascii="Times New Roman" w:hAnsi="Times New Roman" w:cs="Times New Roman"/>
          <w:b/>
          <w:sz w:val="24"/>
          <w:szCs w:val="28"/>
          <w:lang w:val="en-US"/>
        </w:rPr>
        <w:t>ABSTRACT</w:t>
      </w:r>
    </w:p>
    <w:p w:rsidR="009C521D" w:rsidRDefault="009C521D" w:rsidP="009C521D">
      <w:pPr>
        <w:pStyle w:val="ABNT"/>
        <w:rPr>
          <w:lang w:val="en-US"/>
        </w:rPr>
      </w:pPr>
    </w:p>
    <w:p w:rsidR="009C521D" w:rsidRPr="00592B51" w:rsidRDefault="009C521D" w:rsidP="009C521D">
      <w:pPr>
        <w:pStyle w:val="Pr-formataoHTML"/>
        <w:shd w:val="clear" w:color="auto" w:fill="FFFFFF"/>
        <w:spacing w:line="360" w:lineRule="auto"/>
        <w:jc w:val="both"/>
        <w:rPr>
          <w:rFonts w:ascii="Times New Roman" w:hAnsi="Times New Roman" w:cs="Times New Roman"/>
          <w:sz w:val="24"/>
          <w:szCs w:val="24"/>
          <w:lang w:val="en"/>
        </w:rPr>
      </w:pPr>
      <w:r w:rsidRPr="00086276">
        <w:rPr>
          <w:rFonts w:ascii="Times New Roman" w:hAnsi="Times New Roman" w:cs="Times New Roman"/>
          <w:sz w:val="24"/>
          <w:szCs w:val="24"/>
          <w:lang w:val="en-US"/>
        </w:rPr>
        <w:t>This article presents an analysis o</w:t>
      </w:r>
      <w:r>
        <w:rPr>
          <w:rFonts w:ascii="Times New Roman" w:hAnsi="Times New Roman" w:cs="Times New Roman"/>
          <w:sz w:val="24"/>
          <w:szCs w:val="24"/>
          <w:lang w:val="en-US"/>
        </w:rPr>
        <w:t xml:space="preserve">f the power relations that are imbricated in the </w:t>
      </w:r>
      <w:bookmarkStart w:id="0" w:name="_GoBack"/>
      <w:r>
        <w:rPr>
          <w:rFonts w:ascii="Times New Roman" w:hAnsi="Times New Roman" w:cs="Times New Roman"/>
          <w:sz w:val="24"/>
          <w:szCs w:val="24"/>
          <w:lang w:val="en-US"/>
        </w:rPr>
        <w:t xml:space="preserve">constitution of the sexual subject inside catholic convents. The hypothesis that the </w:t>
      </w:r>
      <w:bookmarkEnd w:id="0"/>
      <w:r>
        <w:rPr>
          <w:rFonts w:ascii="Times New Roman" w:hAnsi="Times New Roman" w:cs="Times New Roman"/>
          <w:sz w:val="24"/>
          <w:szCs w:val="24"/>
          <w:lang w:val="en-US"/>
        </w:rPr>
        <w:t xml:space="preserve">discursive order of the consecrated religious life has profound implications in the regulation and the concealment of sexuality is used as a basis for the work. The methodology here is based on the bibliographical revisions that make explicit such power relations involved in this sexuality’s production, so that it is possible to crystallize gender patterns that are intelligible. From a philosophical approach of the sexual categories, such as the ones understood from the queer perspective, the work exposes </w:t>
      </w:r>
      <w:r w:rsidRPr="00592B51">
        <w:rPr>
          <w:rFonts w:ascii="Times New Roman" w:hAnsi="Times New Roman" w:cs="Times New Roman"/>
          <w:sz w:val="24"/>
          <w:szCs w:val="24"/>
          <w:lang w:val="en-US"/>
        </w:rPr>
        <w:t>the lack of naturalness</w:t>
      </w:r>
      <w:r>
        <w:rPr>
          <w:rFonts w:ascii="Times New Roman" w:hAnsi="Times New Roman" w:cs="Times New Roman"/>
          <w:sz w:val="24"/>
          <w:szCs w:val="24"/>
          <w:lang w:val="en-US"/>
        </w:rPr>
        <w:t xml:space="preserve"> of sex </w:t>
      </w:r>
      <w:r w:rsidRPr="00592B51">
        <w:rPr>
          <w:rFonts w:ascii="Times New Roman" w:hAnsi="Times New Roman" w:cs="Times New Roman"/>
          <w:sz w:val="24"/>
          <w:szCs w:val="24"/>
          <w:lang w:val="en-US"/>
        </w:rPr>
        <w:t xml:space="preserve">and, consequently, its performing character. In other words, the gender identities don’t demand a necessary and inevitable relation between the sexual categories. The contribution that this article offers is the foreseeing of possibilities of dislocating the sexual subject in the convents in a way that a gender identity can be </w:t>
      </w:r>
      <w:r w:rsidRPr="00592B51">
        <w:rPr>
          <w:rFonts w:ascii="Times New Roman" w:hAnsi="Times New Roman" w:cs="Times New Roman"/>
          <w:sz w:val="24"/>
          <w:szCs w:val="24"/>
          <w:lang w:val="en"/>
        </w:rPr>
        <w:t xml:space="preserve">resignified from the concept of performativity. </w:t>
      </w:r>
    </w:p>
    <w:p w:rsidR="009C521D" w:rsidRPr="00592B51" w:rsidRDefault="009C521D" w:rsidP="009C521D">
      <w:pPr>
        <w:pStyle w:val="Pr-formataoHTML"/>
        <w:shd w:val="clear" w:color="auto" w:fill="FFFFFF"/>
        <w:spacing w:line="360" w:lineRule="auto"/>
        <w:jc w:val="both"/>
        <w:rPr>
          <w:rFonts w:ascii="Times New Roman" w:hAnsi="Times New Roman" w:cs="Times New Roman"/>
          <w:sz w:val="24"/>
          <w:szCs w:val="24"/>
          <w:lang w:val="en"/>
        </w:rPr>
      </w:pPr>
    </w:p>
    <w:p w:rsidR="009C521D" w:rsidRPr="00592B51" w:rsidRDefault="009C521D" w:rsidP="009C521D">
      <w:pPr>
        <w:pStyle w:val="Pr-formataoHTML"/>
        <w:shd w:val="clear" w:color="auto" w:fill="FFFFFF"/>
        <w:spacing w:line="360" w:lineRule="auto"/>
        <w:jc w:val="both"/>
        <w:rPr>
          <w:rFonts w:ascii="Times New Roman" w:hAnsi="Times New Roman" w:cs="Times New Roman"/>
          <w:sz w:val="24"/>
          <w:szCs w:val="24"/>
          <w:lang w:val="en-US"/>
        </w:rPr>
      </w:pPr>
      <w:r w:rsidRPr="00592B51">
        <w:rPr>
          <w:rFonts w:ascii="Times New Roman" w:hAnsi="Times New Roman" w:cs="Times New Roman"/>
          <w:sz w:val="24"/>
          <w:szCs w:val="24"/>
          <w:lang w:val="en"/>
        </w:rPr>
        <w:t>Keywords: Sexual subject. Sexuality. Performativity. Convents. Queer.</w:t>
      </w:r>
    </w:p>
    <w:p w:rsidR="009C521D" w:rsidRDefault="009C521D" w:rsidP="009C521D">
      <w:pPr>
        <w:pStyle w:val="ABNT"/>
      </w:pPr>
    </w:p>
    <w:sectPr w:rsidR="009C52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21D"/>
    <w:rsid w:val="00067130"/>
    <w:rsid w:val="000675F9"/>
    <w:rsid w:val="000A33DF"/>
    <w:rsid w:val="00161A17"/>
    <w:rsid w:val="00233079"/>
    <w:rsid w:val="00283125"/>
    <w:rsid w:val="002F4AA9"/>
    <w:rsid w:val="004C13FF"/>
    <w:rsid w:val="0061043E"/>
    <w:rsid w:val="00681A8C"/>
    <w:rsid w:val="007B4A25"/>
    <w:rsid w:val="00801C7F"/>
    <w:rsid w:val="00900FF3"/>
    <w:rsid w:val="009C521D"/>
    <w:rsid w:val="00B508F0"/>
    <w:rsid w:val="00B858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233079"/>
    <w:pPr>
      <w:keepNext/>
      <w:keepLines/>
      <w:spacing w:before="240" w:after="0" w:line="360" w:lineRule="auto"/>
      <w:jc w:val="both"/>
      <w:outlineLvl w:val="0"/>
    </w:pPr>
    <w:rPr>
      <w:rFonts w:ascii="Times New Roman" w:eastAsiaTheme="majorEastAsia" w:hAnsi="Times New Roman" w:cstheme="majorBidi"/>
      <w:b/>
      <w:sz w:val="24"/>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BNT">
    <w:name w:val="ABNT"/>
    <w:basedOn w:val="Normal"/>
    <w:link w:val="ABNTChar"/>
    <w:qFormat/>
    <w:rsid w:val="00B858DA"/>
    <w:pPr>
      <w:spacing w:after="0" w:line="360" w:lineRule="auto"/>
      <w:ind w:firstLine="709"/>
      <w:jc w:val="both"/>
    </w:pPr>
    <w:rPr>
      <w:rFonts w:ascii="Times New Roman" w:hAnsi="Times New Roman"/>
      <w:sz w:val="24"/>
    </w:rPr>
  </w:style>
  <w:style w:type="character" w:customStyle="1" w:styleId="ABNTChar">
    <w:name w:val="ABNT Char"/>
    <w:basedOn w:val="Fontepargpadro"/>
    <w:link w:val="ABNT"/>
    <w:rsid w:val="00B858DA"/>
    <w:rPr>
      <w:rFonts w:ascii="Times New Roman" w:hAnsi="Times New Roman"/>
      <w:sz w:val="24"/>
    </w:rPr>
  </w:style>
  <w:style w:type="character" w:customStyle="1" w:styleId="Ttulo1Char">
    <w:name w:val="Título 1 Char"/>
    <w:basedOn w:val="Fontepargpadro"/>
    <w:link w:val="Ttulo1"/>
    <w:uiPriority w:val="9"/>
    <w:rsid w:val="00233079"/>
    <w:rPr>
      <w:rFonts w:ascii="Times New Roman" w:eastAsiaTheme="majorEastAsia" w:hAnsi="Times New Roman" w:cstheme="majorBidi"/>
      <w:b/>
      <w:sz w:val="24"/>
      <w:szCs w:val="32"/>
    </w:rPr>
  </w:style>
  <w:style w:type="paragraph" w:styleId="Pr-formataoHTML">
    <w:name w:val="HTML Preformatted"/>
    <w:basedOn w:val="Normal"/>
    <w:link w:val="Pr-formataoHTMLChar"/>
    <w:uiPriority w:val="99"/>
    <w:unhideWhenUsed/>
    <w:rsid w:val="009C5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9C521D"/>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233079"/>
    <w:pPr>
      <w:keepNext/>
      <w:keepLines/>
      <w:spacing w:before="240" w:after="0" w:line="360" w:lineRule="auto"/>
      <w:jc w:val="both"/>
      <w:outlineLvl w:val="0"/>
    </w:pPr>
    <w:rPr>
      <w:rFonts w:ascii="Times New Roman" w:eastAsiaTheme="majorEastAsia" w:hAnsi="Times New Roman" w:cstheme="majorBidi"/>
      <w:b/>
      <w:sz w:val="24"/>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BNT">
    <w:name w:val="ABNT"/>
    <w:basedOn w:val="Normal"/>
    <w:link w:val="ABNTChar"/>
    <w:qFormat/>
    <w:rsid w:val="00B858DA"/>
    <w:pPr>
      <w:spacing w:after="0" w:line="360" w:lineRule="auto"/>
      <w:ind w:firstLine="709"/>
      <w:jc w:val="both"/>
    </w:pPr>
    <w:rPr>
      <w:rFonts w:ascii="Times New Roman" w:hAnsi="Times New Roman"/>
      <w:sz w:val="24"/>
    </w:rPr>
  </w:style>
  <w:style w:type="character" w:customStyle="1" w:styleId="ABNTChar">
    <w:name w:val="ABNT Char"/>
    <w:basedOn w:val="Fontepargpadro"/>
    <w:link w:val="ABNT"/>
    <w:rsid w:val="00B858DA"/>
    <w:rPr>
      <w:rFonts w:ascii="Times New Roman" w:hAnsi="Times New Roman"/>
      <w:sz w:val="24"/>
    </w:rPr>
  </w:style>
  <w:style w:type="character" w:customStyle="1" w:styleId="Ttulo1Char">
    <w:name w:val="Título 1 Char"/>
    <w:basedOn w:val="Fontepargpadro"/>
    <w:link w:val="Ttulo1"/>
    <w:uiPriority w:val="9"/>
    <w:rsid w:val="00233079"/>
    <w:rPr>
      <w:rFonts w:ascii="Times New Roman" w:eastAsiaTheme="majorEastAsia" w:hAnsi="Times New Roman" w:cstheme="majorBidi"/>
      <w:b/>
      <w:sz w:val="24"/>
      <w:szCs w:val="32"/>
    </w:rPr>
  </w:style>
  <w:style w:type="paragraph" w:styleId="Pr-formataoHTML">
    <w:name w:val="HTML Preformatted"/>
    <w:basedOn w:val="Normal"/>
    <w:link w:val="Pr-formataoHTMLChar"/>
    <w:uiPriority w:val="99"/>
    <w:unhideWhenUsed/>
    <w:rsid w:val="009C5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9C521D"/>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989</Characters>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2017-10-24T20:12:00Z</dcterms:created>
  <dcterms:modified xsi:type="dcterms:W3CDTF">2017-10-24T20:12:00Z</dcterms:modified>
</cp:coreProperties>
</file>