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85E" w:rsidRPr="004740DA" w:rsidRDefault="00FB685E" w:rsidP="004740D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4740DA">
        <w:rPr>
          <w:rFonts w:ascii="Arial" w:eastAsia="Times New Roman" w:hAnsi="Arial" w:cs="Arial"/>
          <w:b/>
          <w:sz w:val="24"/>
          <w:szCs w:val="24"/>
          <w:lang w:eastAsia="ar-SA"/>
        </w:rPr>
        <w:t>Sala de espera em extensão: doenças sexualmente transmissíveis em foco</w:t>
      </w:r>
    </w:p>
    <w:p w:rsidR="00FB685E" w:rsidRPr="004740DA" w:rsidRDefault="00FB685E" w:rsidP="004740D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4740DA">
        <w:rPr>
          <w:rFonts w:ascii="Arial" w:eastAsia="Times New Roman" w:hAnsi="Arial" w:cs="Arial"/>
          <w:b/>
          <w:sz w:val="24"/>
          <w:szCs w:val="24"/>
          <w:lang w:eastAsia="ar-SA"/>
        </w:rPr>
        <w:t>Waiting room in extension: sexually transmitted diseases in focus </w:t>
      </w:r>
    </w:p>
    <w:p w:rsidR="00FB685E" w:rsidRPr="004740DA" w:rsidRDefault="00FB685E" w:rsidP="004740D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ar-SA"/>
        </w:rPr>
      </w:pPr>
    </w:p>
    <w:p w:rsidR="004740DA" w:rsidRDefault="004740DA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228C" w:rsidRPr="004740DA" w:rsidRDefault="00BD228C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t>Resumo:</w:t>
      </w:r>
    </w:p>
    <w:p w:rsidR="000E3C3F" w:rsidRPr="004740DA" w:rsidRDefault="000E3C3F" w:rsidP="004740D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O presente estudo, um relato de experiência</w:t>
      </w:r>
      <w:r w:rsidR="00D66C1B" w:rsidRPr="004740DA">
        <w:rPr>
          <w:rFonts w:ascii="Arial" w:hAnsi="Arial" w:cs="Arial"/>
          <w:sz w:val="24"/>
          <w:szCs w:val="24"/>
        </w:rPr>
        <w:t xml:space="preserve">, </w:t>
      </w:r>
      <w:r w:rsidRPr="004740DA">
        <w:rPr>
          <w:rFonts w:ascii="Arial" w:hAnsi="Arial" w:cs="Arial"/>
          <w:sz w:val="24"/>
          <w:szCs w:val="24"/>
        </w:rPr>
        <w:t>traz em seu objetivo a descrição de um relato de experiência vivenciado pelo Projeto de Extensão Sala de Espera (UFJF/GV)</w:t>
      </w:r>
      <w:r w:rsidR="007066E1" w:rsidRPr="004740DA">
        <w:rPr>
          <w:rFonts w:ascii="Arial" w:hAnsi="Arial" w:cs="Arial"/>
          <w:sz w:val="24"/>
          <w:szCs w:val="24"/>
        </w:rPr>
        <w:t xml:space="preserve"> na UAPS-Esperança do município de Governador Valadares, MG</w:t>
      </w:r>
      <w:r w:rsidRPr="004740DA">
        <w:rPr>
          <w:rFonts w:ascii="Arial" w:hAnsi="Arial" w:cs="Arial"/>
          <w:sz w:val="24"/>
          <w:szCs w:val="24"/>
        </w:rPr>
        <w:t>. Norteada pela demanda do serviço</w:t>
      </w:r>
      <w:r w:rsidR="007066E1" w:rsidRPr="004740DA">
        <w:rPr>
          <w:rFonts w:ascii="Arial" w:hAnsi="Arial" w:cs="Arial"/>
          <w:sz w:val="24"/>
          <w:szCs w:val="24"/>
        </w:rPr>
        <w:t xml:space="preserve"> local</w:t>
      </w:r>
      <w:r w:rsidRPr="004740DA">
        <w:rPr>
          <w:rFonts w:ascii="Arial" w:hAnsi="Arial" w:cs="Arial"/>
          <w:sz w:val="24"/>
          <w:szCs w:val="24"/>
        </w:rPr>
        <w:t xml:space="preserve">, coube à equipe extensionista o desenvolvimento de uma atividade, de cunho educativo-preventivo, abarcando </w:t>
      </w:r>
      <w:r w:rsidR="006717CF" w:rsidRPr="004740DA">
        <w:rPr>
          <w:rFonts w:ascii="Arial" w:hAnsi="Arial" w:cs="Arial"/>
          <w:sz w:val="24"/>
          <w:szCs w:val="24"/>
        </w:rPr>
        <w:t xml:space="preserve">o </w:t>
      </w:r>
      <w:r w:rsidRPr="004740DA">
        <w:rPr>
          <w:rFonts w:ascii="Arial" w:hAnsi="Arial" w:cs="Arial"/>
          <w:sz w:val="24"/>
          <w:szCs w:val="24"/>
        </w:rPr>
        <w:t>tema “</w:t>
      </w:r>
      <w:r w:rsidR="00A27DA9" w:rsidRPr="004740DA">
        <w:rPr>
          <w:rFonts w:ascii="Arial" w:hAnsi="Arial" w:cs="Arial"/>
          <w:sz w:val="24"/>
          <w:szCs w:val="24"/>
        </w:rPr>
        <w:t>doenças sexualmente transmissíveis, DST’s</w:t>
      </w:r>
      <w:r w:rsidRPr="004740DA">
        <w:rPr>
          <w:rFonts w:ascii="Arial" w:hAnsi="Arial" w:cs="Arial"/>
          <w:sz w:val="24"/>
          <w:szCs w:val="24"/>
        </w:rPr>
        <w:t xml:space="preserve">”. </w:t>
      </w:r>
      <w:r w:rsidR="00B113CA" w:rsidRPr="004740DA">
        <w:rPr>
          <w:rFonts w:ascii="Arial" w:hAnsi="Arial" w:cs="Arial"/>
          <w:sz w:val="24"/>
          <w:szCs w:val="24"/>
        </w:rPr>
        <w:t>A dinâmica das ações foi sistematizada em três tempos sequenciados</w:t>
      </w:r>
      <w:r w:rsidR="00D66C1B" w:rsidRPr="004740DA">
        <w:rPr>
          <w:rFonts w:ascii="Arial" w:hAnsi="Arial" w:cs="Arial"/>
          <w:sz w:val="24"/>
          <w:szCs w:val="24"/>
        </w:rPr>
        <w:t xml:space="preserve"> (</w:t>
      </w:r>
      <w:r w:rsidR="00B113CA" w:rsidRPr="004740DA">
        <w:rPr>
          <w:rFonts w:ascii="Arial" w:hAnsi="Arial" w:cs="Arial"/>
          <w:sz w:val="24"/>
          <w:szCs w:val="24"/>
        </w:rPr>
        <w:t>“O pensar”, “O fazer” e “O refletir”</w:t>
      </w:r>
      <w:r w:rsidR="00D66C1B" w:rsidRPr="004740DA">
        <w:rPr>
          <w:rFonts w:ascii="Arial" w:hAnsi="Arial" w:cs="Arial"/>
          <w:sz w:val="24"/>
          <w:szCs w:val="24"/>
        </w:rPr>
        <w:t xml:space="preserve">), extraindo de todo o processo </w:t>
      </w:r>
      <w:r w:rsidRPr="004740DA">
        <w:rPr>
          <w:rFonts w:ascii="Arial" w:hAnsi="Arial" w:cs="Arial"/>
          <w:sz w:val="24"/>
          <w:szCs w:val="24"/>
        </w:rPr>
        <w:t>pontos positivos e negativos.</w:t>
      </w:r>
      <w:r w:rsidR="00B113CA" w:rsidRPr="004740DA">
        <w:rPr>
          <w:rFonts w:ascii="Arial" w:hAnsi="Arial" w:cs="Arial"/>
          <w:sz w:val="24"/>
          <w:szCs w:val="24"/>
        </w:rPr>
        <w:t xml:space="preserve"> Em conclusão, </w:t>
      </w:r>
      <w:r w:rsidR="007066E1" w:rsidRPr="004740DA">
        <w:rPr>
          <w:rFonts w:ascii="Arial" w:hAnsi="Arial" w:cs="Arial"/>
          <w:sz w:val="24"/>
          <w:szCs w:val="24"/>
        </w:rPr>
        <w:t xml:space="preserve">além de reconhecer neste espaço a </w:t>
      </w:r>
      <w:r w:rsidR="00B113CA" w:rsidRPr="004740DA">
        <w:rPr>
          <w:rFonts w:ascii="Arial" w:hAnsi="Arial" w:cs="Arial"/>
          <w:sz w:val="24"/>
          <w:szCs w:val="24"/>
        </w:rPr>
        <w:t>sensibilização dos usuários</w:t>
      </w:r>
      <w:r w:rsidR="007066E1" w:rsidRPr="004740DA">
        <w:rPr>
          <w:rFonts w:ascii="Arial" w:hAnsi="Arial" w:cs="Arial"/>
          <w:sz w:val="24"/>
          <w:szCs w:val="24"/>
        </w:rPr>
        <w:t xml:space="preserve"> em espera frente ao assunto abordado, enfoca-se o papel da extensão universitária em prol de </w:t>
      </w:r>
      <w:r w:rsidR="00B113CA" w:rsidRPr="004740DA">
        <w:rPr>
          <w:rFonts w:ascii="Arial" w:hAnsi="Arial" w:cs="Arial"/>
          <w:sz w:val="24"/>
          <w:szCs w:val="24"/>
        </w:rPr>
        <w:t xml:space="preserve">uma formação acadêmica mais contextualizada </w:t>
      </w:r>
      <w:r w:rsidR="007066E1" w:rsidRPr="004740DA">
        <w:rPr>
          <w:rFonts w:ascii="Arial" w:hAnsi="Arial" w:cs="Arial"/>
          <w:sz w:val="24"/>
          <w:szCs w:val="24"/>
        </w:rPr>
        <w:t>e humanizada.</w:t>
      </w:r>
      <w:r w:rsidR="00B113CA" w:rsidRPr="004740DA">
        <w:rPr>
          <w:rFonts w:ascii="Arial" w:hAnsi="Arial" w:cs="Arial"/>
          <w:sz w:val="24"/>
          <w:szCs w:val="24"/>
        </w:rPr>
        <w:t xml:space="preserve"> Afinal, extensão é isso, inserir vida no ensino superior, é dinamizar espaços em prol da almejada coletividade.</w:t>
      </w:r>
    </w:p>
    <w:p w:rsidR="00BD228C" w:rsidRPr="004740DA" w:rsidRDefault="00BD228C" w:rsidP="004740D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t>Palavras-chave:</w:t>
      </w:r>
      <w:r w:rsidRPr="004740DA">
        <w:rPr>
          <w:rFonts w:ascii="Arial" w:hAnsi="Arial" w:cs="Arial"/>
          <w:sz w:val="24"/>
          <w:szCs w:val="24"/>
        </w:rPr>
        <w:t xml:space="preserve"> </w:t>
      </w:r>
      <w:r w:rsidR="00F405E2" w:rsidRPr="004740DA">
        <w:rPr>
          <w:rFonts w:ascii="Arial" w:hAnsi="Arial" w:cs="Arial"/>
          <w:sz w:val="24"/>
          <w:szCs w:val="24"/>
        </w:rPr>
        <w:t xml:space="preserve">Sala de espera. Educação em Saúde. </w:t>
      </w:r>
      <w:r w:rsidR="00DB02E7" w:rsidRPr="004740DA">
        <w:rPr>
          <w:rFonts w:ascii="Arial" w:hAnsi="Arial" w:cs="Arial"/>
          <w:sz w:val="24"/>
          <w:szCs w:val="24"/>
        </w:rPr>
        <w:t>Doenças sexualmente transmissíveis</w:t>
      </w:r>
      <w:r w:rsidRPr="004740DA">
        <w:rPr>
          <w:rFonts w:ascii="Arial" w:hAnsi="Arial" w:cs="Arial"/>
          <w:sz w:val="24"/>
          <w:szCs w:val="24"/>
        </w:rPr>
        <w:t>.</w:t>
      </w:r>
    </w:p>
    <w:p w:rsidR="004740DA" w:rsidRDefault="004740DA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228C" w:rsidRPr="004740DA" w:rsidRDefault="00BD228C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t>Abstract:</w:t>
      </w:r>
    </w:p>
    <w:p w:rsidR="00D66C1B" w:rsidRPr="004740DA" w:rsidRDefault="00D66C1B" w:rsidP="004740D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This study, an experience report , brings in its goal the description of an experience report experienced by Waiting Room Extension Project (UFJF/GV) on UAP</w:t>
      </w:r>
      <w:r w:rsidRPr="004740DA">
        <w:rPr>
          <w:rFonts w:ascii="Arial" w:hAnsi="Arial" w:cs="Arial"/>
          <w:sz w:val="24"/>
          <w:szCs w:val="24"/>
        </w:rPr>
        <w:t>S</w:t>
      </w:r>
      <w:r w:rsidRPr="004740DA">
        <w:rPr>
          <w:rFonts w:ascii="Arial" w:hAnsi="Arial" w:cs="Arial"/>
          <w:sz w:val="24"/>
          <w:szCs w:val="24"/>
        </w:rPr>
        <w:t>-</w:t>
      </w:r>
      <w:r w:rsidRPr="004740DA">
        <w:rPr>
          <w:rFonts w:ascii="Arial" w:hAnsi="Arial" w:cs="Arial"/>
          <w:sz w:val="24"/>
          <w:szCs w:val="24"/>
        </w:rPr>
        <w:t xml:space="preserve">Esperança, </w:t>
      </w:r>
      <w:r w:rsidRPr="004740DA">
        <w:rPr>
          <w:rFonts w:ascii="Arial" w:hAnsi="Arial" w:cs="Arial"/>
          <w:sz w:val="24"/>
          <w:szCs w:val="24"/>
        </w:rPr>
        <w:t xml:space="preserve">Governador Valadares, </w:t>
      </w:r>
      <w:r w:rsidRPr="004740DA">
        <w:rPr>
          <w:rFonts w:ascii="Arial" w:hAnsi="Arial" w:cs="Arial"/>
          <w:sz w:val="24"/>
          <w:szCs w:val="24"/>
        </w:rPr>
        <w:t>MG</w:t>
      </w:r>
      <w:r w:rsidRPr="004740DA">
        <w:rPr>
          <w:rFonts w:ascii="Arial" w:hAnsi="Arial" w:cs="Arial"/>
          <w:sz w:val="24"/>
          <w:szCs w:val="24"/>
        </w:rPr>
        <w:t>. Guided by local service demand , it fell to team extension the development of an activity of educational and preventive nature , covering the theme "sexu</w:t>
      </w:r>
      <w:r w:rsidRPr="004740DA">
        <w:rPr>
          <w:rFonts w:ascii="Arial" w:hAnsi="Arial" w:cs="Arial"/>
          <w:sz w:val="24"/>
          <w:szCs w:val="24"/>
        </w:rPr>
        <w:t>ally transmitted diseases, STDs"</w:t>
      </w:r>
      <w:r w:rsidRPr="004740DA">
        <w:rPr>
          <w:rFonts w:ascii="Arial" w:hAnsi="Arial" w:cs="Arial"/>
          <w:sz w:val="24"/>
          <w:szCs w:val="24"/>
        </w:rPr>
        <w:t>. The dynamics of the shares was systematized in three times sequenced ("Thinking ", "What to do" and "The mirror"), drawing the whole process positives and negatives . In conclusion , in addition to recognizing this space the awareness of users waiting front of the subject matter , the role of university extension focuses on support of an academic training more contextualized and humanized . After all, this extension is insert life in higher education is more dynamic spaces for the sake of desired community.</w:t>
      </w:r>
    </w:p>
    <w:p w:rsidR="00D66C1B" w:rsidRPr="004740DA" w:rsidRDefault="00D66C1B" w:rsidP="004740DA">
      <w:pPr>
        <w:pStyle w:val="Pr-formataoHTML"/>
        <w:shd w:val="clear" w:color="auto" w:fill="FFFFFF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BD228C" w:rsidRPr="004740DA" w:rsidRDefault="00EA729E" w:rsidP="004740DA">
      <w:pPr>
        <w:spacing w:line="240" w:lineRule="auto"/>
        <w:jc w:val="both"/>
        <w:rPr>
          <w:rFonts w:ascii="Arial" w:hAnsi="Arial" w:cs="Arial"/>
          <w:i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t>Key</w:t>
      </w:r>
      <w:r w:rsidR="00BD228C" w:rsidRPr="004740DA">
        <w:rPr>
          <w:rFonts w:ascii="Arial" w:hAnsi="Arial" w:cs="Arial"/>
          <w:b/>
          <w:sz w:val="24"/>
          <w:szCs w:val="24"/>
        </w:rPr>
        <w:t>words:</w:t>
      </w:r>
      <w:r w:rsidR="00BD228C" w:rsidRPr="004740DA">
        <w:rPr>
          <w:rFonts w:ascii="Arial" w:hAnsi="Arial" w:cs="Arial"/>
          <w:sz w:val="24"/>
          <w:szCs w:val="24"/>
        </w:rPr>
        <w:t xml:space="preserve"> </w:t>
      </w:r>
      <w:r w:rsidR="00F405E2" w:rsidRPr="004740DA">
        <w:rPr>
          <w:rFonts w:ascii="Arial" w:hAnsi="Arial" w:cs="Arial"/>
          <w:sz w:val="24"/>
          <w:szCs w:val="24"/>
        </w:rPr>
        <w:t xml:space="preserve">Waiting room. Health education. </w:t>
      </w:r>
      <w:r w:rsidR="00DB02E7" w:rsidRPr="004740DA">
        <w:rPr>
          <w:rFonts w:ascii="Arial" w:hAnsi="Arial" w:cs="Arial"/>
          <w:sz w:val="24"/>
          <w:szCs w:val="24"/>
        </w:rPr>
        <w:t>Sexually transmitted diseases</w:t>
      </w:r>
      <w:r w:rsidR="00F405E2" w:rsidRPr="004740DA">
        <w:rPr>
          <w:rFonts w:ascii="Arial" w:hAnsi="Arial" w:cs="Arial"/>
          <w:sz w:val="24"/>
          <w:szCs w:val="24"/>
        </w:rPr>
        <w:t>.</w:t>
      </w:r>
    </w:p>
    <w:p w:rsidR="00876BAD" w:rsidRPr="004740DA" w:rsidRDefault="00876BAD" w:rsidP="004740DA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br w:type="page"/>
      </w:r>
    </w:p>
    <w:p w:rsidR="00BD228C" w:rsidRPr="004740DA" w:rsidRDefault="00111312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lastRenderedPageBreak/>
        <w:t>INTRODUÇÃO</w:t>
      </w:r>
    </w:p>
    <w:p w:rsidR="001B52B2" w:rsidRPr="004740DA" w:rsidRDefault="00B45F5E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N</w:t>
      </w:r>
      <w:r w:rsidR="00154C16" w:rsidRPr="004740DA">
        <w:rPr>
          <w:rFonts w:ascii="Arial" w:hAnsi="Arial" w:cs="Arial"/>
          <w:sz w:val="24"/>
          <w:szCs w:val="24"/>
        </w:rPr>
        <w:t xml:space="preserve">a intenção de </w:t>
      </w:r>
      <w:r w:rsidR="00E424D6" w:rsidRPr="004740DA">
        <w:rPr>
          <w:rFonts w:ascii="Arial" w:hAnsi="Arial" w:cs="Arial"/>
          <w:sz w:val="24"/>
          <w:szCs w:val="24"/>
        </w:rPr>
        <w:t>reforçar o cenário extensionista do Campus Avançado de Governador Valadares da Universidade Federal de Juiz de Fora, UFJF</w:t>
      </w:r>
      <w:r w:rsidR="007663B3" w:rsidRPr="004740DA">
        <w:rPr>
          <w:rFonts w:ascii="Arial" w:hAnsi="Arial" w:cs="Arial"/>
          <w:sz w:val="24"/>
          <w:szCs w:val="24"/>
        </w:rPr>
        <w:t>/</w:t>
      </w:r>
      <w:r w:rsidR="00E424D6" w:rsidRPr="004740DA">
        <w:rPr>
          <w:rFonts w:ascii="Arial" w:hAnsi="Arial" w:cs="Arial"/>
          <w:sz w:val="24"/>
          <w:szCs w:val="24"/>
        </w:rPr>
        <w:t xml:space="preserve">GV </w:t>
      </w:r>
      <w:r w:rsidR="00473F42" w:rsidRPr="004740DA">
        <w:rPr>
          <w:rFonts w:ascii="Arial" w:hAnsi="Arial" w:cs="Arial"/>
          <w:sz w:val="24"/>
          <w:szCs w:val="24"/>
        </w:rPr>
        <w:t>surge</w:t>
      </w:r>
      <w:r w:rsidR="00E261EB" w:rsidRPr="004740DA">
        <w:rPr>
          <w:rFonts w:ascii="Arial" w:hAnsi="Arial" w:cs="Arial"/>
          <w:sz w:val="24"/>
          <w:szCs w:val="24"/>
        </w:rPr>
        <w:t>,</w:t>
      </w:r>
      <w:r w:rsidR="00473F42" w:rsidRPr="004740DA">
        <w:rPr>
          <w:rFonts w:ascii="Arial" w:hAnsi="Arial" w:cs="Arial"/>
          <w:sz w:val="24"/>
          <w:szCs w:val="24"/>
        </w:rPr>
        <w:t xml:space="preserve"> em 2014</w:t>
      </w:r>
      <w:r w:rsidR="00E261EB" w:rsidRPr="004740DA">
        <w:rPr>
          <w:rFonts w:ascii="Arial" w:hAnsi="Arial" w:cs="Arial"/>
          <w:sz w:val="24"/>
          <w:szCs w:val="24"/>
        </w:rPr>
        <w:t>,</w:t>
      </w:r>
      <w:r w:rsidR="00473F42" w:rsidRPr="004740DA">
        <w:rPr>
          <w:rFonts w:ascii="Arial" w:hAnsi="Arial" w:cs="Arial"/>
          <w:sz w:val="24"/>
          <w:szCs w:val="24"/>
        </w:rPr>
        <w:t xml:space="preserve"> o Projeto de Extensão Sala de Espera</w:t>
      </w:r>
      <w:r w:rsidR="00E424D6" w:rsidRPr="004740DA">
        <w:rPr>
          <w:rFonts w:ascii="Arial" w:hAnsi="Arial" w:cs="Arial"/>
          <w:sz w:val="24"/>
          <w:szCs w:val="24"/>
        </w:rPr>
        <w:t>,</w:t>
      </w:r>
      <w:r w:rsidR="00632B66" w:rsidRPr="004740DA">
        <w:rPr>
          <w:rFonts w:ascii="Arial" w:hAnsi="Arial" w:cs="Arial"/>
          <w:sz w:val="24"/>
          <w:szCs w:val="24"/>
        </w:rPr>
        <w:t xml:space="preserve"> PESE</w:t>
      </w:r>
      <w:r w:rsidR="00E261EB" w:rsidRPr="004740DA">
        <w:rPr>
          <w:rFonts w:ascii="Arial" w:hAnsi="Arial" w:cs="Arial"/>
          <w:sz w:val="24"/>
          <w:szCs w:val="24"/>
        </w:rPr>
        <w:t xml:space="preserve">. </w:t>
      </w:r>
      <w:r w:rsidR="001B52B2" w:rsidRPr="004740DA">
        <w:rPr>
          <w:rFonts w:ascii="Arial" w:hAnsi="Arial" w:cs="Arial"/>
          <w:sz w:val="24"/>
          <w:szCs w:val="24"/>
        </w:rPr>
        <w:t xml:space="preserve">Como referenda seu nome, o desenho metodológico do PESE-UFJF/GV </w:t>
      </w:r>
      <w:r w:rsidR="00691F11" w:rsidRPr="004740DA">
        <w:rPr>
          <w:rFonts w:ascii="Arial" w:hAnsi="Arial" w:cs="Arial"/>
          <w:sz w:val="24"/>
          <w:szCs w:val="24"/>
        </w:rPr>
        <w:t xml:space="preserve">prevê </w:t>
      </w:r>
      <w:r w:rsidR="001B52B2" w:rsidRPr="004740DA">
        <w:rPr>
          <w:rFonts w:ascii="Arial" w:hAnsi="Arial" w:cs="Arial"/>
          <w:sz w:val="24"/>
          <w:szCs w:val="24"/>
        </w:rPr>
        <w:t xml:space="preserve">o desenvolvimento de ações multiprofissionais, de cunho educativo-preventivas, em salas de espera de Unidades de Atenção Primária à Saúde, UAPS, no município de Governador Valadares-MG. </w:t>
      </w:r>
    </w:p>
    <w:p w:rsidR="00473F42" w:rsidRPr="004740DA" w:rsidRDefault="00E261EB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Composto por 15 integrantes, o PESE se consubstancia em </w:t>
      </w:r>
      <w:r w:rsidR="00632B66" w:rsidRPr="004740DA">
        <w:rPr>
          <w:rFonts w:ascii="Arial" w:hAnsi="Arial" w:cs="Arial"/>
          <w:sz w:val="24"/>
          <w:szCs w:val="24"/>
        </w:rPr>
        <w:t xml:space="preserve">uma </w:t>
      </w:r>
      <w:r w:rsidR="00576058" w:rsidRPr="004740DA">
        <w:rPr>
          <w:rFonts w:ascii="Arial" w:hAnsi="Arial" w:cs="Arial"/>
          <w:sz w:val="24"/>
          <w:szCs w:val="24"/>
        </w:rPr>
        <w:t xml:space="preserve">equipe de trabalho </w:t>
      </w:r>
      <w:r w:rsidR="00F77A19" w:rsidRPr="004740DA">
        <w:rPr>
          <w:rFonts w:ascii="Arial" w:hAnsi="Arial" w:cs="Arial"/>
          <w:sz w:val="24"/>
          <w:szCs w:val="24"/>
        </w:rPr>
        <w:t>multiprofissional</w:t>
      </w:r>
      <w:r w:rsidR="000B3471" w:rsidRPr="004740DA">
        <w:rPr>
          <w:rFonts w:ascii="Arial" w:hAnsi="Arial" w:cs="Arial"/>
          <w:sz w:val="24"/>
          <w:szCs w:val="24"/>
        </w:rPr>
        <w:t xml:space="preserve"> </w:t>
      </w:r>
      <w:r w:rsidRPr="004740DA">
        <w:rPr>
          <w:rFonts w:ascii="Arial" w:hAnsi="Arial" w:cs="Arial"/>
          <w:sz w:val="24"/>
          <w:szCs w:val="24"/>
        </w:rPr>
        <w:t xml:space="preserve">estruturada em </w:t>
      </w:r>
      <w:r w:rsidR="00E424D6" w:rsidRPr="004740DA">
        <w:rPr>
          <w:rFonts w:ascii="Arial" w:hAnsi="Arial" w:cs="Arial"/>
          <w:sz w:val="24"/>
          <w:szCs w:val="24"/>
        </w:rPr>
        <w:t xml:space="preserve">05 </w:t>
      </w:r>
      <w:r w:rsidR="00362588" w:rsidRPr="004740DA">
        <w:rPr>
          <w:rFonts w:ascii="Arial" w:hAnsi="Arial" w:cs="Arial"/>
          <w:sz w:val="24"/>
          <w:szCs w:val="24"/>
        </w:rPr>
        <w:t>enfoques</w:t>
      </w:r>
      <w:r w:rsidRPr="004740DA">
        <w:rPr>
          <w:rFonts w:ascii="Arial" w:hAnsi="Arial" w:cs="Arial"/>
          <w:sz w:val="24"/>
          <w:szCs w:val="24"/>
        </w:rPr>
        <w:t xml:space="preserve"> (</w:t>
      </w:r>
      <w:r w:rsidR="00E424D6" w:rsidRPr="004740DA">
        <w:rPr>
          <w:rFonts w:ascii="Arial" w:hAnsi="Arial" w:cs="Arial"/>
          <w:sz w:val="24"/>
          <w:szCs w:val="24"/>
        </w:rPr>
        <w:t>Farmácia, Fisioterapia, Medicina, Nutrição e Odontologia</w:t>
      </w:r>
      <w:r w:rsidRPr="004740DA">
        <w:rPr>
          <w:rFonts w:ascii="Arial" w:hAnsi="Arial" w:cs="Arial"/>
          <w:sz w:val="24"/>
          <w:szCs w:val="24"/>
        </w:rPr>
        <w:t>), estando, em cada curso</w:t>
      </w:r>
      <w:r w:rsidR="00362588" w:rsidRPr="004740DA">
        <w:rPr>
          <w:rFonts w:ascii="Arial" w:hAnsi="Arial" w:cs="Arial"/>
          <w:sz w:val="24"/>
          <w:szCs w:val="24"/>
        </w:rPr>
        <w:t>,</w:t>
      </w:r>
      <w:r w:rsidRPr="004740DA">
        <w:rPr>
          <w:rFonts w:ascii="Arial" w:hAnsi="Arial" w:cs="Arial"/>
          <w:sz w:val="24"/>
          <w:szCs w:val="24"/>
        </w:rPr>
        <w:t xml:space="preserve"> alocados 01 coordenador docente e 02 discentes</w:t>
      </w:r>
      <w:r w:rsidR="00BD121D" w:rsidRPr="004740DA">
        <w:rPr>
          <w:rFonts w:ascii="Arial" w:hAnsi="Arial" w:cs="Arial"/>
          <w:sz w:val="24"/>
          <w:szCs w:val="24"/>
        </w:rPr>
        <w:t xml:space="preserve"> bolsistas</w:t>
      </w:r>
      <w:r w:rsidR="00E424D6" w:rsidRPr="004740DA">
        <w:rPr>
          <w:rFonts w:ascii="Arial" w:hAnsi="Arial" w:cs="Arial"/>
          <w:sz w:val="24"/>
          <w:szCs w:val="24"/>
        </w:rPr>
        <w:t>.</w:t>
      </w:r>
      <w:r w:rsidR="00B45F5E" w:rsidRPr="004740DA">
        <w:rPr>
          <w:rFonts w:ascii="Arial" w:hAnsi="Arial" w:cs="Arial"/>
          <w:sz w:val="24"/>
          <w:szCs w:val="24"/>
        </w:rPr>
        <w:t xml:space="preserve"> </w:t>
      </w:r>
      <w:r w:rsidR="001A78D1" w:rsidRPr="004740DA">
        <w:rPr>
          <w:rFonts w:ascii="Arial" w:hAnsi="Arial" w:cs="Arial"/>
          <w:sz w:val="24"/>
          <w:szCs w:val="24"/>
        </w:rPr>
        <w:t xml:space="preserve">Estruturação que consoa ao dito nos </w:t>
      </w:r>
      <w:r w:rsidR="00BA5D21" w:rsidRPr="004740DA">
        <w:rPr>
          <w:rFonts w:ascii="Arial" w:hAnsi="Arial" w:cs="Arial"/>
          <w:sz w:val="24"/>
          <w:szCs w:val="24"/>
        </w:rPr>
        <w:t xml:space="preserve">trabalhos </w:t>
      </w:r>
      <w:r w:rsidR="001A78D1" w:rsidRPr="004740DA">
        <w:rPr>
          <w:rFonts w:ascii="Arial" w:hAnsi="Arial" w:cs="Arial"/>
          <w:sz w:val="24"/>
          <w:szCs w:val="24"/>
        </w:rPr>
        <w:t xml:space="preserve">de </w:t>
      </w:r>
      <w:r w:rsidR="00B45F5E" w:rsidRPr="004740DA">
        <w:rPr>
          <w:rFonts w:ascii="Arial" w:hAnsi="Arial" w:cs="Arial"/>
          <w:sz w:val="24"/>
          <w:szCs w:val="24"/>
        </w:rPr>
        <w:t>Ribeiro, Pires e Blank (2004)</w:t>
      </w:r>
      <w:r w:rsidR="00576058" w:rsidRPr="004740DA">
        <w:rPr>
          <w:rFonts w:ascii="Arial" w:hAnsi="Arial" w:cs="Arial"/>
          <w:sz w:val="24"/>
          <w:szCs w:val="24"/>
        </w:rPr>
        <w:t xml:space="preserve"> e Peduzzi (2001)</w:t>
      </w:r>
      <w:r w:rsidR="00B45F5E" w:rsidRPr="004740DA">
        <w:rPr>
          <w:rFonts w:ascii="Arial" w:hAnsi="Arial" w:cs="Arial"/>
          <w:sz w:val="24"/>
          <w:szCs w:val="24"/>
        </w:rPr>
        <w:t xml:space="preserve">, </w:t>
      </w:r>
      <w:r w:rsidR="00E96F3F" w:rsidRPr="004740DA">
        <w:rPr>
          <w:rFonts w:ascii="Arial" w:hAnsi="Arial" w:cs="Arial"/>
          <w:sz w:val="24"/>
          <w:szCs w:val="24"/>
        </w:rPr>
        <w:t xml:space="preserve">onde os autores afirmam que, </w:t>
      </w:r>
      <w:r w:rsidR="00576058" w:rsidRPr="004740DA">
        <w:rPr>
          <w:rFonts w:ascii="Arial" w:hAnsi="Arial" w:cs="Arial"/>
          <w:sz w:val="24"/>
          <w:szCs w:val="24"/>
        </w:rPr>
        <w:t xml:space="preserve">nos cenários de atenção em saúde, </w:t>
      </w:r>
      <w:r w:rsidR="00B45F5E" w:rsidRPr="004740DA">
        <w:rPr>
          <w:rFonts w:ascii="Arial" w:hAnsi="Arial" w:cs="Arial"/>
          <w:sz w:val="24"/>
          <w:szCs w:val="24"/>
        </w:rPr>
        <w:t>trabalhar em equipe de modo integrado significa conectar diferentes processos de trabalho, com base no conhecimento do trabalho do outro e valorização da participação deste na produção de cuidados</w:t>
      </w:r>
      <w:r w:rsidR="00086D44" w:rsidRPr="004740DA">
        <w:rPr>
          <w:rFonts w:ascii="Arial" w:hAnsi="Arial" w:cs="Arial"/>
          <w:sz w:val="24"/>
          <w:szCs w:val="24"/>
        </w:rPr>
        <w:t>, encerrando-se, portanto, em uma prestação de serviços mais contextualizada e humanizada</w:t>
      </w:r>
      <w:r w:rsidR="00B45F5E" w:rsidRPr="004740DA">
        <w:rPr>
          <w:rFonts w:ascii="Arial" w:hAnsi="Arial" w:cs="Arial"/>
          <w:sz w:val="24"/>
          <w:szCs w:val="24"/>
        </w:rPr>
        <w:t>.</w:t>
      </w:r>
    </w:p>
    <w:p w:rsidR="0040036A" w:rsidRPr="004740DA" w:rsidRDefault="00374BD9" w:rsidP="004740D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Ademais,</w:t>
      </w:r>
      <w:r w:rsidR="009B09C7" w:rsidRPr="004740DA">
        <w:rPr>
          <w:rFonts w:ascii="Arial" w:hAnsi="Arial" w:cs="Arial"/>
          <w:sz w:val="24"/>
          <w:szCs w:val="24"/>
        </w:rPr>
        <w:t xml:space="preserve"> </w:t>
      </w:r>
      <w:r w:rsidR="00542C4C" w:rsidRPr="004740DA">
        <w:rPr>
          <w:rFonts w:ascii="Arial" w:hAnsi="Arial" w:cs="Arial"/>
          <w:sz w:val="24"/>
          <w:szCs w:val="24"/>
        </w:rPr>
        <w:t xml:space="preserve">avigorando os </w:t>
      </w:r>
      <w:r w:rsidR="00C87AFA" w:rsidRPr="004740DA">
        <w:rPr>
          <w:rFonts w:ascii="Arial" w:hAnsi="Arial" w:cs="Arial"/>
          <w:sz w:val="24"/>
          <w:szCs w:val="24"/>
        </w:rPr>
        <w:t xml:space="preserve">preceitos de </w:t>
      </w:r>
      <w:r w:rsidR="00542C4C" w:rsidRPr="004740DA">
        <w:rPr>
          <w:rFonts w:ascii="Arial" w:hAnsi="Arial" w:cs="Arial"/>
          <w:sz w:val="24"/>
          <w:szCs w:val="24"/>
        </w:rPr>
        <w:t>Freire (2006a,b, 2007)</w:t>
      </w:r>
      <w:r w:rsidR="00C87AFA" w:rsidRPr="004740DA">
        <w:rPr>
          <w:rFonts w:ascii="Arial" w:hAnsi="Arial" w:cs="Arial"/>
          <w:sz w:val="24"/>
          <w:szCs w:val="24"/>
        </w:rPr>
        <w:t xml:space="preserve">, normalmente, os ideais dos projetos extensionistas ainda estão centrados no desenvolvimento da extensão pelo viés da </w:t>
      </w:r>
      <w:r w:rsidR="00C87AFA" w:rsidRPr="004740DA">
        <w:rPr>
          <w:rFonts w:ascii="Arial" w:hAnsi="Arial" w:cs="Arial"/>
          <w:i/>
          <w:sz w:val="24"/>
          <w:szCs w:val="24"/>
        </w:rPr>
        <w:t>“via de mão única”</w:t>
      </w:r>
      <w:r w:rsidR="0040036A" w:rsidRPr="004740DA">
        <w:rPr>
          <w:rFonts w:ascii="Arial" w:hAnsi="Arial" w:cs="Arial"/>
          <w:sz w:val="24"/>
          <w:szCs w:val="24"/>
        </w:rPr>
        <w:t xml:space="preserve">, onde tudo é focado aos ensejos paternalistas da universidade, que vai à sociedade levar algo de sua especialidade, </w:t>
      </w:r>
      <w:r w:rsidR="00665CC7" w:rsidRPr="004740DA">
        <w:rPr>
          <w:rFonts w:ascii="Arial" w:hAnsi="Arial" w:cs="Arial"/>
          <w:sz w:val="24"/>
          <w:szCs w:val="24"/>
        </w:rPr>
        <w:t>logo</w:t>
      </w:r>
      <w:r w:rsidR="0040036A" w:rsidRPr="004740DA">
        <w:rPr>
          <w:rFonts w:ascii="Arial" w:hAnsi="Arial" w:cs="Arial"/>
          <w:sz w:val="24"/>
          <w:szCs w:val="24"/>
        </w:rPr>
        <w:t xml:space="preserve">, se tornando antidialógica e manipuladora. Frente a esta realidade, o </w:t>
      </w:r>
      <w:r w:rsidR="00C87AFA" w:rsidRPr="004740DA">
        <w:rPr>
          <w:rFonts w:ascii="Arial" w:hAnsi="Arial" w:cs="Arial"/>
          <w:sz w:val="24"/>
          <w:szCs w:val="24"/>
        </w:rPr>
        <w:t xml:space="preserve">autor </w:t>
      </w:r>
      <w:r w:rsidR="0040036A" w:rsidRPr="004740DA">
        <w:rPr>
          <w:rFonts w:ascii="Arial" w:hAnsi="Arial" w:cs="Arial"/>
          <w:sz w:val="24"/>
          <w:szCs w:val="24"/>
        </w:rPr>
        <w:t xml:space="preserve">evidencia </w:t>
      </w:r>
      <w:r w:rsidR="00C87AFA" w:rsidRPr="004740DA">
        <w:rPr>
          <w:rFonts w:ascii="Arial" w:hAnsi="Arial" w:cs="Arial"/>
          <w:sz w:val="24"/>
          <w:szCs w:val="24"/>
        </w:rPr>
        <w:t xml:space="preserve">a importância da quebra da verticalidade, </w:t>
      </w:r>
      <w:r w:rsidR="00C87AFA" w:rsidRPr="004740DA">
        <w:rPr>
          <w:rFonts w:ascii="Arial" w:hAnsi="Arial" w:cs="Arial"/>
          <w:i/>
          <w:sz w:val="24"/>
          <w:szCs w:val="24"/>
        </w:rPr>
        <w:t>“da coisificação do ser humano”</w:t>
      </w:r>
      <w:r w:rsidR="00C87AFA" w:rsidRPr="004740DA">
        <w:rPr>
          <w:rFonts w:ascii="Arial" w:hAnsi="Arial" w:cs="Arial"/>
          <w:sz w:val="24"/>
          <w:szCs w:val="24"/>
        </w:rPr>
        <w:t>, onde um ator é sujeito</w:t>
      </w:r>
      <w:r w:rsidR="0040036A" w:rsidRPr="004740DA">
        <w:rPr>
          <w:rFonts w:ascii="Arial" w:hAnsi="Arial" w:cs="Arial"/>
          <w:sz w:val="24"/>
          <w:szCs w:val="24"/>
        </w:rPr>
        <w:t xml:space="preserve"> (academia)</w:t>
      </w:r>
      <w:r w:rsidR="00C87AFA" w:rsidRPr="004740DA">
        <w:rPr>
          <w:rFonts w:ascii="Arial" w:hAnsi="Arial" w:cs="Arial"/>
          <w:sz w:val="24"/>
          <w:szCs w:val="24"/>
        </w:rPr>
        <w:t xml:space="preserve"> e o outro objeto</w:t>
      </w:r>
      <w:r w:rsidR="0040036A" w:rsidRPr="004740DA">
        <w:rPr>
          <w:rFonts w:ascii="Arial" w:hAnsi="Arial" w:cs="Arial"/>
          <w:sz w:val="24"/>
          <w:szCs w:val="24"/>
        </w:rPr>
        <w:t xml:space="preserve"> (sociedade)</w:t>
      </w:r>
      <w:r w:rsidR="00C87AFA" w:rsidRPr="004740DA">
        <w:rPr>
          <w:rFonts w:ascii="Arial" w:hAnsi="Arial" w:cs="Arial"/>
          <w:sz w:val="24"/>
          <w:szCs w:val="24"/>
        </w:rPr>
        <w:t xml:space="preserve">, em prol de uma relação onde todos possam ser </w:t>
      </w:r>
      <w:r w:rsidR="000C5EC9" w:rsidRPr="004740DA">
        <w:rPr>
          <w:rFonts w:ascii="Arial" w:hAnsi="Arial" w:cs="Arial"/>
          <w:sz w:val="24"/>
          <w:szCs w:val="24"/>
        </w:rPr>
        <w:t xml:space="preserve">indivíduos ativos, </w:t>
      </w:r>
      <w:r w:rsidR="00C87AFA" w:rsidRPr="004740DA">
        <w:rPr>
          <w:rFonts w:ascii="Arial" w:hAnsi="Arial" w:cs="Arial"/>
          <w:sz w:val="24"/>
          <w:szCs w:val="24"/>
        </w:rPr>
        <w:t xml:space="preserve">que agem e pensam criticamente. </w:t>
      </w:r>
    </w:p>
    <w:p w:rsidR="00466AA0" w:rsidRPr="004740DA" w:rsidRDefault="00C87AFA" w:rsidP="004740D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P</w:t>
      </w:r>
      <w:r w:rsidR="0040036A" w:rsidRPr="004740DA">
        <w:rPr>
          <w:rFonts w:ascii="Arial" w:hAnsi="Arial" w:cs="Arial"/>
          <w:sz w:val="24"/>
          <w:szCs w:val="24"/>
        </w:rPr>
        <w:t xml:space="preserve">ermeado a esta dialética, o </w:t>
      </w:r>
      <w:r w:rsidR="00F932D3" w:rsidRPr="004740DA">
        <w:rPr>
          <w:rFonts w:ascii="Arial" w:hAnsi="Arial" w:cs="Arial"/>
          <w:sz w:val="24"/>
          <w:szCs w:val="24"/>
        </w:rPr>
        <w:t>Projeto de Extensão Sala de Espera</w:t>
      </w:r>
      <w:r w:rsidR="0040036A" w:rsidRPr="004740DA">
        <w:rPr>
          <w:rFonts w:ascii="Arial" w:hAnsi="Arial" w:cs="Arial"/>
          <w:sz w:val="24"/>
          <w:szCs w:val="24"/>
        </w:rPr>
        <w:t xml:space="preserve"> se define aos moldes </w:t>
      </w:r>
      <w:r w:rsidR="00665CC7" w:rsidRPr="004740DA">
        <w:rPr>
          <w:rFonts w:ascii="Arial" w:hAnsi="Arial" w:cs="Arial"/>
          <w:sz w:val="24"/>
          <w:szCs w:val="24"/>
        </w:rPr>
        <w:t xml:space="preserve">da </w:t>
      </w:r>
      <w:r w:rsidR="0040036A" w:rsidRPr="004740DA">
        <w:rPr>
          <w:rFonts w:ascii="Arial" w:hAnsi="Arial" w:cs="Arial"/>
          <w:i/>
          <w:sz w:val="24"/>
          <w:szCs w:val="24"/>
        </w:rPr>
        <w:t>“via de mão dupla”</w:t>
      </w:r>
      <w:r w:rsidR="0040036A" w:rsidRPr="004740DA">
        <w:rPr>
          <w:rFonts w:ascii="Arial" w:hAnsi="Arial" w:cs="Arial"/>
          <w:sz w:val="24"/>
          <w:szCs w:val="24"/>
        </w:rPr>
        <w:t>, ou seja, além de levar informações para a comunidade (ensino) traz para o cenário universitário dados e informações, coletados e interpretados cientificamente (pesquisa), que retratam as experiências vivenciadas e, principalmente, contextualizadas na integralidade da vida humana através dos cenários extensionistas</w:t>
      </w:r>
      <w:r w:rsidR="00665CC7" w:rsidRPr="004740DA">
        <w:rPr>
          <w:rFonts w:ascii="Arial" w:hAnsi="Arial" w:cs="Arial"/>
          <w:sz w:val="24"/>
          <w:szCs w:val="24"/>
        </w:rPr>
        <w:t xml:space="preserve"> (ALMEIDA, PEREIRA, BARA, 2009a, 2009b; </w:t>
      </w:r>
      <w:r w:rsidR="00693792" w:rsidRPr="004740DA">
        <w:rPr>
          <w:rFonts w:ascii="Arial" w:hAnsi="Arial" w:cs="Arial"/>
          <w:sz w:val="24"/>
          <w:szCs w:val="24"/>
        </w:rPr>
        <w:t xml:space="preserve">CARVALHO, KRIGER, </w:t>
      </w:r>
      <w:r w:rsidR="00665CC7" w:rsidRPr="004740DA">
        <w:rPr>
          <w:rFonts w:ascii="Arial" w:hAnsi="Arial" w:cs="Arial"/>
          <w:sz w:val="24"/>
          <w:szCs w:val="24"/>
        </w:rPr>
        <w:t xml:space="preserve">2006; FREIRE, 2006a, 2006b, 2007). </w:t>
      </w:r>
    </w:p>
    <w:p w:rsidR="00F932D3" w:rsidRPr="004740DA" w:rsidRDefault="00F932D3" w:rsidP="004740D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Assim, neste intento, todas as ações desenvolvidas pelo PESE-UFJF/GV foram </w:t>
      </w:r>
      <w:r w:rsidR="00834DEA" w:rsidRPr="004740DA">
        <w:rPr>
          <w:rFonts w:ascii="Arial" w:hAnsi="Arial" w:cs="Arial"/>
          <w:sz w:val="24"/>
          <w:szCs w:val="24"/>
        </w:rPr>
        <w:t xml:space="preserve">direcionadas </w:t>
      </w:r>
      <w:r w:rsidRPr="004740DA">
        <w:rPr>
          <w:rFonts w:ascii="Arial" w:hAnsi="Arial" w:cs="Arial"/>
          <w:sz w:val="24"/>
          <w:szCs w:val="24"/>
        </w:rPr>
        <w:t xml:space="preserve">e programadas junto </w:t>
      </w:r>
      <w:r w:rsidR="00834DEA" w:rsidRPr="004740DA">
        <w:rPr>
          <w:rFonts w:ascii="Arial" w:hAnsi="Arial" w:cs="Arial"/>
          <w:sz w:val="24"/>
          <w:szCs w:val="24"/>
        </w:rPr>
        <w:t>à</w:t>
      </w:r>
      <w:r w:rsidRPr="004740DA">
        <w:rPr>
          <w:rFonts w:ascii="Arial" w:hAnsi="Arial" w:cs="Arial"/>
          <w:sz w:val="24"/>
          <w:szCs w:val="24"/>
        </w:rPr>
        <w:t>s demandas próprias do serviço</w:t>
      </w:r>
      <w:r w:rsidR="00961707" w:rsidRPr="004740DA">
        <w:rPr>
          <w:rFonts w:ascii="Arial" w:hAnsi="Arial" w:cs="Arial"/>
          <w:sz w:val="24"/>
          <w:szCs w:val="24"/>
        </w:rPr>
        <w:t>, aqui na representatividade d</w:t>
      </w:r>
      <w:r w:rsidR="00FC326B" w:rsidRPr="004740DA">
        <w:rPr>
          <w:rFonts w:ascii="Arial" w:hAnsi="Arial" w:cs="Arial"/>
          <w:sz w:val="24"/>
          <w:szCs w:val="24"/>
        </w:rPr>
        <w:t xml:space="preserve">e três </w:t>
      </w:r>
      <w:r w:rsidR="00961707" w:rsidRPr="004740DA">
        <w:rPr>
          <w:rFonts w:ascii="Arial" w:hAnsi="Arial" w:cs="Arial"/>
          <w:sz w:val="24"/>
          <w:szCs w:val="24"/>
        </w:rPr>
        <w:t>Estratégias de Saúde da Família</w:t>
      </w:r>
      <w:r w:rsidR="00FC326B" w:rsidRPr="004740DA">
        <w:rPr>
          <w:rFonts w:ascii="Arial" w:hAnsi="Arial" w:cs="Arial"/>
          <w:sz w:val="24"/>
          <w:szCs w:val="24"/>
        </w:rPr>
        <w:t xml:space="preserve"> </w:t>
      </w:r>
      <w:r w:rsidR="00C35C49" w:rsidRPr="004740DA">
        <w:rPr>
          <w:rFonts w:ascii="Arial" w:hAnsi="Arial" w:cs="Arial"/>
          <w:sz w:val="24"/>
          <w:szCs w:val="24"/>
        </w:rPr>
        <w:t>(</w:t>
      </w:r>
      <w:r w:rsidR="006A5FAA" w:rsidRPr="004740DA">
        <w:rPr>
          <w:rFonts w:ascii="Arial" w:hAnsi="Arial" w:cs="Arial"/>
          <w:sz w:val="24"/>
          <w:szCs w:val="24"/>
        </w:rPr>
        <w:t>ESF</w:t>
      </w:r>
      <w:r w:rsidR="00C35C49" w:rsidRPr="004740DA">
        <w:rPr>
          <w:rFonts w:ascii="Arial" w:hAnsi="Arial" w:cs="Arial"/>
          <w:sz w:val="24"/>
          <w:szCs w:val="24"/>
        </w:rPr>
        <w:t>-</w:t>
      </w:r>
      <w:r w:rsidR="00FC326B" w:rsidRPr="004740DA">
        <w:rPr>
          <w:rFonts w:ascii="Arial" w:hAnsi="Arial" w:cs="Arial"/>
          <w:sz w:val="24"/>
          <w:szCs w:val="24"/>
        </w:rPr>
        <w:t>E</w:t>
      </w:r>
      <w:r w:rsidR="00961707" w:rsidRPr="004740DA">
        <w:rPr>
          <w:rFonts w:ascii="Arial" w:hAnsi="Arial" w:cs="Arial"/>
          <w:sz w:val="24"/>
          <w:szCs w:val="24"/>
        </w:rPr>
        <w:t xml:space="preserve">sperança, </w:t>
      </w:r>
      <w:r w:rsidR="00C35C49" w:rsidRPr="004740DA">
        <w:rPr>
          <w:rFonts w:ascii="Arial" w:hAnsi="Arial" w:cs="Arial"/>
          <w:sz w:val="24"/>
          <w:szCs w:val="24"/>
        </w:rPr>
        <w:t>ESF-</w:t>
      </w:r>
      <w:r w:rsidR="00FC326B" w:rsidRPr="004740DA">
        <w:rPr>
          <w:rFonts w:ascii="Arial" w:hAnsi="Arial" w:cs="Arial"/>
          <w:sz w:val="24"/>
          <w:szCs w:val="24"/>
        </w:rPr>
        <w:t>N</w:t>
      </w:r>
      <w:r w:rsidR="00961707" w:rsidRPr="004740DA">
        <w:rPr>
          <w:rFonts w:ascii="Arial" w:hAnsi="Arial" w:cs="Arial"/>
          <w:sz w:val="24"/>
          <w:szCs w:val="24"/>
        </w:rPr>
        <w:t xml:space="preserve">ossa </w:t>
      </w:r>
      <w:r w:rsidR="00FC326B" w:rsidRPr="004740DA">
        <w:rPr>
          <w:rFonts w:ascii="Arial" w:hAnsi="Arial" w:cs="Arial"/>
          <w:sz w:val="24"/>
          <w:szCs w:val="24"/>
        </w:rPr>
        <w:t>S</w:t>
      </w:r>
      <w:r w:rsidR="00961707" w:rsidRPr="004740DA">
        <w:rPr>
          <w:rFonts w:ascii="Arial" w:hAnsi="Arial" w:cs="Arial"/>
          <w:sz w:val="24"/>
          <w:szCs w:val="24"/>
        </w:rPr>
        <w:t>enhora das</w:t>
      </w:r>
      <w:r w:rsidR="00FC326B" w:rsidRPr="004740DA">
        <w:rPr>
          <w:rFonts w:ascii="Arial" w:hAnsi="Arial" w:cs="Arial"/>
          <w:sz w:val="24"/>
          <w:szCs w:val="24"/>
        </w:rPr>
        <w:t xml:space="preserve"> Graças e </w:t>
      </w:r>
      <w:r w:rsidR="00C35C49" w:rsidRPr="004740DA">
        <w:rPr>
          <w:rFonts w:ascii="Arial" w:hAnsi="Arial" w:cs="Arial"/>
          <w:sz w:val="24"/>
          <w:szCs w:val="24"/>
        </w:rPr>
        <w:t>ESF-</w:t>
      </w:r>
      <w:r w:rsidR="00FC326B" w:rsidRPr="004740DA">
        <w:rPr>
          <w:rFonts w:ascii="Arial" w:hAnsi="Arial" w:cs="Arial"/>
          <w:sz w:val="24"/>
          <w:szCs w:val="24"/>
        </w:rPr>
        <w:t>Distrito Sanitário III</w:t>
      </w:r>
      <w:r w:rsidR="00466AA0" w:rsidRPr="004740DA">
        <w:rPr>
          <w:rFonts w:ascii="Arial" w:hAnsi="Arial" w:cs="Arial"/>
          <w:sz w:val="24"/>
          <w:szCs w:val="24"/>
        </w:rPr>
        <w:t>)</w:t>
      </w:r>
      <w:r w:rsidR="007624B4" w:rsidRPr="004740DA">
        <w:rPr>
          <w:rFonts w:ascii="Arial" w:hAnsi="Arial" w:cs="Arial"/>
          <w:sz w:val="24"/>
          <w:szCs w:val="24"/>
        </w:rPr>
        <w:t>, todas</w:t>
      </w:r>
      <w:r w:rsidR="00FC326B" w:rsidRPr="004740DA">
        <w:rPr>
          <w:rFonts w:ascii="Arial" w:hAnsi="Arial" w:cs="Arial"/>
          <w:sz w:val="24"/>
          <w:szCs w:val="24"/>
        </w:rPr>
        <w:t xml:space="preserve"> </w:t>
      </w:r>
      <w:r w:rsidR="00466AA0" w:rsidRPr="004740DA">
        <w:rPr>
          <w:rFonts w:ascii="Arial" w:hAnsi="Arial" w:cs="Arial"/>
          <w:sz w:val="24"/>
          <w:szCs w:val="24"/>
        </w:rPr>
        <w:t xml:space="preserve">alocadas na </w:t>
      </w:r>
      <w:r w:rsidR="00961707" w:rsidRPr="004740DA">
        <w:rPr>
          <w:rFonts w:ascii="Arial" w:hAnsi="Arial" w:cs="Arial"/>
          <w:sz w:val="24"/>
          <w:szCs w:val="24"/>
        </w:rPr>
        <w:t>UAPS do bairro Esperança do município de Governador Valadares</w:t>
      </w:r>
      <w:r w:rsidR="005E3A64" w:rsidRPr="004740DA">
        <w:rPr>
          <w:rFonts w:ascii="Arial" w:hAnsi="Arial" w:cs="Arial"/>
          <w:sz w:val="24"/>
          <w:szCs w:val="24"/>
        </w:rPr>
        <w:t xml:space="preserve">. Nesta sistemática credita-se mais que o </w:t>
      </w:r>
      <w:r w:rsidR="00B76C26" w:rsidRPr="004740DA">
        <w:rPr>
          <w:rFonts w:ascii="Arial" w:hAnsi="Arial" w:cs="Arial"/>
          <w:sz w:val="24"/>
          <w:szCs w:val="24"/>
        </w:rPr>
        <w:t xml:space="preserve">reforço </w:t>
      </w:r>
      <w:r w:rsidR="00A54789" w:rsidRPr="004740DA">
        <w:rPr>
          <w:rFonts w:ascii="Arial" w:hAnsi="Arial" w:cs="Arial"/>
          <w:sz w:val="24"/>
          <w:szCs w:val="24"/>
        </w:rPr>
        <w:t>d</w:t>
      </w:r>
      <w:r w:rsidR="00B76C26" w:rsidRPr="004740DA">
        <w:rPr>
          <w:rFonts w:ascii="Arial" w:hAnsi="Arial" w:cs="Arial"/>
          <w:sz w:val="24"/>
          <w:szCs w:val="24"/>
        </w:rPr>
        <w:t xml:space="preserve">o </w:t>
      </w:r>
      <w:r w:rsidR="000933E2" w:rsidRPr="004740DA">
        <w:rPr>
          <w:rFonts w:ascii="Arial" w:hAnsi="Arial" w:cs="Arial"/>
          <w:sz w:val="24"/>
          <w:szCs w:val="24"/>
        </w:rPr>
        <w:t>enlace entre ensino, serviço e usuários</w:t>
      </w:r>
      <w:r w:rsidR="005E3A64" w:rsidRPr="004740DA">
        <w:rPr>
          <w:rFonts w:ascii="Arial" w:hAnsi="Arial" w:cs="Arial"/>
          <w:sz w:val="24"/>
          <w:szCs w:val="24"/>
        </w:rPr>
        <w:t>, evidencia</w:t>
      </w:r>
      <w:r w:rsidR="009B3C4F" w:rsidRPr="004740DA">
        <w:rPr>
          <w:rFonts w:ascii="Arial" w:hAnsi="Arial" w:cs="Arial"/>
          <w:sz w:val="24"/>
          <w:szCs w:val="24"/>
        </w:rPr>
        <w:t>ndo</w:t>
      </w:r>
      <w:r w:rsidR="005E3A64" w:rsidRPr="004740DA">
        <w:rPr>
          <w:rFonts w:ascii="Arial" w:hAnsi="Arial" w:cs="Arial"/>
          <w:sz w:val="24"/>
          <w:szCs w:val="24"/>
        </w:rPr>
        <w:t>-se o desenvolvimento de atividades mais contextualizadas e direcionadas às reais necessidades da população adstrita</w:t>
      </w:r>
      <w:r w:rsidR="00693792" w:rsidRPr="004740DA">
        <w:rPr>
          <w:rFonts w:ascii="Arial" w:hAnsi="Arial" w:cs="Arial"/>
          <w:sz w:val="24"/>
          <w:szCs w:val="24"/>
        </w:rPr>
        <w:t>.</w:t>
      </w:r>
    </w:p>
    <w:p w:rsidR="00473F42" w:rsidRPr="004740DA" w:rsidRDefault="002246C8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Por fim, pertinente ao explanado, o presente estudo</w:t>
      </w:r>
      <w:r w:rsidR="00D67E64" w:rsidRPr="004740DA">
        <w:rPr>
          <w:rFonts w:ascii="Arial" w:hAnsi="Arial" w:cs="Arial"/>
          <w:sz w:val="24"/>
          <w:szCs w:val="24"/>
        </w:rPr>
        <w:t>,</w:t>
      </w:r>
      <w:r w:rsidRPr="004740DA">
        <w:rPr>
          <w:rFonts w:ascii="Arial" w:hAnsi="Arial" w:cs="Arial"/>
          <w:sz w:val="24"/>
          <w:szCs w:val="24"/>
        </w:rPr>
        <w:t xml:space="preserve"> </w:t>
      </w:r>
      <w:r w:rsidR="00EF55E2" w:rsidRPr="004740DA">
        <w:rPr>
          <w:rFonts w:ascii="Arial" w:hAnsi="Arial" w:cs="Arial"/>
          <w:sz w:val="24"/>
          <w:szCs w:val="24"/>
        </w:rPr>
        <w:t xml:space="preserve">justificado em seu propósito, traz </w:t>
      </w:r>
      <w:r w:rsidRPr="004740DA">
        <w:rPr>
          <w:rFonts w:ascii="Arial" w:hAnsi="Arial" w:cs="Arial"/>
          <w:sz w:val="24"/>
          <w:szCs w:val="24"/>
        </w:rPr>
        <w:t xml:space="preserve">em seu </w:t>
      </w:r>
      <w:r w:rsidR="000E7F36" w:rsidRPr="004740DA">
        <w:rPr>
          <w:rFonts w:ascii="Arial" w:hAnsi="Arial" w:cs="Arial"/>
          <w:sz w:val="24"/>
          <w:szCs w:val="24"/>
        </w:rPr>
        <w:t xml:space="preserve">objetivo </w:t>
      </w:r>
      <w:r w:rsidRPr="004740DA">
        <w:rPr>
          <w:rFonts w:ascii="Arial" w:hAnsi="Arial" w:cs="Arial"/>
          <w:sz w:val="24"/>
          <w:szCs w:val="24"/>
        </w:rPr>
        <w:t>a descrição do relato de experiência da atividade desenvolvida pelo PESE</w:t>
      </w:r>
      <w:r w:rsidR="00EF55E2" w:rsidRPr="004740DA">
        <w:rPr>
          <w:rFonts w:ascii="Arial" w:hAnsi="Arial" w:cs="Arial"/>
          <w:sz w:val="24"/>
          <w:szCs w:val="24"/>
        </w:rPr>
        <w:t>-UFJF/GV</w:t>
      </w:r>
      <w:r w:rsidR="006A5FAA" w:rsidRPr="004740DA">
        <w:rPr>
          <w:rFonts w:ascii="Arial" w:hAnsi="Arial" w:cs="Arial"/>
          <w:sz w:val="24"/>
          <w:szCs w:val="24"/>
        </w:rPr>
        <w:t xml:space="preserve"> na sala de espera da UAPS-Esperança</w:t>
      </w:r>
      <w:r w:rsidR="00EF55E2" w:rsidRPr="004740DA">
        <w:rPr>
          <w:rFonts w:ascii="Arial" w:hAnsi="Arial" w:cs="Arial"/>
          <w:sz w:val="24"/>
          <w:szCs w:val="24"/>
        </w:rPr>
        <w:t xml:space="preserve">, cujo enfoque temático, </w:t>
      </w:r>
      <w:r w:rsidRPr="004740DA">
        <w:rPr>
          <w:rFonts w:ascii="Arial" w:hAnsi="Arial" w:cs="Arial"/>
          <w:sz w:val="24"/>
          <w:szCs w:val="24"/>
        </w:rPr>
        <w:t>designado</w:t>
      </w:r>
      <w:r w:rsidR="0065054A" w:rsidRPr="004740DA">
        <w:rPr>
          <w:rFonts w:ascii="Arial" w:hAnsi="Arial" w:cs="Arial"/>
          <w:sz w:val="24"/>
          <w:szCs w:val="24"/>
        </w:rPr>
        <w:t xml:space="preserve"> em </w:t>
      </w:r>
      <w:r w:rsidR="00C25679" w:rsidRPr="004740DA">
        <w:rPr>
          <w:rFonts w:ascii="Arial" w:hAnsi="Arial" w:cs="Arial"/>
          <w:sz w:val="24"/>
          <w:szCs w:val="24"/>
        </w:rPr>
        <w:t>fevereiro</w:t>
      </w:r>
      <w:r w:rsidR="0065054A" w:rsidRPr="004740DA">
        <w:rPr>
          <w:rFonts w:ascii="Arial" w:hAnsi="Arial" w:cs="Arial"/>
          <w:sz w:val="24"/>
          <w:szCs w:val="24"/>
        </w:rPr>
        <w:t xml:space="preserve"> de 2016 </w:t>
      </w:r>
      <w:r w:rsidRPr="004740DA">
        <w:rPr>
          <w:rFonts w:ascii="Arial" w:hAnsi="Arial" w:cs="Arial"/>
          <w:sz w:val="24"/>
          <w:szCs w:val="24"/>
        </w:rPr>
        <w:t xml:space="preserve">pelos enfermeiros gestores das </w:t>
      </w:r>
      <w:r w:rsidR="006A5FAA" w:rsidRPr="004740DA">
        <w:rPr>
          <w:rFonts w:ascii="Arial" w:hAnsi="Arial" w:cs="Arial"/>
          <w:sz w:val="24"/>
          <w:szCs w:val="24"/>
        </w:rPr>
        <w:t xml:space="preserve">ESF </w:t>
      </w:r>
      <w:r w:rsidRPr="004740DA">
        <w:rPr>
          <w:rFonts w:ascii="Arial" w:hAnsi="Arial" w:cs="Arial"/>
          <w:sz w:val="24"/>
          <w:szCs w:val="24"/>
        </w:rPr>
        <w:t xml:space="preserve">assistidas, </w:t>
      </w:r>
      <w:r w:rsidR="00EF55E2" w:rsidRPr="004740DA">
        <w:rPr>
          <w:rFonts w:ascii="Arial" w:hAnsi="Arial" w:cs="Arial"/>
          <w:sz w:val="24"/>
          <w:szCs w:val="24"/>
        </w:rPr>
        <w:t xml:space="preserve">foi </w:t>
      </w:r>
      <w:r w:rsidR="00080F24" w:rsidRPr="004740DA">
        <w:rPr>
          <w:rFonts w:ascii="Arial" w:hAnsi="Arial" w:cs="Arial"/>
          <w:sz w:val="24"/>
          <w:szCs w:val="24"/>
        </w:rPr>
        <w:t>“</w:t>
      </w:r>
      <w:r w:rsidR="00D51101" w:rsidRPr="004740DA">
        <w:rPr>
          <w:rFonts w:ascii="Arial" w:hAnsi="Arial" w:cs="Arial"/>
          <w:sz w:val="24"/>
          <w:szCs w:val="24"/>
        </w:rPr>
        <w:t>Doenças sexualmente transmissíveis, DST’s</w:t>
      </w:r>
      <w:r w:rsidR="00EF55E2" w:rsidRPr="004740DA">
        <w:rPr>
          <w:rFonts w:ascii="Arial" w:hAnsi="Arial" w:cs="Arial"/>
          <w:i/>
          <w:sz w:val="24"/>
          <w:szCs w:val="24"/>
        </w:rPr>
        <w:t>”</w:t>
      </w:r>
      <w:r w:rsidR="00681DDE" w:rsidRPr="004740DA">
        <w:rPr>
          <w:rFonts w:ascii="Arial" w:hAnsi="Arial" w:cs="Arial"/>
          <w:sz w:val="24"/>
          <w:szCs w:val="24"/>
        </w:rPr>
        <w:t>.</w:t>
      </w:r>
      <w:r w:rsidR="00CF354A" w:rsidRPr="004740DA">
        <w:rPr>
          <w:rFonts w:ascii="Arial" w:hAnsi="Arial" w:cs="Arial"/>
          <w:sz w:val="24"/>
          <w:szCs w:val="24"/>
        </w:rPr>
        <w:t xml:space="preserve"> </w:t>
      </w:r>
    </w:p>
    <w:p w:rsidR="004740DA" w:rsidRDefault="004740DA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740DA" w:rsidRDefault="004740DA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740DA" w:rsidRDefault="004740DA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228C" w:rsidRPr="004740DA" w:rsidRDefault="00111312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lastRenderedPageBreak/>
        <w:t>DESENVOLVIMENTO</w:t>
      </w:r>
    </w:p>
    <w:p w:rsidR="00E01AA1" w:rsidRPr="004740DA" w:rsidRDefault="00E01AA1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Trata-se de um </w:t>
      </w:r>
      <w:r w:rsidR="00E17582" w:rsidRPr="004740DA">
        <w:rPr>
          <w:rFonts w:ascii="Arial" w:hAnsi="Arial" w:cs="Arial"/>
          <w:sz w:val="24"/>
          <w:szCs w:val="24"/>
        </w:rPr>
        <w:t xml:space="preserve">relato de experiência </w:t>
      </w:r>
      <w:r w:rsidRPr="004740DA">
        <w:rPr>
          <w:rFonts w:ascii="Arial" w:hAnsi="Arial" w:cs="Arial"/>
          <w:sz w:val="24"/>
          <w:szCs w:val="24"/>
        </w:rPr>
        <w:t>moldado à técnica qualitativo-descritiva e estruturado sob estratégia narrativa. Qualitativo pois compreende um conjunto de diferentes técnicas interpretativas que visam descrever e a decodificar os componentes de um sistema complexo de significados. Narrativa por combinar as percepções do pesquisador nos acontecimentos apreciados no estudo, calcada em princípios críticos e reflexivos que consideram, ou pelo menos fazem inferência, às subjetividades d</w:t>
      </w:r>
      <w:r w:rsidR="00EB3301" w:rsidRPr="004740DA">
        <w:rPr>
          <w:rFonts w:ascii="Arial" w:hAnsi="Arial" w:cs="Arial"/>
          <w:sz w:val="24"/>
          <w:szCs w:val="24"/>
        </w:rPr>
        <w:t>as vivências experimentadas</w:t>
      </w:r>
      <w:r w:rsidRPr="004740DA">
        <w:rPr>
          <w:rFonts w:ascii="Arial" w:hAnsi="Arial" w:cs="Arial"/>
          <w:sz w:val="24"/>
          <w:szCs w:val="24"/>
        </w:rPr>
        <w:t xml:space="preserve"> (BELL, 2008; CRESWELL, 2007). </w:t>
      </w:r>
    </w:p>
    <w:p w:rsidR="00362588" w:rsidRPr="004740DA" w:rsidRDefault="00C232C3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Primeiramente,</w:t>
      </w:r>
      <w:r w:rsidR="001438CD" w:rsidRPr="004740DA">
        <w:rPr>
          <w:rFonts w:ascii="Arial" w:hAnsi="Arial" w:cs="Arial"/>
          <w:sz w:val="24"/>
          <w:szCs w:val="24"/>
        </w:rPr>
        <w:t xml:space="preserve"> baseado n</w:t>
      </w:r>
      <w:r w:rsidR="00404E57" w:rsidRPr="004740DA">
        <w:rPr>
          <w:rFonts w:ascii="Arial" w:hAnsi="Arial" w:cs="Arial"/>
          <w:sz w:val="24"/>
          <w:szCs w:val="24"/>
        </w:rPr>
        <w:t xml:space="preserve">a quantidade e na heterogeneidade </w:t>
      </w:r>
      <w:r w:rsidR="001438CD" w:rsidRPr="004740DA">
        <w:rPr>
          <w:rFonts w:ascii="Arial" w:hAnsi="Arial" w:cs="Arial"/>
          <w:sz w:val="24"/>
          <w:szCs w:val="24"/>
        </w:rPr>
        <w:t>dos usuários, bem como na disponibilidade de horários d</w:t>
      </w:r>
      <w:r w:rsidR="00290499" w:rsidRPr="004740DA">
        <w:rPr>
          <w:rFonts w:ascii="Arial" w:hAnsi="Arial" w:cs="Arial"/>
          <w:sz w:val="24"/>
          <w:szCs w:val="24"/>
        </w:rPr>
        <w:t xml:space="preserve">os membros integrantes do </w:t>
      </w:r>
      <w:r w:rsidR="001438CD" w:rsidRPr="004740DA">
        <w:rPr>
          <w:rFonts w:ascii="Arial" w:hAnsi="Arial" w:cs="Arial"/>
          <w:sz w:val="24"/>
          <w:szCs w:val="24"/>
        </w:rPr>
        <w:t>P</w:t>
      </w:r>
      <w:r w:rsidR="00816B2D" w:rsidRPr="004740DA">
        <w:rPr>
          <w:rFonts w:ascii="Arial" w:hAnsi="Arial" w:cs="Arial"/>
          <w:sz w:val="24"/>
          <w:szCs w:val="24"/>
        </w:rPr>
        <w:t>rojeto de Extensão Sala de Espera,</w:t>
      </w:r>
      <w:r w:rsidR="00362588" w:rsidRPr="004740DA">
        <w:rPr>
          <w:rFonts w:ascii="Arial" w:hAnsi="Arial" w:cs="Arial"/>
          <w:sz w:val="24"/>
          <w:szCs w:val="24"/>
        </w:rPr>
        <w:t xml:space="preserve"> foram ordenados três grupos, </w:t>
      </w:r>
      <w:r w:rsidR="001A78C2" w:rsidRPr="004740DA">
        <w:rPr>
          <w:rFonts w:ascii="Arial" w:hAnsi="Arial" w:cs="Arial"/>
          <w:sz w:val="24"/>
          <w:szCs w:val="24"/>
        </w:rPr>
        <w:t xml:space="preserve">a serem </w:t>
      </w:r>
      <w:r w:rsidR="00362588" w:rsidRPr="004740DA">
        <w:rPr>
          <w:rFonts w:ascii="Arial" w:hAnsi="Arial" w:cs="Arial"/>
          <w:sz w:val="24"/>
          <w:szCs w:val="24"/>
        </w:rPr>
        <w:t>atuantes</w:t>
      </w:r>
      <w:r w:rsidR="001A78C2" w:rsidRPr="004740DA">
        <w:rPr>
          <w:rFonts w:ascii="Arial" w:hAnsi="Arial" w:cs="Arial"/>
          <w:sz w:val="24"/>
          <w:szCs w:val="24"/>
        </w:rPr>
        <w:t xml:space="preserve">, respectivamente, </w:t>
      </w:r>
      <w:r w:rsidR="00362588" w:rsidRPr="004740DA">
        <w:rPr>
          <w:rFonts w:ascii="Arial" w:hAnsi="Arial" w:cs="Arial"/>
          <w:sz w:val="24"/>
          <w:szCs w:val="24"/>
        </w:rPr>
        <w:t>nas terças, quartas e sextas-feiras</w:t>
      </w:r>
      <w:r w:rsidR="00BD6BFA" w:rsidRPr="004740DA">
        <w:rPr>
          <w:rFonts w:ascii="Arial" w:hAnsi="Arial" w:cs="Arial"/>
          <w:sz w:val="24"/>
          <w:szCs w:val="24"/>
        </w:rPr>
        <w:t xml:space="preserve">, às 7:00 horas, </w:t>
      </w:r>
      <w:r w:rsidR="001438CD" w:rsidRPr="004740DA">
        <w:rPr>
          <w:rFonts w:ascii="Arial" w:hAnsi="Arial" w:cs="Arial"/>
          <w:sz w:val="24"/>
          <w:szCs w:val="24"/>
        </w:rPr>
        <w:t>na sala de espera da UAPS pactualizada</w:t>
      </w:r>
      <w:r w:rsidR="00816B2D" w:rsidRPr="004740DA">
        <w:rPr>
          <w:rFonts w:ascii="Arial" w:hAnsi="Arial" w:cs="Arial"/>
          <w:sz w:val="24"/>
          <w:szCs w:val="24"/>
        </w:rPr>
        <w:t>, portanto, ampliando a cobertura assistencial das ações do PESE.</w:t>
      </w:r>
      <w:r w:rsidR="001438CD" w:rsidRPr="004740DA">
        <w:rPr>
          <w:rFonts w:ascii="Arial" w:hAnsi="Arial" w:cs="Arial"/>
          <w:sz w:val="24"/>
          <w:szCs w:val="24"/>
        </w:rPr>
        <w:t xml:space="preserve"> </w:t>
      </w:r>
    </w:p>
    <w:p w:rsidR="00C232C3" w:rsidRPr="004740DA" w:rsidRDefault="001438CD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Tão logo, </w:t>
      </w:r>
      <w:r w:rsidR="00B26CDD" w:rsidRPr="004740DA">
        <w:rPr>
          <w:rFonts w:ascii="Arial" w:hAnsi="Arial" w:cs="Arial"/>
          <w:sz w:val="24"/>
          <w:szCs w:val="24"/>
        </w:rPr>
        <w:t xml:space="preserve">na </w:t>
      </w:r>
      <w:r w:rsidR="00FF4760" w:rsidRPr="004740DA">
        <w:rPr>
          <w:rFonts w:ascii="Arial" w:hAnsi="Arial" w:cs="Arial"/>
          <w:sz w:val="24"/>
          <w:szCs w:val="24"/>
        </w:rPr>
        <w:t xml:space="preserve">ideia </w:t>
      </w:r>
      <w:r w:rsidR="00B26CDD" w:rsidRPr="004740DA">
        <w:rPr>
          <w:rFonts w:ascii="Arial" w:hAnsi="Arial" w:cs="Arial"/>
          <w:sz w:val="24"/>
          <w:szCs w:val="24"/>
        </w:rPr>
        <w:t xml:space="preserve">de se ambientalizar, </w:t>
      </w:r>
      <w:r w:rsidR="00C232C3" w:rsidRPr="004740DA">
        <w:rPr>
          <w:rFonts w:ascii="Arial" w:hAnsi="Arial" w:cs="Arial"/>
          <w:sz w:val="24"/>
          <w:szCs w:val="24"/>
        </w:rPr>
        <w:t>pr</w:t>
      </w:r>
      <w:r w:rsidR="00B26CDD" w:rsidRPr="004740DA">
        <w:rPr>
          <w:rFonts w:ascii="Arial" w:hAnsi="Arial" w:cs="Arial"/>
          <w:sz w:val="24"/>
          <w:szCs w:val="24"/>
        </w:rPr>
        <w:t xml:space="preserve">évio </w:t>
      </w:r>
      <w:r w:rsidR="00C232C3" w:rsidRPr="004740DA">
        <w:rPr>
          <w:rFonts w:ascii="Arial" w:hAnsi="Arial" w:cs="Arial"/>
          <w:sz w:val="24"/>
          <w:szCs w:val="24"/>
        </w:rPr>
        <w:t xml:space="preserve">às suas atuações, </w:t>
      </w:r>
      <w:r w:rsidR="00FF7428" w:rsidRPr="004740DA">
        <w:rPr>
          <w:rFonts w:ascii="Arial" w:hAnsi="Arial" w:cs="Arial"/>
          <w:sz w:val="24"/>
          <w:szCs w:val="24"/>
        </w:rPr>
        <w:t xml:space="preserve">os integrantes do </w:t>
      </w:r>
      <w:r w:rsidR="00C232C3" w:rsidRPr="004740DA">
        <w:rPr>
          <w:rFonts w:ascii="Arial" w:hAnsi="Arial" w:cs="Arial"/>
          <w:sz w:val="24"/>
          <w:szCs w:val="24"/>
        </w:rPr>
        <w:t xml:space="preserve">projeto de extensão </w:t>
      </w:r>
      <w:r w:rsidR="00BC74BD" w:rsidRPr="004740DA">
        <w:rPr>
          <w:rFonts w:ascii="Arial" w:hAnsi="Arial" w:cs="Arial"/>
          <w:sz w:val="24"/>
          <w:szCs w:val="24"/>
        </w:rPr>
        <w:t xml:space="preserve">tiveram </w:t>
      </w:r>
      <w:r w:rsidR="00C232C3" w:rsidRPr="004740DA">
        <w:rPr>
          <w:rFonts w:ascii="Arial" w:hAnsi="Arial" w:cs="Arial"/>
          <w:sz w:val="24"/>
          <w:szCs w:val="24"/>
        </w:rPr>
        <w:t xml:space="preserve">uma visita </w:t>
      </w:r>
      <w:r w:rsidR="007F59F4" w:rsidRPr="004740DA">
        <w:rPr>
          <w:rFonts w:ascii="Arial" w:hAnsi="Arial" w:cs="Arial"/>
          <w:sz w:val="24"/>
          <w:szCs w:val="24"/>
        </w:rPr>
        <w:t>agendada</w:t>
      </w:r>
      <w:r w:rsidRPr="004740DA">
        <w:rPr>
          <w:rFonts w:ascii="Arial" w:hAnsi="Arial" w:cs="Arial"/>
          <w:sz w:val="24"/>
          <w:szCs w:val="24"/>
        </w:rPr>
        <w:t xml:space="preserve"> (12/01, 13/01 e 15/01/2016)</w:t>
      </w:r>
      <w:r w:rsidR="007F59F4" w:rsidRPr="004740DA">
        <w:rPr>
          <w:rFonts w:ascii="Arial" w:hAnsi="Arial" w:cs="Arial"/>
          <w:sz w:val="24"/>
          <w:szCs w:val="24"/>
        </w:rPr>
        <w:t xml:space="preserve"> e </w:t>
      </w:r>
      <w:r w:rsidR="00C232C3" w:rsidRPr="004740DA">
        <w:rPr>
          <w:rFonts w:ascii="Arial" w:hAnsi="Arial" w:cs="Arial"/>
          <w:sz w:val="24"/>
          <w:szCs w:val="24"/>
        </w:rPr>
        <w:t>assistida</w:t>
      </w:r>
      <w:r w:rsidR="00BC74BD" w:rsidRPr="004740DA">
        <w:rPr>
          <w:rFonts w:ascii="Arial" w:hAnsi="Arial" w:cs="Arial"/>
          <w:sz w:val="24"/>
          <w:szCs w:val="24"/>
        </w:rPr>
        <w:t xml:space="preserve"> (designad</w:t>
      </w:r>
      <w:r w:rsidR="004265C4" w:rsidRPr="004740DA">
        <w:rPr>
          <w:rFonts w:ascii="Arial" w:hAnsi="Arial" w:cs="Arial"/>
          <w:sz w:val="24"/>
          <w:szCs w:val="24"/>
        </w:rPr>
        <w:t>o</w:t>
      </w:r>
      <w:r w:rsidR="00BC74BD" w:rsidRPr="004740DA">
        <w:rPr>
          <w:rFonts w:ascii="Arial" w:hAnsi="Arial" w:cs="Arial"/>
          <w:sz w:val="24"/>
          <w:szCs w:val="24"/>
        </w:rPr>
        <w:t xml:space="preserve"> um</w:t>
      </w:r>
      <w:r w:rsidR="004265C4" w:rsidRPr="004740DA">
        <w:rPr>
          <w:rFonts w:ascii="Arial" w:hAnsi="Arial" w:cs="Arial"/>
          <w:sz w:val="24"/>
          <w:szCs w:val="24"/>
        </w:rPr>
        <w:t xml:space="preserve"> profissional da </w:t>
      </w:r>
      <w:r w:rsidR="00BC74BD" w:rsidRPr="004740DA">
        <w:rPr>
          <w:rFonts w:ascii="Arial" w:hAnsi="Arial" w:cs="Arial"/>
          <w:sz w:val="24"/>
          <w:szCs w:val="24"/>
        </w:rPr>
        <w:t>unidade)</w:t>
      </w:r>
      <w:r w:rsidR="00C232C3" w:rsidRPr="004740DA">
        <w:rPr>
          <w:rFonts w:ascii="Arial" w:hAnsi="Arial" w:cs="Arial"/>
          <w:sz w:val="24"/>
          <w:szCs w:val="24"/>
        </w:rPr>
        <w:t xml:space="preserve"> na UAPS-Esperança, </w:t>
      </w:r>
      <w:r w:rsidR="009F609A" w:rsidRPr="004740DA">
        <w:rPr>
          <w:rFonts w:ascii="Arial" w:hAnsi="Arial" w:cs="Arial"/>
          <w:sz w:val="24"/>
          <w:szCs w:val="24"/>
        </w:rPr>
        <w:t xml:space="preserve">fazendo </w:t>
      </w:r>
      <w:r w:rsidR="00C232C3" w:rsidRPr="004740DA">
        <w:rPr>
          <w:rFonts w:ascii="Arial" w:hAnsi="Arial" w:cs="Arial"/>
          <w:sz w:val="24"/>
          <w:szCs w:val="24"/>
        </w:rPr>
        <w:t>reconhec</w:t>
      </w:r>
      <w:r w:rsidR="009F609A" w:rsidRPr="004740DA">
        <w:rPr>
          <w:rFonts w:ascii="Arial" w:hAnsi="Arial" w:cs="Arial"/>
          <w:sz w:val="24"/>
          <w:szCs w:val="24"/>
        </w:rPr>
        <w:t>imento d</w:t>
      </w:r>
      <w:r w:rsidR="00C232C3" w:rsidRPr="004740DA">
        <w:rPr>
          <w:rFonts w:ascii="Arial" w:hAnsi="Arial" w:cs="Arial"/>
          <w:sz w:val="24"/>
          <w:szCs w:val="24"/>
        </w:rPr>
        <w:t xml:space="preserve">o </w:t>
      </w:r>
      <w:r w:rsidR="00290499" w:rsidRPr="004740DA">
        <w:rPr>
          <w:rFonts w:ascii="Arial" w:hAnsi="Arial" w:cs="Arial"/>
          <w:sz w:val="24"/>
          <w:szCs w:val="24"/>
        </w:rPr>
        <w:t xml:space="preserve">seu </w:t>
      </w:r>
      <w:r w:rsidR="00C232C3" w:rsidRPr="004740DA">
        <w:rPr>
          <w:rFonts w:ascii="Arial" w:hAnsi="Arial" w:cs="Arial"/>
          <w:sz w:val="24"/>
          <w:szCs w:val="24"/>
        </w:rPr>
        <w:t>espaço físico</w:t>
      </w:r>
      <w:r w:rsidR="00290499" w:rsidRPr="004740DA">
        <w:rPr>
          <w:rFonts w:ascii="Arial" w:hAnsi="Arial" w:cs="Arial"/>
          <w:sz w:val="24"/>
          <w:szCs w:val="24"/>
        </w:rPr>
        <w:t xml:space="preserve">, </w:t>
      </w:r>
      <w:r w:rsidR="009F609A" w:rsidRPr="004740DA">
        <w:rPr>
          <w:rFonts w:ascii="Arial" w:hAnsi="Arial" w:cs="Arial"/>
          <w:sz w:val="24"/>
          <w:szCs w:val="24"/>
        </w:rPr>
        <w:t>d</w:t>
      </w:r>
      <w:r w:rsidR="00C232C3" w:rsidRPr="004740DA">
        <w:rPr>
          <w:rFonts w:ascii="Arial" w:hAnsi="Arial" w:cs="Arial"/>
          <w:sz w:val="24"/>
          <w:szCs w:val="24"/>
        </w:rPr>
        <w:t>os recursos humanos</w:t>
      </w:r>
      <w:r w:rsidR="00290499" w:rsidRPr="004740DA">
        <w:rPr>
          <w:rFonts w:ascii="Arial" w:hAnsi="Arial" w:cs="Arial"/>
          <w:sz w:val="24"/>
          <w:szCs w:val="24"/>
        </w:rPr>
        <w:t xml:space="preserve"> que a compõem, bem como da caracterização dos usuários </w:t>
      </w:r>
      <w:r w:rsidR="00EF620A" w:rsidRPr="004740DA">
        <w:rPr>
          <w:rFonts w:ascii="Arial" w:hAnsi="Arial" w:cs="Arial"/>
          <w:sz w:val="24"/>
          <w:szCs w:val="24"/>
        </w:rPr>
        <w:t xml:space="preserve">nela </w:t>
      </w:r>
      <w:r w:rsidR="00290499" w:rsidRPr="004740DA">
        <w:rPr>
          <w:rFonts w:ascii="Arial" w:hAnsi="Arial" w:cs="Arial"/>
          <w:sz w:val="24"/>
          <w:szCs w:val="24"/>
        </w:rPr>
        <w:t>atendidos</w:t>
      </w:r>
      <w:r w:rsidR="00B26CDD" w:rsidRPr="004740DA">
        <w:rPr>
          <w:rFonts w:ascii="Arial" w:hAnsi="Arial" w:cs="Arial"/>
          <w:sz w:val="24"/>
          <w:szCs w:val="24"/>
        </w:rPr>
        <w:t xml:space="preserve">. </w:t>
      </w:r>
    </w:p>
    <w:p w:rsidR="00D11C16" w:rsidRPr="004740DA" w:rsidRDefault="00D76D34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Já em interface com sua demanda prática, o de desenvolver uma atividade educativo-preventiva em sala de espera, dentro </w:t>
      </w:r>
      <w:r w:rsidR="0079260D" w:rsidRPr="004740DA">
        <w:rPr>
          <w:rFonts w:ascii="Arial" w:hAnsi="Arial" w:cs="Arial"/>
          <w:sz w:val="24"/>
          <w:szCs w:val="24"/>
        </w:rPr>
        <w:t>dos preceitos que con</w:t>
      </w:r>
      <w:r w:rsidR="00EC7BFA" w:rsidRPr="004740DA">
        <w:rPr>
          <w:rFonts w:ascii="Arial" w:hAnsi="Arial" w:cs="Arial"/>
          <w:sz w:val="24"/>
          <w:szCs w:val="24"/>
        </w:rPr>
        <w:t xml:space="preserve">templam </w:t>
      </w:r>
      <w:r w:rsidR="0079260D" w:rsidRPr="004740DA">
        <w:rPr>
          <w:rFonts w:ascii="Arial" w:hAnsi="Arial" w:cs="Arial"/>
          <w:sz w:val="24"/>
          <w:szCs w:val="24"/>
        </w:rPr>
        <w:t xml:space="preserve">as metodologias ativas de ensino, </w:t>
      </w:r>
      <w:r w:rsidR="00080F24" w:rsidRPr="004740DA">
        <w:rPr>
          <w:rFonts w:ascii="Arial" w:hAnsi="Arial" w:cs="Arial"/>
          <w:sz w:val="24"/>
          <w:szCs w:val="24"/>
        </w:rPr>
        <w:t>tendo como enfoque temático “</w:t>
      </w:r>
      <w:r w:rsidR="00C25679" w:rsidRPr="004740DA">
        <w:rPr>
          <w:rFonts w:ascii="Arial" w:hAnsi="Arial" w:cs="Arial"/>
          <w:sz w:val="24"/>
          <w:szCs w:val="24"/>
        </w:rPr>
        <w:t>Doenças sexualmente transmissíveis</w:t>
      </w:r>
      <w:r w:rsidR="00080F24" w:rsidRPr="004740DA">
        <w:rPr>
          <w:rFonts w:ascii="Arial" w:hAnsi="Arial" w:cs="Arial"/>
          <w:sz w:val="24"/>
          <w:szCs w:val="24"/>
        </w:rPr>
        <w:t xml:space="preserve">”, </w:t>
      </w:r>
      <w:r w:rsidR="0079260D" w:rsidRPr="004740DA">
        <w:rPr>
          <w:rFonts w:ascii="Arial" w:hAnsi="Arial" w:cs="Arial"/>
          <w:sz w:val="24"/>
          <w:szCs w:val="24"/>
        </w:rPr>
        <w:t>a dinâmica de desenvolvimento das ações do PESE-UFJF/GV foi sistematizada em três tempos</w:t>
      </w:r>
      <w:r w:rsidR="00C97717" w:rsidRPr="004740DA">
        <w:rPr>
          <w:rFonts w:ascii="Arial" w:hAnsi="Arial" w:cs="Arial"/>
          <w:sz w:val="24"/>
          <w:szCs w:val="24"/>
        </w:rPr>
        <w:t xml:space="preserve"> sequenciados</w:t>
      </w:r>
      <w:r w:rsidR="0079260D" w:rsidRPr="004740DA">
        <w:rPr>
          <w:rFonts w:ascii="Arial" w:hAnsi="Arial" w:cs="Arial"/>
          <w:sz w:val="24"/>
          <w:szCs w:val="24"/>
        </w:rPr>
        <w:t>: 1º) O pensar</w:t>
      </w:r>
      <w:r w:rsidR="00545A13" w:rsidRPr="004740DA">
        <w:rPr>
          <w:rFonts w:ascii="Arial" w:hAnsi="Arial" w:cs="Arial"/>
          <w:sz w:val="24"/>
          <w:szCs w:val="24"/>
        </w:rPr>
        <w:t xml:space="preserve"> (</w:t>
      </w:r>
      <w:r w:rsidR="001B35D9" w:rsidRPr="004740DA">
        <w:rPr>
          <w:rFonts w:ascii="Arial" w:hAnsi="Arial" w:cs="Arial"/>
          <w:sz w:val="24"/>
          <w:szCs w:val="24"/>
        </w:rPr>
        <w:t>03</w:t>
      </w:r>
      <w:r w:rsidR="00290499" w:rsidRPr="004740DA">
        <w:rPr>
          <w:rFonts w:ascii="Arial" w:hAnsi="Arial" w:cs="Arial"/>
          <w:sz w:val="24"/>
          <w:szCs w:val="24"/>
        </w:rPr>
        <w:t>/0</w:t>
      </w:r>
      <w:r w:rsidR="001B35D9" w:rsidRPr="004740DA">
        <w:rPr>
          <w:rFonts w:ascii="Arial" w:hAnsi="Arial" w:cs="Arial"/>
          <w:sz w:val="24"/>
          <w:szCs w:val="24"/>
        </w:rPr>
        <w:t>2</w:t>
      </w:r>
      <w:r w:rsidR="00545A13" w:rsidRPr="004740DA">
        <w:rPr>
          <w:rFonts w:ascii="Arial" w:hAnsi="Arial" w:cs="Arial"/>
          <w:sz w:val="24"/>
          <w:szCs w:val="24"/>
        </w:rPr>
        <w:t>, 17</w:t>
      </w:r>
      <w:r w:rsidR="001438CD" w:rsidRPr="004740DA">
        <w:rPr>
          <w:rFonts w:ascii="Arial" w:hAnsi="Arial" w:cs="Arial"/>
          <w:sz w:val="24"/>
          <w:szCs w:val="24"/>
        </w:rPr>
        <w:t>/0</w:t>
      </w:r>
      <w:r w:rsidR="00545A13" w:rsidRPr="004740DA">
        <w:rPr>
          <w:rFonts w:ascii="Arial" w:hAnsi="Arial" w:cs="Arial"/>
          <w:sz w:val="24"/>
          <w:szCs w:val="24"/>
        </w:rPr>
        <w:t>2 e 24/02</w:t>
      </w:r>
      <w:r w:rsidR="001438CD" w:rsidRPr="004740DA">
        <w:rPr>
          <w:rFonts w:ascii="Arial" w:hAnsi="Arial" w:cs="Arial"/>
          <w:sz w:val="24"/>
          <w:szCs w:val="24"/>
        </w:rPr>
        <w:t>/2016</w:t>
      </w:r>
      <w:r w:rsidR="00545A13" w:rsidRPr="004740DA">
        <w:rPr>
          <w:rFonts w:ascii="Arial" w:hAnsi="Arial" w:cs="Arial"/>
          <w:sz w:val="24"/>
          <w:szCs w:val="24"/>
        </w:rPr>
        <w:t>)</w:t>
      </w:r>
      <w:r w:rsidR="0079260D" w:rsidRPr="004740DA">
        <w:rPr>
          <w:rFonts w:ascii="Arial" w:hAnsi="Arial" w:cs="Arial"/>
          <w:sz w:val="24"/>
          <w:szCs w:val="24"/>
        </w:rPr>
        <w:t>; 2º) O fazer</w:t>
      </w:r>
      <w:r w:rsidR="00545A13" w:rsidRPr="004740DA">
        <w:rPr>
          <w:rFonts w:ascii="Arial" w:hAnsi="Arial" w:cs="Arial"/>
          <w:sz w:val="24"/>
          <w:szCs w:val="24"/>
        </w:rPr>
        <w:t xml:space="preserve"> (</w:t>
      </w:r>
      <w:r w:rsidR="00266CFA" w:rsidRPr="004740DA">
        <w:rPr>
          <w:rFonts w:ascii="Arial" w:hAnsi="Arial" w:cs="Arial"/>
          <w:sz w:val="24"/>
          <w:szCs w:val="24"/>
        </w:rPr>
        <w:t>01</w:t>
      </w:r>
      <w:r w:rsidR="001438CD" w:rsidRPr="004740DA">
        <w:rPr>
          <w:rFonts w:ascii="Arial" w:hAnsi="Arial" w:cs="Arial"/>
          <w:sz w:val="24"/>
          <w:szCs w:val="24"/>
        </w:rPr>
        <w:t>/0</w:t>
      </w:r>
      <w:r w:rsidR="00266CFA" w:rsidRPr="004740DA">
        <w:rPr>
          <w:rFonts w:ascii="Arial" w:hAnsi="Arial" w:cs="Arial"/>
          <w:sz w:val="24"/>
          <w:szCs w:val="24"/>
        </w:rPr>
        <w:t>3</w:t>
      </w:r>
      <w:r w:rsidR="001438CD" w:rsidRPr="004740DA">
        <w:rPr>
          <w:rFonts w:ascii="Arial" w:hAnsi="Arial" w:cs="Arial"/>
          <w:sz w:val="24"/>
          <w:szCs w:val="24"/>
        </w:rPr>
        <w:t xml:space="preserve">, </w:t>
      </w:r>
      <w:r w:rsidR="00266CFA" w:rsidRPr="004740DA">
        <w:rPr>
          <w:rFonts w:ascii="Arial" w:hAnsi="Arial" w:cs="Arial"/>
          <w:sz w:val="24"/>
          <w:szCs w:val="24"/>
        </w:rPr>
        <w:t>02</w:t>
      </w:r>
      <w:r w:rsidR="001438CD" w:rsidRPr="004740DA">
        <w:rPr>
          <w:rFonts w:ascii="Arial" w:hAnsi="Arial" w:cs="Arial"/>
          <w:sz w:val="24"/>
          <w:szCs w:val="24"/>
        </w:rPr>
        <w:t>/0</w:t>
      </w:r>
      <w:r w:rsidR="00266CFA" w:rsidRPr="004740DA">
        <w:rPr>
          <w:rFonts w:ascii="Arial" w:hAnsi="Arial" w:cs="Arial"/>
          <w:sz w:val="24"/>
          <w:szCs w:val="24"/>
        </w:rPr>
        <w:t>3</w:t>
      </w:r>
      <w:r w:rsidR="001438CD" w:rsidRPr="004740DA">
        <w:rPr>
          <w:rFonts w:ascii="Arial" w:hAnsi="Arial" w:cs="Arial"/>
          <w:sz w:val="24"/>
          <w:szCs w:val="24"/>
        </w:rPr>
        <w:t xml:space="preserve"> e </w:t>
      </w:r>
      <w:r w:rsidR="00266CFA" w:rsidRPr="004740DA">
        <w:rPr>
          <w:rFonts w:ascii="Arial" w:hAnsi="Arial" w:cs="Arial"/>
          <w:sz w:val="24"/>
          <w:szCs w:val="24"/>
        </w:rPr>
        <w:t>04</w:t>
      </w:r>
      <w:r w:rsidR="001438CD" w:rsidRPr="004740DA">
        <w:rPr>
          <w:rFonts w:ascii="Arial" w:hAnsi="Arial" w:cs="Arial"/>
          <w:sz w:val="24"/>
          <w:szCs w:val="24"/>
        </w:rPr>
        <w:t>/0</w:t>
      </w:r>
      <w:r w:rsidR="00266CFA" w:rsidRPr="004740DA">
        <w:rPr>
          <w:rFonts w:ascii="Arial" w:hAnsi="Arial" w:cs="Arial"/>
          <w:sz w:val="24"/>
          <w:szCs w:val="24"/>
        </w:rPr>
        <w:t>3</w:t>
      </w:r>
      <w:r w:rsidR="001438CD" w:rsidRPr="004740DA">
        <w:rPr>
          <w:rFonts w:ascii="Arial" w:hAnsi="Arial" w:cs="Arial"/>
          <w:sz w:val="24"/>
          <w:szCs w:val="24"/>
        </w:rPr>
        <w:t>/2016</w:t>
      </w:r>
      <w:r w:rsidR="00545A13" w:rsidRPr="004740DA">
        <w:rPr>
          <w:rFonts w:ascii="Arial" w:hAnsi="Arial" w:cs="Arial"/>
          <w:sz w:val="24"/>
          <w:szCs w:val="24"/>
        </w:rPr>
        <w:t>)</w:t>
      </w:r>
      <w:r w:rsidR="0079260D" w:rsidRPr="004740DA">
        <w:rPr>
          <w:rFonts w:ascii="Arial" w:hAnsi="Arial" w:cs="Arial"/>
          <w:sz w:val="24"/>
          <w:szCs w:val="24"/>
        </w:rPr>
        <w:t>; 3º) O refletir</w:t>
      </w:r>
      <w:r w:rsidR="00545A13" w:rsidRPr="004740DA">
        <w:rPr>
          <w:rFonts w:ascii="Arial" w:hAnsi="Arial" w:cs="Arial"/>
          <w:sz w:val="24"/>
          <w:szCs w:val="24"/>
        </w:rPr>
        <w:t xml:space="preserve"> (</w:t>
      </w:r>
      <w:r w:rsidR="00266CFA" w:rsidRPr="004740DA">
        <w:rPr>
          <w:rFonts w:ascii="Arial" w:hAnsi="Arial" w:cs="Arial"/>
          <w:sz w:val="24"/>
          <w:szCs w:val="24"/>
        </w:rPr>
        <w:t>07</w:t>
      </w:r>
      <w:r w:rsidR="001438CD" w:rsidRPr="004740DA">
        <w:rPr>
          <w:rFonts w:ascii="Arial" w:hAnsi="Arial" w:cs="Arial"/>
          <w:sz w:val="24"/>
          <w:szCs w:val="24"/>
        </w:rPr>
        <w:t>/0</w:t>
      </w:r>
      <w:r w:rsidR="00266CFA" w:rsidRPr="004740DA">
        <w:rPr>
          <w:rFonts w:ascii="Arial" w:hAnsi="Arial" w:cs="Arial"/>
          <w:sz w:val="24"/>
          <w:szCs w:val="24"/>
        </w:rPr>
        <w:t>3</w:t>
      </w:r>
      <w:r w:rsidR="001438CD" w:rsidRPr="004740DA">
        <w:rPr>
          <w:rFonts w:ascii="Arial" w:hAnsi="Arial" w:cs="Arial"/>
          <w:sz w:val="24"/>
          <w:szCs w:val="24"/>
        </w:rPr>
        <w:t>/2016</w:t>
      </w:r>
      <w:r w:rsidR="00545A13" w:rsidRPr="004740DA">
        <w:rPr>
          <w:rFonts w:ascii="Arial" w:hAnsi="Arial" w:cs="Arial"/>
          <w:sz w:val="24"/>
          <w:szCs w:val="24"/>
        </w:rPr>
        <w:t>)</w:t>
      </w:r>
      <w:r w:rsidR="00120044" w:rsidRPr="004740DA">
        <w:rPr>
          <w:rFonts w:ascii="Arial" w:hAnsi="Arial" w:cs="Arial"/>
          <w:sz w:val="24"/>
          <w:szCs w:val="24"/>
        </w:rPr>
        <w:t>.</w:t>
      </w:r>
    </w:p>
    <w:p w:rsidR="00456C40" w:rsidRPr="004740DA" w:rsidRDefault="001438CD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No </w:t>
      </w:r>
      <w:r w:rsidR="00456C40" w:rsidRPr="004740DA">
        <w:rPr>
          <w:rFonts w:ascii="Arial" w:hAnsi="Arial" w:cs="Arial"/>
          <w:sz w:val="24"/>
          <w:szCs w:val="24"/>
        </w:rPr>
        <w:t xml:space="preserve">dia </w:t>
      </w:r>
      <w:r w:rsidR="00756564" w:rsidRPr="004740DA">
        <w:rPr>
          <w:rFonts w:ascii="Arial" w:hAnsi="Arial" w:cs="Arial"/>
          <w:sz w:val="24"/>
          <w:szCs w:val="24"/>
        </w:rPr>
        <w:t>03</w:t>
      </w:r>
      <w:r w:rsidR="00456C40" w:rsidRPr="004740DA">
        <w:rPr>
          <w:rFonts w:ascii="Arial" w:hAnsi="Arial" w:cs="Arial"/>
          <w:sz w:val="24"/>
          <w:szCs w:val="24"/>
        </w:rPr>
        <w:t>/0</w:t>
      </w:r>
      <w:r w:rsidR="00756564" w:rsidRPr="004740DA">
        <w:rPr>
          <w:rFonts w:ascii="Arial" w:hAnsi="Arial" w:cs="Arial"/>
          <w:sz w:val="24"/>
          <w:szCs w:val="24"/>
        </w:rPr>
        <w:t>2</w:t>
      </w:r>
      <w:r w:rsidR="00456C40" w:rsidRPr="004740DA">
        <w:rPr>
          <w:rFonts w:ascii="Arial" w:hAnsi="Arial" w:cs="Arial"/>
          <w:sz w:val="24"/>
          <w:szCs w:val="24"/>
        </w:rPr>
        <w:t xml:space="preserve">/2016, </w:t>
      </w:r>
      <w:r w:rsidR="000A2E7B" w:rsidRPr="004740DA">
        <w:rPr>
          <w:rFonts w:ascii="Arial" w:hAnsi="Arial" w:cs="Arial"/>
          <w:sz w:val="24"/>
          <w:szCs w:val="24"/>
        </w:rPr>
        <w:t xml:space="preserve">a coordenação docente do projeto </w:t>
      </w:r>
      <w:r w:rsidR="00456C40" w:rsidRPr="004740DA">
        <w:rPr>
          <w:rFonts w:ascii="Arial" w:hAnsi="Arial" w:cs="Arial"/>
          <w:sz w:val="24"/>
          <w:szCs w:val="24"/>
        </w:rPr>
        <w:t>solicit</w:t>
      </w:r>
      <w:r w:rsidR="000A2E7B" w:rsidRPr="004740DA">
        <w:rPr>
          <w:rFonts w:ascii="Arial" w:hAnsi="Arial" w:cs="Arial"/>
          <w:sz w:val="24"/>
          <w:szCs w:val="24"/>
        </w:rPr>
        <w:t xml:space="preserve">ou-se </w:t>
      </w:r>
      <w:r w:rsidR="00456C40" w:rsidRPr="004740DA">
        <w:rPr>
          <w:rFonts w:ascii="Arial" w:hAnsi="Arial" w:cs="Arial"/>
          <w:sz w:val="24"/>
          <w:szCs w:val="24"/>
        </w:rPr>
        <w:t xml:space="preserve">aos </w:t>
      </w:r>
      <w:r w:rsidR="000A2E7B" w:rsidRPr="004740DA">
        <w:rPr>
          <w:rFonts w:ascii="Arial" w:hAnsi="Arial" w:cs="Arial"/>
          <w:sz w:val="24"/>
          <w:szCs w:val="24"/>
        </w:rPr>
        <w:t xml:space="preserve">três </w:t>
      </w:r>
      <w:r w:rsidR="00456C40" w:rsidRPr="004740DA">
        <w:rPr>
          <w:rFonts w:ascii="Arial" w:hAnsi="Arial" w:cs="Arial"/>
          <w:sz w:val="24"/>
          <w:szCs w:val="24"/>
        </w:rPr>
        <w:t>grupos discentes, através de correio eletrônico (</w:t>
      </w:r>
      <w:r w:rsidR="00456C40" w:rsidRPr="004740DA">
        <w:rPr>
          <w:rFonts w:ascii="Arial" w:hAnsi="Arial" w:cs="Arial"/>
          <w:i/>
          <w:sz w:val="24"/>
          <w:szCs w:val="24"/>
        </w:rPr>
        <w:t>“e-mail”</w:t>
      </w:r>
      <w:r w:rsidR="00456C40" w:rsidRPr="004740DA">
        <w:rPr>
          <w:rFonts w:ascii="Arial" w:hAnsi="Arial" w:cs="Arial"/>
          <w:sz w:val="24"/>
          <w:szCs w:val="24"/>
        </w:rPr>
        <w:t xml:space="preserve">), que </w:t>
      </w:r>
      <w:r w:rsidR="000A2E7B" w:rsidRPr="004740DA">
        <w:rPr>
          <w:rFonts w:ascii="Arial" w:hAnsi="Arial" w:cs="Arial"/>
          <w:sz w:val="24"/>
          <w:szCs w:val="24"/>
        </w:rPr>
        <w:t xml:space="preserve">se encontrassem para desenvolverem </w:t>
      </w:r>
      <w:r w:rsidR="00456C40" w:rsidRPr="004740DA">
        <w:rPr>
          <w:rFonts w:ascii="Arial" w:hAnsi="Arial" w:cs="Arial"/>
          <w:sz w:val="24"/>
          <w:szCs w:val="24"/>
        </w:rPr>
        <w:t>uma proposta</w:t>
      </w:r>
      <w:r w:rsidR="000A2E7B" w:rsidRPr="004740DA">
        <w:rPr>
          <w:rFonts w:ascii="Arial" w:hAnsi="Arial" w:cs="Arial"/>
          <w:sz w:val="24"/>
          <w:szCs w:val="24"/>
        </w:rPr>
        <w:t xml:space="preserve">, a ser apresentada no </w:t>
      </w:r>
      <w:r w:rsidR="005C3107" w:rsidRPr="004740DA">
        <w:rPr>
          <w:rFonts w:ascii="Arial" w:hAnsi="Arial" w:cs="Arial"/>
          <w:sz w:val="24"/>
          <w:szCs w:val="24"/>
        </w:rPr>
        <w:t>próximo encontro coletivo do PESE</w:t>
      </w:r>
      <w:r w:rsidR="000A2E7B" w:rsidRPr="004740DA">
        <w:rPr>
          <w:rFonts w:ascii="Arial" w:hAnsi="Arial" w:cs="Arial"/>
          <w:sz w:val="24"/>
          <w:szCs w:val="24"/>
        </w:rPr>
        <w:t>, q</w:t>
      </w:r>
      <w:r w:rsidR="00456C40" w:rsidRPr="004740DA">
        <w:rPr>
          <w:rFonts w:ascii="Arial" w:hAnsi="Arial" w:cs="Arial"/>
          <w:sz w:val="24"/>
          <w:szCs w:val="24"/>
        </w:rPr>
        <w:t xml:space="preserve">ue contemplasse a </w:t>
      </w:r>
      <w:r w:rsidR="0001043D" w:rsidRPr="004740DA">
        <w:rPr>
          <w:rFonts w:ascii="Arial" w:hAnsi="Arial" w:cs="Arial"/>
          <w:sz w:val="24"/>
          <w:szCs w:val="24"/>
        </w:rPr>
        <w:t xml:space="preserve">atividade </w:t>
      </w:r>
      <w:r w:rsidR="00456C40" w:rsidRPr="004740DA">
        <w:rPr>
          <w:rFonts w:ascii="Arial" w:hAnsi="Arial" w:cs="Arial"/>
          <w:sz w:val="24"/>
          <w:szCs w:val="24"/>
        </w:rPr>
        <w:t>demanda</w:t>
      </w:r>
      <w:r w:rsidR="0001043D" w:rsidRPr="004740DA">
        <w:rPr>
          <w:rFonts w:ascii="Arial" w:hAnsi="Arial" w:cs="Arial"/>
          <w:sz w:val="24"/>
          <w:szCs w:val="24"/>
        </w:rPr>
        <w:t xml:space="preserve">da. </w:t>
      </w:r>
      <w:r w:rsidR="00456C40" w:rsidRPr="004740DA">
        <w:rPr>
          <w:rFonts w:ascii="Arial" w:hAnsi="Arial" w:cs="Arial"/>
          <w:sz w:val="24"/>
          <w:szCs w:val="24"/>
        </w:rPr>
        <w:t xml:space="preserve">Na finalidade de facilitar </w:t>
      </w:r>
      <w:r w:rsidR="0001043D" w:rsidRPr="004740DA">
        <w:rPr>
          <w:rFonts w:ascii="Arial" w:hAnsi="Arial" w:cs="Arial"/>
          <w:sz w:val="24"/>
          <w:szCs w:val="24"/>
        </w:rPr>
        <w:t xml:space="preserve">este </w:t>
      </w:r>
      <w:r w:rsidR="00456C40" w:rsidRPr="004740DA">
        <w:rPr>
          <w:rFonts w:ascii="Arial" w:hAnsi="Arial" w:cs="Arial"/>
          <w:sz w:val="24"/>
          <w:szCs w:val="24"/>
        </w:rPr>
        <w:t>processo</w:t>
      </w:r>
      <w:r w:rsidR="0001043D" w:rsidRPr="004740DA">
        <w:rPr>
          <w:rFonts w:ascii="Arial" w:hAnsi="Arial" w:cs="Arial"/>
          <w:sz w:val="24"/>
          <w:szCs w:val="24"/>
        </w:rPr>
        <w:t xml:space="preserve">, neste mesmo momento, </w:t>
      </w:r>
      <w:r w:rsidR="000A2E7B" w:rsidRPr="004740DA">
        <w:rPr>
          <w:rFonts w:ascii="Arial" w:hAnsi="Arial" w:cs="Arial"/>
          <w:sz w:val="24"/>
          <w:szCs w:val="24"/>
        </w:rPr>
        <w:t xml:space="preserve">foi encaminhado uma leitura de apoio que abarcasse a temática </w:t>
      </w:r>
      <w:r w:rsidR="0001043D" w:rsidRPr="004740DA">
        <w:rPr>
          <w:rFonts w:ascii="Arial" w:hAnsi="Arial" w:cs="Arial"/>
          <w:sz w:val="24"/>
          <w:szCs w:val="24"/>
        </w:rPr>
        <w:t>“</w:t>
      </w:r>
      <w:r w:rsidR="000A2E7B" w:rsidRPr="004740DA">
        <w:rPr>
          <w:rFonts w:ascii="Arial" w:hAnsi="Arial" w:cs="Arial"/>
          <w:sz w:val="24"/>
          <w:szCs w:val="24"/>
        </w:rPr>
        <w:t>Sala de espera</w:t>
      </w:r>
      <w:r w:rsidR="0001043D" w:rsidRPr="004740DA">
        <w:rPr>
          <w:rFonts w:ascii="Arial" w:hAnsi="Arial" w:cs="Arial"/>
          <w:sz w:val="24"/>
          <w:szCs w:val="24"/>
        </w:rPr>
        <w:t>”</w:t>
      </w:r>
      <w:r w:rsidR="000A2E7B" w:rsidRPr="004740DA">
        <w:rPr>
          <w:rFonts w:ascii="Arial" w:hAnsi="Arial" w:cs="Arial"/>
          <w:sz w:val="24"/>
          <w:szCs w:val="24"/>
        </w:rPr>
        <w:t xml:space="preserve">, </w:t>
      </w:r>
      <w:r w:rsidR="0001043D" w:rsidRPr="004740DA">
        <w:rPr>
          <w:rFonts w:ascii="Arial" w:hAnsi="Arial" w:cs="Arial"/>
          <w:sz w:val="24"/>
          <w:szCs w:val="24"/>
        </w:rPr>
        <w:t xml:space="preserve">portanto, </w:t>
      </w:r>
      <w:r w:rsidR="000A2E7B" w:rsidRPr="004740DA">
        <w:rPr>
          <w:rFonts w:ascii="Arial" w:hAnsi="Arial" w:cs="Arial"/>
          <w:sz w:val="24"/>
          <w:szCs w:val="24"/>
        </w:rPr>
        <w:t>adensando os acadêmicos junto a conhecimentos científicos experimentados neste espaço.</w:t>
      </w:r>
    </w:p>
    <w:p w:rsidR="00997058" w:rsidRPr="004740DA" w:rsidRDefault="00D205CD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Dando continuidade ao </w:t>
      </w:r>
      <w:r w:rsidR="00E06FB8" w:rsidRPr="004740DA">
        <w:rPr>
          <w:rFonts w:ascii="Arial" w:hAnsi="Arial" w:cs="Arial"/>
          <w:sz w:val="24"/>
          <w:szCs w:val="24"/>
        </w:rPr>
        <w:t>primeiro tem</w:t>
      </w:r>
      <w:r w:rsidR="00857BAF" w:rsidRPr="004740DA">
        <w:rPr>
          <w:rFonts w:ascii="Arial" w:hAnsi="Arial" w:cs="Arial"/>
          <w:sz w:val="24"/>
          <w:szCs w:val="24"/>
        </w:rPr>
        <w:t>po</w:t>
      </w:r>
      <w:r w:rsidRPr="004740DA">
        <w:rPr>
          <w:rFonts w:ascii="Arial" w:hAnsi="Arial" w:cs="Arial"/>
          <w:sz w:val="24"/>
          <w:szCs w:val="24"/>
        </w:rPr>
        <w:t>, em 17</w:t>
      </w:r>
      <w:r w:rsidR="00E06FB8" w:rsidRPr="004740DA">
        <w:rPr>
          <w:rFonts w:ascii="Arial" w:hAnsi="Arial" w:cs="Arial"/>
          <w:sz w:val="24"/>
          <w:szCs w:val="24"/>
        </w:rPr>
        <w:t>/0</w:t>
      </w:r>
      <w:r w:rsidRPr="004740DA">
        <w:rPr>
          <w:rFonts w:ascii="Arial" w:hAnsi="Arial" w:cs="Arial"/>
          <w:sz w:val="24"/>
          <w:szCs w:val="24"/>
        </w:rPr>
        <w:t>2</w:t>
      </w:r>
      <w:r w:rsidR="00E06FB8" w:rsidRPr="004740DA">
        <w:rPr>
          <w:rFonts w:ascii="Arial" w:hAnsi="Arial" w:cs="Arial"/>
          <w:sz w:val="24"/>
          <w:szCs w:val="24"/>
        </w:rPr>
        <w:t>/2016</w:t>
      </w:r>
      <w:r w:rsidR="00857BAF" w:rsidRPr="004740DA">
        <w:rPr>
          <w:rFonts w:ascii="Arial" w:hAnsi="Arial" w:cs="Arial"/>
          <w:sz w:val="24"/>
          <w:szCs w:val="24"/>
        </w:rPr>
        <w:t xml:space="preserve"> </w:t>
      </w:r>
      <w:r w:rsidR="00E06FB8" w:rsidRPr="004740DA">
        <w:rPr>
          <w:rFonts w:ascii="Arial" w:hAnsi="Arial" w:cs="Arial"/>
          <w:sz w:val="24"/>
          <w:szCs w:val="24"/>
        </w:rPr>
        <w:t>foi construído</w:t>
      </w:r>
      <w:r w:rsidR="00EA4453" w:rsidRPr="004740DA">
        <w:rPr>
          <w:rFonts w:ascii="Arial" w:hAnsi="Arial" w:cs="Arial"/>
          <w:sz w:val="24"/>
          <w:szCs w:val="24"/>
        </w:rPr>
        <w:t xml:space="preserve">, dentro das prerrogativas preconizadas pela metodologia </w:t>
      </w:r>
      <w:r w:rsidR="00EA4453" w:rsidRPr="004740DA">
        <w:rPr>
          <w:rFonts w:ascii="Arial" w:hAnsi="Arial" w:cs="Arial"/>
          <w:i/>
          <w:sz w:val="24"/>
          <w:szCs w:val="24"/>
        </w:rPr>
        <w:t>“Brainstorming”</w:t>
      </w:r>
      <w:r w:rsidR="00EA4453" w:rsidRPr="004740DA">
        <w:rPr>
          <w:rFonts w:ascii="Arial" w:hAnsi="Arial" w:cs="Arial"/>
          <w:sz w:val="24"/>
          <w:szCs w:val="24"/>
        </w:rPr>
        <w:t>, em interface direta com as ideias oriundas do período supradescrito,</w:t>
      </w:r>
      <w:r w:rsidR="00E06FB8" w:rsidRPr="004740DA">
        <w:rPr>
          <w:rFonts w:ascii="Arial" w:hAnsi="Arial" w:cs="Arial"/>
          <w:sz w:val="24"/>
          <w:szCs w:val="24"/>
        </w:rPr>
        <w:t xml:space="preserve"> o Planejamento Estratégico da Ação</w:t>
      </w:r>
      <w:r w:rsidR="00603842" w:rsidRPr="004740DA">
        <w:rPr>
          <w:rFonts w:ascii="Arial" w:hAnsi="Arial" w:cs="Arial"/>
          <w:sz w:val="24"/>
          <w:szCs w:val="24"/>
        </w:rPr>
        <w:t>.</w:t>
      </w:r>
      <w:r w:rsidR="00EA4453" w:rsidRPr="004740DA">
        <w:rPr>
          <w:rFonts w:ascii="Arial" w:hAnsi="Arial" w:cs="Arial"/>
          <w:sz w:val="24"/>
          <w:szCs w:val="24"/>
        </w:rPr>
        <w:t xml:space="preserve"> </w:t>
      </w:r>
      <w:r w:rsidR="00A70835" w:rsidRPr="004740DA">
        <w:rPr>
          <w:rFonts w:ascii="Arial" w:hAnsi="Arial" w:cs="Arial"/>
          <w:sz w:val="24"/>
          <w:szCs w:val="24"/>
        </w:rPr>
        <w:t>Daqui extraiu-se o desenho esquemático da a</w:t>
      </w:r>
      <w:r w:rsidR="00262275" w:rsidRPr="004740DA">
        <w:rPr>
          <w:rFonts w:ascii="Arial" w:hAnsi="Arial" w:cs="Arial"/>
          <w:sz w:val="24"/>
          <w:szCs w:val="24"/>
        </w:rPr>
        <w:t xml:space="preserve">tividade a ser desenvolvida, que </w:t>
      </w:r>
      <w:r w:rsidR="00A70835" w:rsidRPr="004740DA">
        <w:rPr>
          <w:rFonts w:ascii="Arial" w:hAnsi="Arial" w:cs="Arial"/>
          <w:sz w:val="24"/>
          <w:szCs w:val="24"/>
        </w:rPr>
        <w:t xml:space="preserve">centrada </w:t>
      </w:r>
      <w:r w:rsidR="00262275" w:rsidRPr="004740DA">
        <w:rPr>
          <w:rFonts w:ascii="Arial" w:hAnsi="Arial" w:cs="Arial"/>
          <w:sz w:val="24"/>
          <w:szCs w:val="24"/>
        </w:rPr>
        <w:t>em</w:t>
      </w:r>
      <w:r w:rsidR="00C926AF" w:rsidRPr="004740DA">
        <w:rPr>
          <w:rFonts w:ascii="Arial" w:hAnsi="Arial" w:cs="Arial"/>
          <w:sz w:val="24"/>
          <w:szCs w:val="24"/>
        </w:rPr>
        <w:t xml:space="preserve"> </w:t>
      </w:r>
      <w:r w:rsidR="00A70835" w:rsidRPr="004740DA">
        <w:rPr>
          <w:rFonts w:ascii="Arial" w:hAnsi="Arial" w:cs="Arial"/>
          <w:sz w:val="24"/>
          <w:szCs w:val="24"/>
        </w:rPr>
        <w:t xml:space="preserve">uma palestra, apoiada em materiais didáticos impressos, </w:t>
      </w:r>
      <w:r w:rsidR="00C926AF" w:rsidRPr="004740DA">
        <w:rPr>
          <w:rFonts w:ascii="Arial" w:hAnsi="Arial" w:cs="Arial"/>
          <w:sz w:val="24"/>
          <w:szCs w:val="24"/>
        </w:rPr>
        <w:t>prev</w:t>
      </w:r>
      <w:r w:rsidR="00262275" w:rsidRPr="004740DA">
        <w:rPr>
          <w:rFonts w:ascii="Arial" w:hAnsi="Arial" w:cs="Arial"/>
          <w:sz w:val="24"/>
          <w:szCs w:val="24"/>
        </w:rPr>
        <w:t xml:space="preserve">ia </w:t>
      </w:r>
      <w:r w:rsidR="00C926AF" w:rsidRPr="004740DA">
        <w:rPr>
          <w:rFonts w:ascii="Arial" w:hAnsi="Arial" w:cs="Arial"/>
          <w:sz w:val="24"/>
          <w:szCs w:val="24"/>
        </w:rPr>
        <w:t xml:space="preserve">para seu </w:t>
      </w:r>
      <w:r w:rsidR="00A70835" w:rsidRPr="004740DA">
        <w:rPr>
          <w:rFonts w:ascii="Arial" w:hAnsi="Arial" w:cs="Arial"/>
          <w:sz w:val="24"/>
          <w:szCs w:val="24"/>
        </w:rPr>
        <w:t xml:space="preserve">conteúdo </w:t>
      </w:r>
      <w:r w:rsidR="004964CF" w:rsidRPr="004740DA">
        <w:rPr>
          <w:rFonts w:ascii="Arial" w:hAnsi="Arial" w:cs="Arial"/>
          <w:sz w:val="24"/>
          <w:szCs w:val="24"/>
        </w:rPr>
        <w:t xml:space="preserve">uma </w:t>
      </w:r>
      <w:r w:rsidR="00A70835" w:rsidRPr="004740DA">
        <w:rPr>
          <w:rFonts w:ascii="Arial" w:hAnsi="Arial" w:cs="Arial"/>
          <w:sz w:val="24"/>
          <w:szCs w:val="24"/>
        </w:rPr>
        <w:t xml:space="preserve">discussão </w:t>
      </w:r>
      <w:r w:rsidR="004964CF" w:rsidRPr="004740DA">
        <w:rPr>
          <w:rFonts w:ascii="Arial" w:hAnsi="Arial" w:cs="Arial"/>
          <w:sz w:val="24"/>
          <w:szCs w:val="24"/>
        </w:rPr>
        <w:t>direcionada por alguns pontos norteadores: conceito, formas de contágio, diagnóstico</w:t>
      </w:r>
      <w:r w:rsidR="0060523F" w:rsidRPr="004740DA">
        <w:rPr>
          <w:rFonts w:ascii="Arial" w:hAnsi="Arial" w:cs="Arial"/>
          <w:sz w:val="24"/>
          <w:szCs w:val="24"/>
        </w:rPr>
        <w:t xml:space="preserve">, </w:t>
      </w:r>
      <w:r w:rsidR="004964CF" w:rsidRPr="004740DA">
        <w:rPr>
          <w:rFonts w:ascii="Arial" w:hAnsi="Arial" w:cs="Arial"/>
          <w:sz w:val="24"/>
          <w:szCs w:val="24"/>
        </w:rPr>
        <w:t>prevenção</w:t>
      </w:r>
      <w:r w:rsidR="0060523F" w:rsidRPr="004740DA">
        <w:rPr>
          <w:rFonts w:ascii="Arial" w:hAnsi="Arial" w:cs="Arial"/>
          <w:sz w:val="24"/>
          <w:szCs w:val="24"/>
        </w:rPr>
        <w:t xml:space="preserve"> e tratamento</w:t>
      </w:r>
      <w:r w:rsidR="004964CF" w:rsidRPr="004740DA">
        <w:rPr>
          <w:rFonts w:ascii="Arial" w:hAnsi="Arial" w:cs="Arial"/>
          <w:sz w:val="24"/>
          <w:szCs w:val="24"/>
        </w:rPr>
        <w:t xml:space="preserve"> das DST’s. </w:t>
      </w:r>
      <w:r w:rsidR="00A938CC" w:rsidRPr="004740DA">
        <w:rPr>
          <w:rFonts w:ascii="Arial" w:hAnsi="Arial" w:cs="Arial"/>
          <w:sz w:val="24"/>
          <w:szCs w:val="24"/>
        </w:rPr>
        <w:t>C</w:t>
      </w:r>
      <w:r w:rsidR="004964CF" w:rsidRPr="004740DA">
        <w:rPr>
          <w:rFonts w:ascii="Arial" w:hAnsi="Arial" w:cs="Arial"/>
          <w:sz w:val="24"/>
          <w:szCs w:val="24"/>
        </w:rPr>
        <w:t xml:space="preserve">om o </w:t>
      </w:r>
      <w:r w:rsidR="0060523F" w:rsidRPr="004740DA">
        <w:rPr>
          <w:rFonts w:ascii="Arial" w:hAnsi="Arial" w:cs="Arial"/>
          <w:sz w:val="24"/>
          <w:szCs w:val="24"/>
        </w:rPr>
        <w:t>propósito de enfocar o risco que indivíduos</w:t>
      </w:r>
      <w:r w:rsidR="00B726A9" w:rsidRPr="004740DA">
        <w:rPr>
          <w:rFonts w:ascii="Arial" w:hAnsi="Arial" w:cs="Arial"/>
          <w:sz w:val="24"/>
          <w:szCs w:val="24"/>
        </w:rPr>
        <w:t>,</w:t>
      </w:r>
      <w:r w:rsidR="0060523F" w:rsidRPr="004740DA">
        <w:rPr>
          <w:rFonts w:ascii="Arial" w:hAnsi="Arial" w:cs="Arial"/>
          <w:sz w:val="24"/>
          <w:szCs w:val="24"/>
        </w:rPr>
        <w:t xml:space="preserve"> que praticam sexo sem segurança</w:t>
      </w:r>
      <w:r w:rsidR="00B726A9" w:rsidRPr="004740DA">
        <w:rPr>
          <w:rFonts w:ascii="Arial" w:hAnsi="Arial" w:cs="Arial"/>
          <w:sz w:val="24"/>
          <w:szCs w:val="24"/>
        </w:rPr>
        <w:t xml:space="preserve">, têm </w:t>
      </w:r>
      <w:r w:rsidR="0060523F" w:rsidRPr="004740DA">
        <w:rPr>
          <w:rFonts w:ascii="Arial" w:hAnsi="Arial" w:cs="Arial"/>
          <w:sz w:val="24"/>
          <w:szCs w:val="24"/>
        </w:rPr>
        <w:t xml:space="preserve">em contrair alguma doença sexualmente transmissível, </w:t>
      </w:r>
      <w:r w:rsidR="004964CF" w:rsidRPr="004740DA">
        <w:rPr>
          <w:rFonts w:ascii="Arial" w:hAnsi="Arial" w:cs="Arial"/>
          <w:sz w:val="24"/>
          <w:szCs w:val="24"/>
        </w:rPr>
        <w:t xml:space="preserve">foi proposta uma </w:t>
      </w:r>
      <w:r w:rsidR="001E181D" w:rsidRPr="004740DA">
        <w:rPr>
          <w:rFonts w:ascii="Arial" w:hAnsi="Arial" w:cs="Arial"/>
          <w:sz w:val="24"/>
          <w:szCs w:val="24"/>
        </w:rPr>
        <w:t>dinâmica</w:t>
      </w:r>
      <w:r w:rsidR="001B7DDF" w:rsidRPr="004740DA">
        <w:rPr>
          <w:rFonts w:ascii="Arial" w:hAnsi="Arial" w:cs="Arial"/>
          <w:sz w:val="24"/>
          <w:szCs w:val="24"/>
        </w:rPr>
        <w:t>, n</w:t>
      </w:r>
      <w:r w:rsidR="0060523F" w:rsidRPr="004740DA">
        <w:rPr>
          <w:rFonts w:ascii="Arial" w:hAnsi="Arial" w:cs="Arial"/>
          <w:sz w:val="24"/>
          <w:szCs w:val="24"/>
        </w:rPr>
        <w:t>omeada “DST’s não tem cara”</w:t>
      </w:r>
      <w:r w:rsidR="001B7DDF" w:rsidRPr="004740DA">
        <w:rPr>
          <w:rFonts w:ascii="Arial" w:hAnsi="Arial" w:cs="Arial"/>
          <w:sz w:val="24"/>
          <w:szCs w:val="24"/>
        </w:rPr>
        <w:t xml:space="preserve">. </w:t>
      </w:r>
      <w:r w:rsidR="00430728" w:rsidRPr="004740DA">
        <w:rPr>
          <w:rFonts w:ascii="Arial" w:hAnsi="Arial" w:cs="Arial"/>
          <w:sz w:val="24"/>
          <w:szCs w:val="24"/>
        </w:rPr>
        <w:t>Para tal, f</w:t>
      </w:r>
      <w:r w:rsidR="001B7DDF" w:rsidRPr="004740DA">
        <w:rPr>
          <w:rFonts w:ascii="Arial" w:hAnsi="Arial" w:cs="Arial"/>
          <w:sz w:val="24"/>
          <w:szCs w:val="24"/>
        </w:rPr>
        <w:t>oram separados quatro copos descartáveis, sendo neles escritos nomes (1/</w:t>
      </w:r>
      <w:r w:rsidR="00CC0A4F" w:rsidRPr="004740DA">
        <w:rPr>
          <w:rFonts w:ascii="Arial" w:hAnsi="Arial" w:cs="Arial"/>
          <w:sz w:val="24"/>
          <w:szCs w:val="24"/>
        </w:rPr>
        <w:t>J</w:t>
      </w:r>
      <w:r w:rsidR="001B7DDF" w:rsidRPr="004740DA">
        <w:rPr>
          <w:rFonts w:ascii="Arial" w:hAnsi="Arial" w:cs="Arial"/>
          <w:sz w:val="24"/>
          <w:szCs w:val="24"/>
        </w:rPr>
        <w:t>oão, 2</w:t>
      </w:r>
      <w:r w:rsidR="00CC0A4F" w:rsidRPr="004740DA">
        <w:rPr>
          <w:rFonts w:ascii="Arial" w:hAnsi="Arial" w:cs="Arial"/>
          <w:sz w:val="24"/>
          <w:szCs w:val="24"/>
        </w:rPr>
        <w:t>/</w:t>
      </w:r>
      <w:r w:rsidR="001B7DDF" w:rsidRPr="004740DA">
        <w:rPr>
          <w:rFonts w:ascii="Arial" w:hAnsi="Arial" w:cs="Arial"/>
          <w:sz w:val="24"/>
          <w:szCs w:val="24"/>
        </w:rPr>
        <w:t>Maria</w:t>
      </w:r>
      <w:r w:rsidR="00CC0A4F" w:rsidRPr="004740DA">
        <w:rPr>
          <w:rFonts w:ascii="Arial" w:hAnsi="Arial" w:cs="Arial"/>
          <w:sz w:val="24"/>
          <w:szCs w:val="24"/>
        </w:rPr>
        <w:t xml:space="preserve">, 3/Luciana e 4/Priscila). </w:t>
      </w:r>
      <w:r w:rsidR="00430728" w:rsidRPr="004740DA">
        <w:rPr>
          <w:rFonts w:ascii="Arial" w:hAnsi="Arial" w:cs="Arial"/>
          <w:sz w:val="24"/>
          <w:szCs w:val="24"/>
        </w:rPr>
        <w:t xml:space="preserve">Nos copos 1, 2 e 4 foram despejados um pouco de água, </w:t>
      </w:r>
      <w:r w:rsidR="00714ECF" w:rsidRPr="004740DA">
        <w:rPr>
          <w:rFonts w:ascii="Arial" w:hAnsi="Arial" w:cs="Arial"/>
          <w:sz w:val="24"/>
          <w:szCs w:val="24"/>
        </w:rPr>
        <w:t xml:space="preserve">enquanto no </w:t>
      </w:r>
      <w:r w:rsidR="00430728" w:rsidRPr="004740DA">
        <w:rPr>
          <w:rFonts w:ascii="Arial" w:hAnsi="Arial" w:cs="Arial"/>
          <w:sz w:val="24"/>
          <w:szCs w:val="24"/>
        </w:rPr>
        <w:t>3 uma solução</w:t>
      </w:r>
      <w:r w:rsidR="006731BE" w:rsidRPr="004740DA">
        <w:rPr>
          <w:rFonts w:ascii="Arial" w:hAnsi="Arial" w:cs="Arial"/>
          <w:sz w:val="24"/>
          <w:szCs w:val="24"/>
        </w:rPr>
        <w:t xml:space="preserve">, também incolor, </w:t>
      </w:r>
      <w:r w:rsidR="00430728" w:rsidRPr="004740DA">
        <w:rPr>
          <w:rFonts w:ascii="Arial" w:hAnsi="Arial" w:cs="Arial"/>
          <w:sz w:val="24"/>
          <w:szCs w:val="24"/>
        </w:rPr>
        <w:t xml:space="preserve">de NaOH (0,01M). Foi também preparado </w:t>
      </w:r>
      <w:r w:rsidR="00701DAB" w:rsidRPr="004740DA">
        <w:rPr>
          <w:rFonts w:ascii="Arial" w:hAnsi="Arial" w:cs="Arial"/>
          <w:sz w:val="24"/>
          <w:szCs w:val="24"/>
        </w:rPr>
        <w:t xml:space="preserve">uma quantidade de </w:t>
      </w:r>
      <w:r w:rsidR="00430728" w:rsidRPr="004740DA">
        <w:rPr>
          <w:rFonts w:ascii="Arial" w:hAnsi="Arial" w:cs="Arial"/>
          <w:sz w:val="24"/>
          <w:szCs w:val="24"/>
        </w:rPr>
        <w:t>fenolftaleína, que na atividade representará o exame para</w:t>
      </w:r>
      <w:r w:rsidR="00714ECF" w:rsidRPr="004740DA">
        <w:rPr>
          <w:rFonts w:ascii="Arial" w:hAnsi="Arial" w:cs="Arial"/>
          <w:sz w:val="24"/>
          <w:szCs w:val="24"/>
        </w:rPr>
        <w:t xml:space="preserve"> se</w:t>
      </w:r>
      <w:r w:rsidR="00430728" w:rsidRPr="004740DA">
        <w:rPr>
          <w:rFonts w:ascii="Arial" w:hAnsi="Arial" w:cs="Arial"/>
          <w:sz w:val="24"/>
          <w:szCs w:val="24"/>
        </w:rPr>
        <w:t xml:space="preserve"> diagnosticar DST’</w:t>
      </w:r>
      <w:r w:rsidR="00714ECF" w:rsidRPr="004740DA">
        <w:rPr>
          <w:rFonts w:ascii="Arial" w:hAnsi="Arial" w:cs="Arial"/>
          <w:sz w:val="24"/>
          <w:szCs w:val="24"/>
        </w:rPr>
        <w:t>s</w:t>
      </w:r>
      <w:r w:rsidR="00701DAB" w:rsidRPr="004740DA">
        <w:rPr>
          <w:rFonts w:ascii="Arial" w:hAnsi="Arial" w:cs="Arial"/>
          <w:sz w:val="24"/>
          <w:szCs w:val="24"/>
        </w:rPr>
        <w:t xml:space="preserve"> – esta substância quando em contato com soluções básicas a coram de vermelho</w:t>
      </w:r>
      <w:r w:rsidR="00714ECF" w:rsidRPr="004740DA">
        <w:rPr>
          <w:rFonts w:ascii="Arial" w:hAnsi="Arial" w:cs="Arial"/>
          <w:sz w:val="24"/>
          <w:szCs w:val="24"/>
        </w:rPr>
        <w:t xml:space="preserve">. A atividade se inicia com </w:t>
      </w:r>
      <w:r w:rsidR="00714ECF" w:rsidRPr="004740DA">
        <w:rPr>
          <w:rFonts w:ascii="Arial" w:hAnsi="Arial" w:cs="Arial"/>
          <w:sz w:val="24"/>
          <w:szCs w:val="24"/>
        </w:rPr>
        <w:lastRenderedPageBreak/>
        <w:t xml:space="preserve">“João”, o copo com água, que tão logo será apresentado aos espectadores em interface com o questionamento: “Para vocês, João tem alguma doença sexualmente transmissível?”. </w:t>
      </w:r>
      <w:r w:rsidR="00312E70" w:rsidRPr="004740DA">
        <w:rPr>
          <w:rFonts w:ascii="Arial" w:hAnsi="Arial" w:cs="Arial"/>
          <w:sz w:val="24"/>
          <w:szCs w:val="24"/>
        </w:rPr>
        <w:t>Após a e</w:t>
      </w:r>
      <w:r w:rsidR="00714ECF" w:rsidRPr="004740DA">
        <w:rPr>
          <w:rFonts w:ascii="Arial" w:hAnsi="Arial" w:cs="Arial"/>
          <w:sz w:val="24"/>
          <w:szCs w:val="24"/>
        </w:rPr>
        <w:t xml:space="preserve">sperada a participação dos usuários, pinga-se a solução de fenolftaleína no copo, </w:t>
      </w:r>
      <w:r w:rsidR="00312E70" w:rsidRPr="004740DA">
        <w:rPr>
          <w:rFonts w:ascii="Arial" w:hAnsi="Arial" w:cs="Arial"/>
          <w:sz w:val="24"/>
          <w:szCs w:val="24"/>
        </w:rPr>
        <w:t xml:space="preserve">comprovando o resultado negativo. Tão logo, apresenta-se os copos 2, 3 e 4, respectivamente, “Maria (H2O)”, “Luciana (NaOH)” e “Priscila (H2O)”, possíveis parceiras sexuais na vida de “João”. </w:t>
      </w:r>
      <w:r w:rsidR="00095F12" w:rsidRPr="004740DA">
        <w:rPr>
          <w:rFonts w:ascii="Arial" w:hAnsi="Arial" w:cs="Arial"/>
          <w:sz w:val="24"/>
          <w:szCs w:val="24"/>
        </w:rPr>
        <w:t xml:space="preserve">Mais uma vez, </w:t>
      </w:r>
      <w:r w:rsidR="00312E70" w:rsidRPr="004740DA">
        <w:rPr>
          <w:rFonts w:ascii="Arial" w:hAnsi="Arial" w:cs="Arial"/>
          <w:sz w:val="24"/>
          <w:szCs w:val="24"/>
        </w:rPr>
        <w:t>questiona-se</w:t>
      </w:r>
      <w:r w:rsidR="00095F12" w:rsidRPr="004740DA">
        <w:rPr>
          <w:rFonts w:ascii="Arial" w:hAnsi="Arial" w:cs="Arial"/>
          <w:sz w:val="24"/>
          <w:szCs w:val="24"/>
        </w:rPr>
        <w:t xml:space="preserve"> os presentes</w:t>
      </w:r>
      <w:r w:rsidR="00312E70" w:rsidRPr="004740DA">
        <w:rPr>
          <w:rFonts w:ascii="Arial" w:hAnsi="Arial" w:cs="Arial"/>
          <w:sz w:val="24"/>
          <w:szCs w:val="24"/>
        </w:rPr>
        <w:t xml:space="preserve">: “Com quem João poderá ter relação sexual sem preservativo?”. Reproduzindo o risco de “João” se contaminar, mimetizando </w:t>
      </w:r>
      <w:r w:rsidR="00197881" w:rsidRPr="004740DA">
        <w:rPr>
          <w:rFonts w:ascii="Arial" w:hAnsi="Arial" w:cs="Arial"/>
          <w:sz w:val="24"/>
          <w:szCs w:val="24"/>
        </w:rPr>
        <w:t xml:space="preserve">possíveis </w:t>
      </w:r>
      <w:r w:rsidR="00312E70" w:rsidRPr="004740DA">
        <w:rPr>
          <w:rFonts w:ascii="Arial" w:hAnsi="Arial" w:cs="Arial"/>
          <w:sz w:val="24"/>
          <w:szCs w:val="24"/>
        </w:rPr>
        <w:t>relações sexuais sem segu</w:t>
      </w:r>
      <w:r w:rsidR="00A938CC" w:rsidRPr="004740DA">
        <w:rPr>
          <w:rFonts w:ascii="Arial" w:hAnsi="Arial" w:cs="Arial"/>
          <w:sz w:val="24"/>
          <w:szCs w:val="24"/>
        </w:rPr>
        <w:t xml:space="preserve">rança, despejou-se parte do conteúdo das soluções dos copos 2, 3 e 4 no copo 1. </w:t>
      </w:r>
      <w:r w:rsidR="00197881" w:rsidRPr="004740DA">
        <w:rPr>
          <w:rFonts w:ascii="Arial" w:hAnsi="Arial" w:cs="Arial"/>
          <w:sz w:val="24"/>
          <w:szCs w:val="24"/>
        </w:rPr>
        <w:t>Novamente, outro questionamento</w:t>
      </w:r>
      <w:r w:rsidR="00F028CB" w:rsidRPr="004740DA">
        <w:rPr>
          <w:rFonts w:ascii="Arial" w:hAnsi="Arial" w:cs="Arial"/>
          <w:sz w:val="24"/>
          <w:szCs w:val="24"/>
        </w:rPr>
        <w:t>: “João se contaminou?”. Após as opiniões, pinga-se o revelador no copo 1, que fica corado, comprova</w:t>
      </w:r>
      <w:r w:rsidR="00197881" w:rsidRPr="004740DA">
        <w:rPr>
          <w:rFonts w:ascii="Arial" w:hAnsi="Arial" w:cs="Arial"/>
          <w:sz w:val="24"/>
          <w:szCs w:val="24"/>
        </w:rPr>
        <w:t>n</w:t>
      </w:r>
      <w:r w:rsidR="00F028CB" w:rsidRPr="004740DA">
        <w:rPr>
          <w:rFonts w:ascii="Arial" w:hAnsi="Arial" w:cs="Arial"/>
          <w:sz w:val="24"/>
          <w:szCs w:val="24"/>
        </w:rPr>
        <w:t>do</w:t>
      </w:r>
      <w:r w:rsidR="00197881" w:rsidRPr="004740DA">
        <w:rPr>
          <w:rFonts w:ascii="Arial" w:hAnsi="Arial" w:cs="Arial"/>
          <w:sz w:val="24"/>
          <w:szCs w:val="24"/>
        </w:rPr>
        <w:t>-se</w:t>
      </w:r>
      <w:r w:rsidR="00F028CB" w:rsidRPr="004740DA">
        <w:rPr>
          <w:rFonts w:ascii="Arial" w:hAnsi="Arial" w:cs="Arial"/>
          <w:sz w:val="24"/>
          <w:szCs w:val="24"/>
        </w:rPr>
        <w:t xml:space="preserve"> </w:t>
      </w:r>
      <w:r w:rsidR="00197881" w:rsidRPr="004740DA">
        <w:rPr>
          <w:rFonts w:ascii="Arial" w:hAnsi="Arial" w:cs="Arial"/>
          <w:sz w:val="24"/>
          <w:szCs w:val="24"/>
        </w:rPr>
        <w:t xml:space="preserve">a transmissão. </w:t>
      </w:r>
      <w:r w:rsidR="00F028CB" w:rsidRPr="004740DA">
        <w:rPr>
          <w:rFonts w:ascii="Arial" w:hAnsi="Arial" w:cs="Arial"/>
          <w:sz w:val="24"/>
          <w:szCs w:val="24"/>
        </w:rPr>
        <w:t xml:space="preserve">Goteja-se fenolftaleína nos copos 2, 3 e 4, descobrindo neste ato quem o contaminou. </w:t>
      </w:r>
      <w:r w:rsidR="00262275" w:rsidRPr="004740DA">
        <w:rPr>
          <w:rFonts w:ascii="Arial" w:hAnsi="Arial" w:cs="Arial"/>
          <w:sz w:val="24"/>
          <w:szCs w:val="24"/>
        </w:rPr>
        <w:t>Para encerrar, ficou acordado que todo material didático produzido seria afixado na UAPS, em local estratégico, a fim de que outros usuários possam ter acesso às informações a serem trabalhadas.</w:t>
      </w:r>
      <w:r w:rsidR="001E181D" w:rsidRPr="004740DA">
        <w:rPr>
          <w:rFonts w:ascii="Arial" w:hAnsi="Arial" w:cs="Arial"/>
          <w:sz w:val="24"/>
          <w:szCs w:val="24"/>
        </w:rPr>
        <w:t xml:space="preserve"> Esta etapa foi encerrada no dia 24/02/2016, onde a equipe, assistida pelos professores, treinou as atividades previstas no planejamento estratégico construído no encontro anterior.</w:t>
      </w:r>
    </w:p>
    <w:p w:rsidR="008260E0" w:rsidRPr="004740DA" w:rsidRDefault="00A15AE9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No segundo tempo, </w:t>
      </w:r>
      <w:r w:rsidR="00EE0692" w:rsidRPr="004740DA">
        <w:rPr>
          <w:rFonts w:ascii="Arial" w:hAnsi="Arial" w:cs="Arial"/>
          <w:sz w:val="24"/>
          <w:szCs w:val="24"/>
        </w:rPr>
        <w:t xml:space="preserve">nos dias </w:t>
      </w:r>
      <w:r w:rsidR="001E181D" w:rsidRPr="004740DA">
        <w:rPr>
          <w:rFonts w:ascii="Arial" w:hAnsi="Arial" w:cs="Arial"/>
          <w:sz w:val="24"/>
          <w:szCs w:val="24"/>
        </w:rPr>
        <w:t>01</w:t>
      </w:r>
      <w:r w:rsidR="00EE0692" w:rsidRPr="004740DA">
        <w:rPr>
          <w:rFonts w:ascii="Arial" w:hAnsi="Arial" w:cs="Arial"/>
          <w:sz w:val="24"/>
          <w:szCs w:val="24"/>
        </w:rPr>
        <w:t>/0</w:t>
      </w:r>
      <w:r w:rsidR="001E181D" w:rsidRPr="004740DA">
        <w:rPr>
          <w:rFonts w:ascii="Arial" w:hAnsi="Arial" w:cs="Arial"/>
          <w:sz w:val="24"/>
          <w:szCs w:val="24"/>
        </w:rPr>
        <w:t>2</w:t>
      </w:r>
      <w:r w:rsidR="00EE0692" w:rsidRPr="004740DA">
        <w:rPr>
          <w:rFonts w:ascii="Arial" w:hAnsi="Arial" w:cs="Arial"/>
          <w:sz w:val="24"/>
          <w:szCs w:val="24"/>
        </w:rPr>
        <w:t xml:space="preserve">, </w:t>
      </w:r>
      <w:r w:rsidR="001E181D" w:rsidRPr="004740DA">
        <w:rPr>
          <w:rFonts w:ascii="Arial" w:hAnsi="Arial" w:cs="Arial"/>
          <w:sz w:val="24"/>
          <w:szCs w:val="24"/>
        </w:rPr>
        <w:t>02</w:t>
      </w:r>
      <w:r w:rsidR="00EE0692" w:rsidRPr="004740DA">
        <w:rPr>
          <w:rFonts w:ascii="Arial" w:hAnsi="Arial" w:cs="Arial"/>
          <w:sz w:val="24"/>
          <w:szCs w:val="24"/>
        </w:rPr>
        <w:t>/0</w:t>
      </w:r>
      <w:r w:rsidR="001E181D" w:rsidRPr="004740DA">
        <w:rPr>
          <w:rFonts w:ascii="Arial" w:hAnsi="Arial" w:cs="Arial"/>
          <w:sz w:val="24"/>
          <w:szCs w:val="24"/>
        </w:rPr>
        <w:t>2</w:t>
      </w:r>
      <w:r w:rsidR="00EE0692" w:rsidRPr="004740DA">
        <w:rPr>
          <w:rFonts w:ascii="Arial" w:hAnsi="Arial" w:cs="Arial"/>
          <w:sz w:val="24"/>
          <w:szCs w:val="24"/>
        </w:rPr>
        <w:t xml:space="preserve"> e </w:t>
      </w:r>
      <w:r w:rsidR="001E181D" w:rsidRPr="004740DA">
        <w:rPr>
          <w:rFonts w:ascii="Arial" w:hAnsi="Arial" w:cs="Arial"/>
          <w:sz w:val="24"/>
          <w:szCs w:val="24"/>
        </w:rPr>
        <w:t>04</w:t>
      </w:r>
      <w:r w:rsidR="00EE0692" w:rsidRPr="004740DA">
        <w:rPr>
          <w:rFonts w:ascii="Arial" w:hAnsi="Arial" w:cs="Arial"/>
          <w:sz w:val="24"/>
          <w:szCs w:val="24"/>
        </w:rPr>
        <w:t>/0</w:t>
      </w:r>
      <w:r w:rsidR="001E181D" w:rsidRPr="004740DA">
        <w:rPr>
          <w:rFonts w:ascii="Arial" w:hAnsi="Arial" w:cs="Arial"/>
          <w:sz w:val="24"/>
          <w:szCs w:val="24"/>
        </w:rPr>
        <w:t>3</w:t>
      </w:r>
      <w:r w:rsidR="00EE0692" w:rsidRPr="004740DA">
        <w:rPr>
          <w:rFonts w:ascii="Arial" w:hAnsi="Arial" w:cs="Arial"/>
          <w:sz w:val="24"/>
          <w:szCs w:val="24"/>
        </w:rPr>
        <w:t>/2016</w:t>
      </w:r>
      <w:r w:rsidRPr="004740DA">
        <w:rPr>
          <w:rFonts w:ascii="Arial" w:hAnsi="Arial" w:cs="Arial"/>
          <w:sz w:val="24"/>
          <w:szCs w:val="24"/>
        </w:rPr>
        <w:t>,</w:t>
      </w:r>
      <w:r w:rsidR="00BD6BFA" w:rsidRPr="004740DA">
        <w:rPr>
          <w:rFonts w:ascii="Arial" w:hAnsi="Arial" w:cs="Arial"/>
          <w:sz w:val="24"/>
          <w:szCs w:val="24"/>
        </w:rPr>
        <w:t xml:space="preserve"> </w:t>
      </w:r>
      <w:r w:rsidR="00EE0692" w:rsidRPr="004740DA">
        <w:rPr>
          <w:rFonts w:ascii="Arial" w:hAnsi="Arial" w:cs="Arial"/>
          <w:sz w:val="24"/>
          <w:szCs w:val="24"/>
        </w:rPr>
        <w:t xml:space="preserve">foi desenvolvido o plano de ação. </w:t>
      </w:r>
      <w:r w:rsidRPr="004740DA">
        <w:rPr>
          <w:rFonts w:ascii="Arial" w:hAnsi="Arial" w:cs="Arial"/>
          <w:sz w:val="24"/>
          <w:szCs w:val="24"/>
        </w:rPr>
        <w:t>Neste momento ficou evidenciado que o</w:t>
      </w:r>
      <w:r w:rsidR="00BD6BFA" w:rsidRPr="004740DA">
        <w:rPr>
          <w:rFonts w:ascii="Arial" w:hAnsi="Arial" w:cs="Arial"/>
          <w:sz w:val="24"/>
          <w:szCs w:val="24"/>
        </w:rPr>
        <w:t>s mecanismos utilizados para transmitir as informações planejadas foram bem aceitos pelos pacientes</w:t>
      </w:r>
      <w:r w:rsidRPr="004740DA">
        <w:rPr>
          <w:rFonts w:ascii="Arial" w:hAnsi="Arial" w:cs="Arial"/>
          <w:sz w:val="24"/>
          <w:szCs w:val="24"/>
        </w:rPr>
        <w:t xml:space="preserve">, </w:t>
      </w:r>
      <w:r w:rsidR="00BD6BFA" w:rsidRPr="004740DA">
        <w:rPr>
          <w:rFonts w:ascii="Arial" w:hAnsi="Arial" w:cs="Arial"/>
          <w:sz w:val="24"/>
          <w:szCs w:val="24"/>
        </w:rPr>
        <w:t>uma média de 35 usuários por dia</w:t>
      </w:r>
      <w:r w:rsidRPr="004740DA">
        <w:rPr>
          <w:rFonts w:ascii="Arial" w:hAnsi="Arial" w:cs="Arial"/>
          <w:sz w:val="24"/>
          <w:szCs w:val="24"/>
        </w:rPr>
        <w:t xml:space="preserve">, </w:t>
      </w:r>
      <w:r w:rsidR="00BD6BFA" w:rsidRPr="004740DA">
        <w:rPr>
          <w:rFonts w:ascii="Arial" w:hAnsi="Arial" w:cs="Arial"/>
          <w:sz w:val="24"/>
          <w:szCs w:val="24"/>
        </w:rPr>
        <w:t xml:space="preserve">e profissionais ali presentes. </w:t>
      </w:r>
      <w:r w:rsidR="000C17D8" w:rsidRPr="004740DA">
        <w:rPr>
          <w:rFonts w:ascii="Arial" w:hAnsi="Arial" w:cs="Arial"/>
          <w:sz w:val="24"/>
          <w:szCs w:val="24"/>
        </w:rPr>
        <w:t xml:space="preserve">O desenvolvimento da palestra transcorreu em perfeita sintonia com o prévio conteúdo planejado </w:t>
      </w:r>
      <w:r w:rsidR="006136EB" w:rsidRPr="004740DA">
        <w:rPr>
          <w:rFonts w:ascii="Arial" w:hAnsi="Arial" w:cs="Arial"/>
          <w:sz w:val="24"/>
          <w:szCs w:val="24"/>
        </w:rPr>
        <w:t xml:space="preserve">– </w:t>
      </w:r>
      <w:r w:rsidR="007A5BE6" w:rsidRPr="004740DA">
        <w:rPr>
          <w:rFonts w:ascii="Arial" w:hAnsi="Arial" w:cs="Arial"/>
          <w:b/>
          <w:sz w:val="24"/>
          <w:szCs w:val="24"/>
        </w:rPr>
        <w:t>I</w:t>
      </w:r>
      <w:r w:rsidR="006136EB" w:rsidRPr="004740DA">
        <w:rPr>
          <w:rFonts w:ascii="Arial" w:hAnsi="Arial" w:cs="Arial"/>
          <w:b/>
          <w:sz w:val="24"/>
          <w:szCs w:val="24"/>
        </w:rPr>
        <w:t>magem 01</w:t>
      </w:r>
      <w:r w:rsidRPr="004740DA">
        <w:rPr>
          <w:rFonts w:ascii="Arial" w:hAnsi="Arial" w:cs="Arial"/>
          <w:sz w:val="24"/>
          <w:szCs w:val="24"/>
        </w:rPr>
        <w:t>.</w:t>
      </w:r>
      <w:r w:rsidRPr="004740D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740DA">
        <w:rPr>
          <w:rFonts w:ascii="Arial" w:hAnsi="Arial" w:cs="Arial"/>
          <w:sz w:val="24"/>
          <w:szCs w:val="24"/>
        </w:rPr>
        <w:t>No tocante à atividade lúdica,</w:t>
      </w:r>
      <w:r w:rsidR="000C17D8" w:rsidRPr="004740DA">
        <w:rPr>
          <w:rFonts w:ascii="Arial" w:hAnsi="Arial" w:cs="Arial"/>
          <w:sz w:val="24"/>
          <w:szCs w:val="24"/>
        </w:rPr>
        <w:t xml:space="preserve"> </w:t>
      </w:r>
      <w:r w:rsidR="003153C3" w:rsidRPr="004740DA">
        <w:rPr>
          <w:rFonts w:ascii="Arial" w:hAnsi="Arial" w:cs="Arial"/>
          <w:sz w:val="24"/>
          <w:szCs w:val="24"/>
        </w:rPr>
        <w:t xml:space="preserve">pôde-se perceber um maior despertar quanto à atenção dos espectadores. </w:t>
      </w:r>
      <w:r w:rsidR="005F234E" w:rsidRPr="004740DA">
        <w:rPr>
          <w:rFonts w:ascii="Arial" w:hAnsi="Arial" w:cs="Arial"/>
          <w:sz w:val="24"/>
          <w:szCs w:val="24"/>
        </w:rPr>
        <w:t>Quanto ao material didático, além de afixado</w:t>
      </w:r>
      <w:r w:rsidR="00C56AF3" w:rsidRPr="004740DA">
        <w:rPr>
          <w:rFonts w:ascii="Arial" w:hAnsi="Arial" w:cs="Arial"/>
          <w:sz w:val="24"/>
          <w:szCs w:val="24"/>
        </w:rPr>
        <w:t xml:space="preserve"> na UAPS</w:t>
      </w:r>
      <w:r w:rsidR="005F234E" w:rsidRPr="004740DA">
        <w:rPr>
          <w:rFonts w:ascii="Arial" w:hAnsi="Arial" w:cs="Arial"/>
          <w:sz w:val="24"/>
          <w:szCs w:val="24"/>
        </w:rPr>
        <w:t xml:space="preserve">, foi direcionado aos agentes comunitários de saúde para instrumentalizar </w:t>
      </w:r>
      <w:r w:rsidR="00C56AF3" w:rsidRPr="004740DA">
        <w:rPr>
          <w:rFonts w:ascii="Arial" w:hAnsi="Arial" w:cs="Arial"/>
          <w:sz w:val="24"/>
          <w:szCs w:val="24"/>
        </w:rPr>
        <w:t>suas visitas domiciliares.</w:t>
      </w:r>
    </w:p>
    <w:p w:rsidR="009D789A" w:rsidRPr="004740DA" w:rsidRDefault="009D789A" w:rsidP="004740D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5759450" cy="2456815"/>
            <wp:effectExtent l="0" t="0" r="0" b="63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6EB" w:rsidRPr="004740DA" w:rsidRDefault="006136EB" w:rsidP="004740DA">
      <w:pPr>
        <w:spacing w:line="240" w:lineRule="auto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t>Imagem 1:</w:t>
      </w:r>
      <w:r w:rsidRPr="004740DA">
        <w:rPr>
          <w:rFonts w:ascii="Arial" w:hAnsi="Arial" w:cs="Arial"/>
          <w:sz w:val="24"/>
          <w:szCs w:val="24"/>
        </w:rPr>
        <w:t xml:space="preserve"> </w:t>
      </w:r>
      <w:r w:rsidR="001E181D" w:rsidRPr="004740DA">
        <w:rPr>
          <w:rFonts w:ascii="Arial" w:hAnsi="Arial" w:cs="Arial"/>
          <w:sz w:val="24"/>
          <w:szCs w:val="24"/>
        </w:rPr>
        <w:t>Doenças sexualmente transmissíveis</w:t>
      </w:r>
      <w:r w:rsidRPr="004740DA">
        <w:rPr>
          <w:rFonts w:ascii="Arial" w:hAnsi="Arial" w:cs="Arial"/>
          <w:sz w:val="24"/>
          <w:szCs w:val="24"/>
        </w:rPr>
        <w:t xml:space="preserve"> (PESE</w:t>
      </w:r>
      <w:r w:rsidR="00802914" w:rsidRPr="004740DA">
        <w:rPr>
          <w:rFonts w:ascii="Arial" w:hAnsi="Arial" w:cs="Arial"/>
          <w:sz w:val="24"/>
          <w:szCs w:val="24"/>
        </w:rPr>
        <w:t>-UFJF/GV</w:t>
      </w:r>
      <w:r w:rsidRPr="004740DA">
        <w:rPr>
          <w:rFonts w:ascii="Arial" w:hAnsi="Arial" w:cs="Arial"/>
          <w:sz w:val="24"/>
          <w:szCs w:val="24"/>
        </w:rPr>
        <w:t>, 2016).</w:t>
      </w:r>
    </w:p>
    <w:p w:rsidR="006136EB" w:rsidRPr="004740DA" w:rsidRDefault="006136EB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67A98" w:rsidRPr="004740DA" w:rsidRDefault="00BF74FF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Quanto ao </w:t>
      </w:r>
      <w:r w:rsidR="008260E0" w:rsidRPr="004740DA">
        <w:rPr>
          <w:rFonts w:ascii="Arial" w:hAnsi="Arial" w:cs="Arial"/>
          <w:sz w:val="24"/>
          <w:szCs w:val="24"/>
        </w:rPr>
        <w:t xml:space="preserve">terceiro tempo, </w:t>
      </w:r>
      <w:r w:rsidR="00B67B0D" w:rsidRPr="004740DA">
        <w:rPr>
          <w:rFonts w:ascii="Arial" w:hAnsi="Arial" w:cs="Arial"/>
          <w:sz w:val="24"/>
          <w:szCs w:val="24"/>
        </w:rPr>
        <w:t>ocorrido em 0</w:t>
      </w:r>
      <w:r w:rsidR="001E181D" w:rsidRPr="004740DA">
        <w:rPr>
          <w:rFonts w:ascii="Arial" w:hAnsi="Arial" w:cs="Arial"/>
          <w:sz w:val="24"/>
          <w:szCs w:val="24"/>
        </w:rPr>
        <w:t>7</w:t>
      </w:r>
      <w:r w:rsidR="00B67B0D" w:rsidRPr="004740DA">
        <w:rPr>
          <w:rFonts w:ascii="Arial" w:hAnsi="Arial" w:cs="Arial"/>
          <w:sz w:val="24"/>
          <w:szCs w:val="24"/>
        </w:rPr>
        <w:t>/0</w:t>
      </w:r>
      <w:r w:rsidR="001E181D" w:rsidRPr="004740DA">
        <w:rPr>
          <w:rFonts w:ascii="Arial" w:hAnsi="Arial" w:cs="Arial"/>
          <w:sz w:val="24"/>
          <w:szCs w:val="24"/>
        </w:rPr>
        <w:t>3</w:t>
      </w:r>
      <w:r w:rsidR="00B67B0D" w:rsidRPr="004740DA">
        <w:rPr>
          <w:rFonts w:ascii="Arial" w:hAnsi="Arial" w:cs="Arial"/>
          <w:sz w:val="24"/>
          <w:szCs w:val="24"/>
        </w:rPr>
        <w:t xml:space="preserve">/2016, </w:t>
      </w:r>
      <w:r w:rsidR="007D0FAD" w:rsidRPr="004740DA">
        <w:rPr>
          <w:rFonts w:ascii="Arial" w:hAnsi="Arial" w:cs="Arial"/>
          <w:sz w:val="24"/>
          <w:szCs w:val="24"/>
        </w:rPr>
        <w:t xml:space="preserve">intermediados pelos docentes coordenadores, </w:t>
      </w:r>
      <w:r w:rsidR="00E850F7" w:rsidRPr="004740DA">
        <w:rPr>
          <w:rFonts w:ascii="Arial" w:hAnsi="Arial" w:cs="Arial"/>
          <w:sz w:val="24"/>
          <w:szCs w:val="24"/>
        </w:rPr>
        <w:t xml:space="preserve">coube </w:t>
      </w:r>
      <w:r w:rsidR="007D0FAD" w:rsidRPr="004740DA">
        <w:rPr>
          <w:rFonts w:ascii="Arial" w:hAnsi="Arial" w:cs="Arial"/>
          <w:sz w:val="24"/>
          <w:szCs w:val="24"/>
        </w:rPr>
        <w:t>à</w:t>
      </w:r>
      <w:r w:rsidR="00E850F7" w:rsidRPr="004740DA">
        <w:rPr>
          <w:rFonts w:ascii="Arial" w:hAnsi="Arial" w:cs="Arial"/>
          <w:sz w:val="24"/>
          <w:szCs w:val="24"/>
        </w:rPr>
        <w:t xml:space="preserve"> equipe </w:t>
      </w:r>
      <w:r w:rsidR="007D0FAD" w:rsidRPr="004740DA">
        <w:rPr>
          <w:rFonts w:ascii="Arial" w:hAnsi="Arial" w:cs="Arial"/>
          <w:sz w:val="24"/>
          <w:szCs w:val="24"/>
        </w:rPr>
        <w:t xml:space="preserve">discente </w:t>
      </w:r>
      <w:r w:rsidR="00E850F7" w:rsidRPr="004740DA">
        <w:rPr>
          <w:rFonts w:ascii="Arial" w:hAnsi="Arial" w:cs="Arial"/>
          <w:sz w:val="24"/>
          <w:szCs w:val="24"/>
        </w:rPr>
        <w:t xml:space="preserve">fazer uma análise de suas </w:t>
      </w:r>
      <w:r w:rsidR="00A97AE3" w:rsidRPr="004740DA">
        <w:rPr>
          <w:rFonts w:ascii="Arial" w:hAnsi="Arial" w:cs="Arial"/>
          <w:sz w:val="24"/>
          <w:szCs w:val="24"/>
        </w:rPr>
        <w:t>experiências</w:t>
      </w:r>
      <w:r w:rsidR="00E850F7" w:rsidRPr="004740DA">
        <w:rPr>
          <w:rFonts w:ascii="Arial" w:hAnsi="Arial" w:cs="Arial"/>
          <w:sz w:val="24"/>
          <w:szCs w:val="24"/>
        </w:rPr>
        <w:t xml:space="preserve">. De forma crítica e reflexiva, articulando o pensar com o fazer, cada grupo expôs os pontos positivos e negativos por eles percebidos durante todo o processo. </w:t>
      </w:r>
    </w:p>
    <w:p w:rsidR="00367A98" w:rsidRPr="004740DA" w:rsidRDefault="00C86CD8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lastRenderedPageBreak/>
        <w:t>O quantitativo de usuários, a receptividade e/ou participação da equipe profissional da UAPS, a dinâmica e a presença do corpo docente foram os principais pontos positivos apontados pelos discentes. O que ficou evidenciado nos argumentos de alguns discentes: D</w:t>
      </w:r>
      <w:r w:rsidR="009955BD" w:rsidRPr="004740DA">
        <w:rPr>
          <w:rFonts w:ascii="Arial" w:hAnsi="Arial" w:cs="Arial"/>
          <w:sz w:val="24"/>
          <w:szCs w:val="24"/>
        </w:rPr>
        <w:t>.</w:t>
      </w:r>
      <w:r w:rsidRPr="004740DA">
        <w:rPr>
          <w:rFonts w:ascii="Arial" w:hAnsi="Arial" w:cs="Arial"/>
          <w:sz w:val="24"/>
          <w:szCs w:val="24"/>
        </w:rPr>
        <w:t>M</w:t>
      </w:r>
      <w:r w:rsidR="009955BD" w:rsidRPr="004740DA">
        <w:rPr>
          <w:rFonts w:ascii="Arial" w:hAnsi="Arial" w:cs="Arial"/>
          <w:sz w:val="24"/>
          <w:szCs w:val="24"/>
        </w:rPr>
        <w:t>.</w:t>
      </w:r>
      <w:r w:rsidRPr="004740DA">
        <w:rPr>
          <w:rFonts w:ascii="Arial" w:hAnsi="Arial" w:cs="Arial"/>
          <w:sz w:val="24"/>
          <w:szCs w:val="24"/>
        </w:rPr>
        <w:t>O. ,</w:t>
      </w:r>
      <w:r w:rsidRPr="004740DA">
        <w:rPr>
          <w:rFonts w:ascii="Arial" w:hAnsi="Arial" w:cs="Arial"/>
          <w:i/>
          <w:sz w:val="24"/>
          <w:szCs w:val="24"/>
        </w:rPr>
        <w:t>“tinham muitas pessoas, ficamos até preocupados com as que ficaram do lado de fora”</w:t>
      </w:r>
      <w:r w:rsidRPr="004740DA">
        <w:rPr>
          <w:rFonts w:ascii="Arial" w:hAnsi="Arial" w:cs="Arial"/>
          <w:sz w:val="24"/>
          <w:szCs w:val="24"/>
        </w:rPr>
        <w:t xml:space="preserve">, V.H.M., </w:t>
      </w:r>
      <w:r w:rsidRPr="004740DA">
        <w:rPr>
          <w:rFonts w:ascii="Arial" w:hAnsi="Arial" w:cs="Arial"/>
          <w:i/>
          <w:sz w:val="24"/>
          <w:szCs w:val="24"/>
        </w:rPr>
        <w:t xml:space="preserve">“o pessoal da unidade participou ativamente, falando da distribuição gratuita de preservativos e dos serviços </w:t>
      </w:r>
      <w:r w:rsidR="00077E87" w:rsidRPr="004740DA">
        <w:rPr>
          <w:rFonts w:ascii="Arial" w:hAnsi="Arial" w:cs="Arial"/>
          <w:i/>
          <w:sz w:val="24"/>
          <w:szCs w:val="24"/>
        </w:rPr>
        <w:t>de referência”</w:t>
      </w:r>
      <w:r w:rsidR="00077E87" w:rsidRPr="004740DA">
        <w:rPr>
          <w:rFonts w:ascii="Arial" w:hAnsi="Arial" w:cs="Arial"/>
          <w:sz w:val="24"/>
          <w:szCs w:val="24"/>
        </w:rPr>
        <w:t xml:space="preserve">, Q.S.C.B., </w:t>
      </w:r>
      <w:r w:rsidR="00077E87" w:rsidRPr="004740DA">
        <w:rPr>
          <w:rFonts w:ascii="Arial" w:hAnsi="Arial" w:cs="Arial"/>
          <w:i/>
          <w:sz w:val="24"/>
          <w:szCs w:val="24"/>
        </w:rPr>
        <w:t xml:space="preserve">“a </w:t>
      </w:r>
      <w:r w:rsidR="0096059F" w:rsidRPr="004740DA">
        <w:rPr>
          <w:rFonts w:ascii="Arial" w:hAnsi="Arial" w:cs="Arial"/>
          <w:i/>
          <w:sz w:val="24"/>
          <w:szCs w:val="24"/>
        </w:rPr>
        <w:t>parte da dinâmica</w:t>
      </w:r>
      <w:r w:rsidR="00077E87" w:rsidRPr="004740DA">
        <w:rPr>
          <w:rFonts w:ascii="Arial" w:hAnsi="Arial" w:cs="Arial"/>
          <w:i/>
          <w:sz w:val="24"/>
          <w:szCs w:val="24"/>
        </w:rPr>
        <w:t xml:space="preserve"> foi fundamental, penso que sem ela não teríamos nenhuma participação ativa dos usuários”</w:t>
      </w:r>
      <w:r w:rsidR="00077E87" w:rsidRPr="004740DA">
        <w:rPr>
          <w:rFonts w:ascii="Arial" w:hAnsi="Arial" w:cs="Arial"/>
          <w:sz w:val="24"/>
          <w:szCs w:val="24"/>
        </w:rPr>
        <w:t xml:space="preserve">, L.M.A., </w:t>
      </w:r>
      <w:r w:rsidR="00077E87" w:rsidRPr="004740DA">
        <w:rPr>
          <w:rFonts w:ascii="Arial" w:hAnsi="Arial" w:cs="Arial"/>
          <w:i/>
          <w:sz w:val="24"/>
          <w:szCs w:val="24"/>
        </w:rPr>
        <w:t>“o professor percebeu meu nervosismo e interveio na hora certa, depois consegui me concentrar e retomar minha fala”</w:t>
      </w:r>
      <w:r w:rsidR="00077E87" w:rsidRPr="004740DA">
        <w:rPr>
          <w:rFonts w:ascii="Arial" w:hAnsi="Arial" w:cs="Arial"/>
          <w:sz w:val="24"/>
          <w:szCs w:val="24"/>
        </w:rPr>
        <w:t xml:space="preserve">. </w:t>
      </w:r>
      <w:r w:rsidRPr="004740DA">
        <w:rPr>
          <w:rFonts w:ascii="Arial" w:hAnsi="Arial" w:cs="Arial"/>
          <w:sz w:val="24"/>
          <w:szCs w:val="24"/>
        </w:rPr>
        <w:t xml:space="preserve"> </w:t>
      </w:r>
      <w:r w:rsidR="00516D73" w:rsidRPr="004740DA">
        <w:rPr>
          <w:rFonts w:ascii="Arial" w:hAnsi="Arial" w:cs="Arial"/>
          <w:sz w:val="24"/>
          <w:szCs w:val="24"/>
        </w:rPr>
        <w:t xml:space="preserve"> </w:t>
      </w:r>
    </w:p>
    <w:p w:rsidR="00BF74FF" w:rsidRPr="004740DA" w:rsidRDefault="008A764A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Quanto aos pontos negativos, as dificuldades centraram-se no tema, pouca participação dos usuários e nos ruídos do ambiente. Para a extensionista J.N.S.M. o baixo envolvimento dos assistidos deve-se </w:t>
      </w:r>
      <w:r w:rsidR="00FE3958" w:rsidRPr="004740DA">
        <w:rPr>
          <w:rFonts w:ascii="Arial" w:hAnsi="Arial" w:cs="Arial"/>
          <w:sz w:val="24"/>
          <w:szCs w:val="24"/>
        </w:rPr>
        <w:t xml:space="preserve">diretamente </w:t>
      </w:r>
      <w:r w:rsidRPr="004740DA">
        <w:rPr>
          <w:rFonts w:ascii="Arial" w:hAnsi="Arial" w:cs="Arial"/>
          <w:sz w:val="24"/>
          <w:szCs w:val="24"/>
        </w:rPr>
        <w:t>ao assunto</w:t>
      </w:r>
      <w:r w:rsidR="00FE3958" w:rsidRPr="004740DA">
        <w:rPr>
          <w:rFonts w:ascii="Arial" w:hAnsi="Arial" w:cs="Arial"/>
          <w:sz w:val="24"/>
          <w:szCs w:val="24"/>
        </w:rPr>
        <w:t xml:space="preserve"> abordado</w:t>
      </w:r>
      <w:r w:rsidRPr="004740DA">
        <w:rPr>
          <w:rFonts w:ascii="Arial" w:hAnsi="Arial" w:cs="Arial"/>
          <w:sz w:val="24"/>
          <w:szCs w:val="24"/>
        </w:rPr>
        <w:t xml:space="preserve">, </w:t>
      </w:r>
      <w:r w:rsidRPr="004740DA">
        <w:rPr>
          <w:rFonts w:ascii="Arial" w:hAnsi="Arial" w:cs="Arial"/>
          <w:i/>
          <w:sz w:val="24"/>
          <w:szCs w:val="24"/>
        </w:rPr>
        <w:t>“d</w:t>
      </w:r>
      <w:r w:rsidR="009C65B3" w:rsidRPr="004740DA">
        <w:rPr>
          <w:rFonts w:ascii="Arial" w:hAnsi="Arial" w:cs="Arial"/>
          <w:i/>
          <w:sz w:val="24"/>
          <w:szCs w:val="24"/>
        </w:rPr>
        <w:t>e todas as experiências que tivemos, esta foi a mais difícil,</w:t>
      </w:r>
      <w:r w:rsidR="002641BB" w:rsidRPr="004740DA">
        <w:rPr>
          <w:rFonts w:ascii="Arial" w:hAnsi="Arial" w:cs="Arial"/>
          <w:i/>
          <w:sz w:val="24"/>
          <w:szCs w:val="24"/>
        </w:rPr>
        <w:t xml:space="preserve"> falar de sexo ainda é </w:t>
      </w:r>
      <w:r w:rsidR="009C65B3" w:rsidRPr="004740DA">
        <w:rPr>
          <w:rFonts w:ascii="Arial" w:hAnsi="Arial" w:cs="Arial"/>
          <w:i/>
          <w:sz w:val="24"/>
          <w:szCs w:val="24"/>
        </w:rPr>
        <w:t>tabu</w:t>
      </w:r>
      <w:r w:rsidR="002641BB" w:rsidRPr="004740DA">
        <w:rPr>
          <w:rFonts w:ascii="Arial" w:hAnsi="Arial" w:cs="Arial"/>
          <w:i/>
          <w:sz w:val="24"/>
          <w:szCs w:val="24"/>
        </w:rPr>
        <w:t>, as pessoas ficam intimidadas</w:t>
      </w:r>
      <w:r w:rsidR="00E47B86" w:rsidRPr="004740DA">
        <w:rPr>
          <w:rFonts w:ascii="Arial" w:hAnsi="Arial" w:cs="Arial"/>
          <w:i/>
          <w:sz w:val="24"/>
          <w:szCs w:val="24"/>
        </w:rPr>
        <w:t>, principalmente as mulheres, que ali eram a maioria</w:t>
      </w:r>
      <w:r w:rsidR="009C65B3" w:rsidRPr="004740DA">
        <w:rPr>
          <w:rFonts w:ascii="Arial" w:hAnsi="Arial" w:cs="Arial"/>
          <w:i/>
          <w:sz w:val="24"/>
          <w:szCs w:val="24"/>
        </w:rPr>
        <w:t>”</w:t>
      </w:r>
      <w:r w:rsidR="009C65B3" w:rsidRPr="004740DA">
        <w:rPr>
          <w:rFonts w:ascii="Arial" w:hAnsi="Arial" w:cs="Arial"/>
          <w:sz w:val="24"/>
          <w:szCs w:val="24"/>
        </w:rPr>
        <w:t>.</w:t>
      </w:r>
      <w:r w:rsidR="002641BB" w:rsidRPr="004740DA">
        <w:rPr>
          <w:rFonts w:ascii="Arial" w:hAnsi="Arial" w:cs="Arial"/>
          <w:sz w:val="24"/>
          <w:szCs w:val="24"/>
        </w:rPr>
        <w:t xml:space="preserve"> </w:t>
      </w:r>
      <w:r w:rsidR="0020220D" w:rsidRPr="004740DA">
        <w:rPr>
          <w:rFonts w:ascii="Arial" w:hAnsi="Arial" w:cs="Arial"/>
          <w:sz w:val="24"/>
          <w:szCs w:val="24"/>
        </w:rPr>
        <w:t xml:space="preserve">A bolsista J.A.N. afirmou que </w:t>
      </w:r>
      <w:r w:rsidR="0020220D" w:rsidRPr="004740DA">
        <w:rPr>
          <w:rFonts w:ascii="Arial" w:hAnsi="Arial" w:cs="Arial"/>
          <w:i/>
          <w:sz w:val="24"/>
          <w:szCs w:val="24"/>
        </w:rPr>
        <w:t>“lhe dar com a agitação, conseguir a atenção dos pacientes nestas condições é a parte mais difícil”</w:t>
      </w:r>
      <w:r w:rsidR="0020220D" w:rsidRPr="004740DA">
        <w:rPr>
          <w:rFonts w:ascii="Arial" w:hAnsi="Arial" w:cs="Arial"/>
          <w:sz w:val="24"/>
          <w:szCs w:val="24"/>
        </w:rPr>
        <w:t>, contrapondo, o</w:t>
      </w:r>
      <w:r w:rsidR="002641BB" w:rsidRPr="004740DA">
        <w:rPr>
          <w:rFonts w:ascii="Arial" w:hAnsi="Arial" w:cs="Arial"/>
          <w:sz w:val="24"/>
          <w:szCs w:val="24"/>
        </w:rPr>
        <w:t xml:space="preserve"> discente V.H.M. </w:t>
      </w:r>
      <w:r w:rsidR="0020220D" w:rsidRPr="004740DA">
        <w:rPr>
          <w:rFonts w:ascii="Arial" w:hAnsi="Arial" w:cs="Arial"/>
          <w:sz w:val="24"/>
          <w:szCs w:val="24"/>
        </w:rPr>
        <w:t xml:space="preserve">argumentou </w:t>
      </w:r>
      <w:r w:rsidR="002641BB" w:rsidRPr="004740DA">
        <w:rPr>
          <w:rFonts w:ascii="Arial" w:hAnsi="Arial" w:cs="Arial"/>
          <w:sz w:val="24"/>
          <w:szCs w:val="24"/>
        </w:rPr>
        <w:t xml:space="preserve">que conseguiu lhe dar melhor com os barulhos, </w:t>
      </w:r>
      <w:r w:rsidR="002641BB" w:rsidRPr="004740DA">
        <w:rPr>
          <w:rFonts w:ascii="Arial" w:hAnsi="Arial" w:cs="Arial"/>
          <w:i/>
          <w:sz w:val="24"/>
          <w:szCs w:val="24"/>
        </w:rPr>
        <w:t>“desta vez, a movimentação na unidade não me desconcentrou</w:t>
      </w:r>
      <w:r w:rsidR="000D1159" w:rsidRPr="004740DA">
        <w:rPr>
          <w:rFonts w:ascii="Arial" w:hAnsi="Arial" w:cs="Arial"/>
          <w:i/>
          <w:sz w:val="24"/>
          <w:szCs w:val="24"/>
        </w:rPr>
        <w:t>, entendi que sala de espera é assim mesmo, lá estão muitas demandas</w:t>
      </w:r>
      <w:r w:rsidR="002641BB" w:rsidRPr="004740DA">
        <w:rPr>
          <w:rFonts w:ascii="Arial" w:hAnsi="Arial" w:cs="Arial"/>
          <w:i/>
          <w:sz w:val="24"/>
          <w:szCs w:val="24"/>
        </w:rPr>
        <w:t>”</w:t>
      </w:r>
      <w:r w:rsidR="002641BB" w:rsidRPr="004740DA">
        <w:rPr>
          <w:rFonts w:ascii="Arial" w:hAnsi="Arial" w:cs="Arial"/>
          <w:sz w:val="24"/>
          <w:szCs w:val="24"/>
        </w:rPr>
        <w:t>.</w:t>
      </w:r>
      <w:r w:rsidR="00060E2D" w:rsidRPr="004740DA">
        <w:rPr>
          <w:rFonts w:ascii="Arial" w:hAnsi="Arial" w:cs="Arial"/>
          <w:sz w:val="24"/>
          <w:szCs w:val="24"/>
        </w:rPr>
        <w:t xml:space="preserve"> </w:t>
      </w:r>
      <w:r w:rsidR="002641BB" w:rsidRPr="004740DA">
        <w:rPr>
          <w:rFonts w:ascii="Arial" w:hAnsi="Arial" w:cs="Arial"/>
          <w:sz w:val="24"/>
          <w:szCs w:val="24"/>
        </w:rPr>
        <w:t xml:space="preserve">Ademais, buscando otimizar as atividades do PESE, O acadêmico M.M. sugeriu a criação de uma página virtual em uma rede social, </w:t>
      </w:r>
      <w:r w:rsidR="002641BB" w:rsidRPr="004740DA">
        <w:rPr>
          <w:rFonts w:ascii="Arial" w:hAnsi="Arial" w:cs="Arial"/>
          <w:i/>
          <w:sz w:val="24"/>
          <w:szCs w:val="24"/>
        </w:rPr>
        <w:t>“hoje o acesso a internet é muito grande, principalmente para os indivíduos mais jovens”</w:t>
      </w:r>
      <w:r w:rsidR="002641BB" w:rsidRPr="004740DA">
        <w:rPr>
          <w:rFonts w:ascii="Arial" w:hAnsi="Arial" w:cs="Arial"/>
          <w:sz w:val="24"/>
          <w:szCs w:val="24"/>
        </w:rPr>
        <w:t xml:space="preserve">. </w:t>
      </w:r>
    </w:p>
    <w:p w:rsidR="00A67280" w:rsidRPr="004740DA" w:rsidRDefault="00BF74FF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Por fim, d</w:t>
      </w:r>
      <w:r w:rsidR="00A67280" w:rsidRPr="004740DA">
        <w:rPr>
          <w:rFonts w:ascii="Arial" w:hAnsi="Arial" w:cs="Arial"/>
          <w:sz w:val="24"/>
          <w:szCs w:val="24"/>
        </w:rPr>
        <w:t xml:space="preserve">e posse destas reflexões, ponderando os pontos positivos e negativos, a equipe do PESE-UFJF/GV caracterizou a atividade como </w:t>
      </w:r>
      <w:r w:rsidR="00A97AE3" w:rsidRPr="004740DA">
        <w:rPr>
          <w:rFonts w:ascii="Arial" w:hAnsi="Arial" w:cs="Arial"/>
          <w:sz w:val="24"/>
          <w:szCs w:val="24"/>
        </w:rPr>
        <w:t>exitosa</w:t>
      </w:r>
      <w:r w:rsidR="001562CE" w:rsidRPr="004740DA">
        <w:rPr>
          <w:rFonts w:ascii="Arial" w:hAnsi="Arial" w:cs="Arial"/>
          <w:sz w:val="24"/>
          <w:szCs w:val="24"/>
        </w:rPr>
        <w:t xml:space="preserve">, </w:t>
      </w:r>
      <w:r w:rsidR="001F2588" w:rsidRPr="004740DA">
        <w:rPr>
          <w:rFonts w:ascii="Arial" w:hAnsi="Arial" w:cs="Arial"/>
          <w:sz w:val="24"/>
          <w:szCs w:val="24"/>
        </w:rPr>
        <w:t>entretanto, foi consenso d</w:t>
      </w:r>
      <w:r w:rsidR="00D420A0" w:rsidRPr="004740DA">
        <w:rPr>
          <w:rFonts w:ascii="Arial" w:hAnsi="Arial" w:cs="Arial"/>
          <w:sz w:val="24"/>
          <w:szCs w:val="24"/>
        </w:rPr>
        <w:t xml:space="preserve">os membros </w:t>
      </w:r>
      <w:r w:rsidR="001F2588" w:rsidRPr="004740DA">
        <w:rPr>
          <w:rFonts w:ascii="Arial" w:hAnsi="Arial" w:cs="Arial"/>
          <w:sz w:val="24"/>
          <w:szCs w:val="24"/>
        </w:rPr>
        <w:t xml:space="preserve">que o sucesso da </w:t>
      </w:r>
      <w:r w:rsidR="00D420A0" w:rsidRPr="004740DA">
        <w:rPr>
          <w:rFonts w:ascii="Arial" w:hAnsi="Arial" w:cs="Arial"/>
          <w:sz w:val="24"/>
          <w:szCs w:val="24"/>
        </w:rPr>
        <w:t>ação não</w:t>
      </w:r>
      <w:r w:rsidR="001F2588" w:rsidRPr="004740DA">
        <w:rPr>
          <w:rFonts w:ascii="Arial" w:hAnsi="Arial" w:cs="Arial"/>
          <w:sz w:val="24"/>
          <w:szCs w:val="24"/>
        </w:rPr>
        <w:t xml:space="preserve"> esteve apenas atrelado aos acertos, pelo contrário, </w:t>
      </w:r>
      <w:r w:rsidR="001562CE" w:rsidRPr="004740DA">
        <w:rPr>
          <w:rFonts w:ascii="Arial" w:hAnsi="Arial" w:cs="Arial"/>
          <w:sz w:val="24"/>
          <w:szCs w:val="24"/>
        </w:rPr>
        <w:t>a discussão sobre os erros foi fundamental para um aprendizado mais coerente com a realidade</w:t>
      </w:r>
      <w:r w:rsidR="00A67280" w:rsidRPr="004740DA">
        <w:rPr>
          <w:rFonts w:ascii="Arial" w:hAnsi="Arial" w:cs="Arial"/>
          <w:sz w:val="24"/>
          <w:szCs w:val="24"/>
        </w:rPr>
        <w:t>.</w:t>
      </w:r>
    </w:p>
    <w:p w:rsidR="001B52B2" w:rsidRPr="004740DA" w:rsidRDefault="00EE0692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Em síntese, pode-se afirmar que o espaço sala de espera </w:t>
      </w:r>
      <w:r w:rsidR="00A67280" w:rsidRPr="004740DA">
        <w:rPr>
          <w:rFonts w:ascii="Arial" w:hAnsi="Arial" w:cs="Arial"/>
          <w:sz w:val="24"/>
          <w:szCs w:val="24"/>
        </w:rPr>
        <w:t xml:space="preserve">se consagra como </w:t>
      </w:r>
      <w:r w:rsidR="001B52B2" w:rsidRPr="004740DA">
        <w:rPr>
          <w:rFonts w:ascii="Arial" w:hAnsi="Arial" w:cs="Arial"/>
          <w:sz w:val="24"/>
          <w:szCs w:val="24"/>
        </w:rPr>
        <w:t>um território dinâmico</w:t>
      </w:r>
      <w:r w:rsidR="008953D1" w:rsidRPr="004740DA">
        <w:rPr>
          <w:rFonts w:ascii="Arial" w:hAnsi="Arial" w:cs="Arial"/>
          <w:sz w:val="24"/>
          <w:szCs w:val="24"/>
        </w:rPr>
        <w:t xml:space="preserve"> para atividades extensionistas</w:t>
      </w:r>
      <w:r w:rsidR="001B52B2" w:rsidRPr="004740DA">
        <w:rPr>
          <w:rFonts w:ascii="Arial" w:hAnsi="Arial" w:cs="Arial"/>
          <w:sz w:val="24"/>
          <w:szCs w:val="24"/>
        </w:rPr>
        <w:t>, onde diferentes indivíduos aguardam seu atendimento de saúde, constituindo-se, portanto, em um espaço fértil para implantação de ações educativas, que podem contribuir significativamente para a promoção da saúde, prevenção de agravos e encaminhamento para outras atividades, portanto, encorpando e otimizando ainda mais o papel da atenção primária junto aos serviços de saúde prestados pelo Sistema Único de Saúde, SUS</w:t>
      </w:r>
      <w:r w:rsidR="00E0691A" w:rsidRPr="004740DA">
        <w:rPr>
          <w:rFonts w:ascii="Arial" w:hAnsi="Arial" w:cs="Arial"/>
          <w:sz w:val="24"/>
          <w:szCs w:val="24"/>
        </w:rPr>
        <w:t xml:space="preserve">, corroborando ao </w:t>
      </w:r>
      <w:r w:rsidRPr="004740DA">
        <w:rPr>
          <w:rFonts w:ascii="Arial" w:hAnsi="Arial" w:cs="Arial"/>
          <w:sz w:val="24"/>
          <w:szCs w:val="24"/>
        </w:rPr>
        <w:t xml:space="preserve">levantado </w:t>
      </w:r>
      <w:r w:rsidR="00E0691A" w:rsidRPr="004740DA">
        <w:rPr>
          <w:rFonts w:ascii="Arial" w:hAnsi="Arial" w:cs="Arial"/>
          <w:sz w:val="24"/>
          <w:szCs w:val="24"/>
        </w:rPr>
        <w:t xml:space="preserve">por diversos </w:t>
      </w:r>
      <w:r w:rsidRPr="004740DA">
        <w:rPr>
          <w:rFonts w:ascii="Arial" w:hAnsi="Arial" w:cs="Arial"/>
          <w:sz w:val="24"/>
          <w:szCs w:val="24"/>
        </w:rPr>
        <w:t xml:space="preserve">estudos </w:t>
      </w:r>
      <w:r w:rsidR="001B52B2" w:rsidRPr="004740DA">
        <w:rPr>
          <w:rFonts w:ascii="Arial" w:hAnsi="Arial" w:cs="Arial"/>
          <w:sz w:val="24"/>
          <w:szCs w:val="24"/>
        </w:rPr>
        <w:t>(SATO, AYRES, 2015; VALENTE et al., 2015; REIS, SILVA, UN, 2014; BRONDANI et al., 2013; ZAMBENEDETTI, 2012; SALIMENA, ANDRADE, MELO, 2011; ROSA, BARTH, GERMANI, 2011; TÔRRES et al.,2011; NORA, MÂNICA, GERMANI, 2009; RODRIGUES et al., 2009; TEIXEIRA, VELOSO, 2006; MOREIRA et al., 2002).</w:t>
      </w:r>
      <w:bookmarkStart w:id="0" w:name="_GoBack"/>
      <w:bookmarkEnd w:id="0"/>
    </w:p>
    <w:p w:rsidR="00122C4A" w:rsidRPr="004740DA" w:rsidRDefault="00122C4A" w:rsidP="004740D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228C" w:rsidRPr="004740DA" w:rsidRDefault="00111312" w:rsidP="004740DA">
      <w:pPr>
        <w:spacing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t>CONCLUSÃO</w:t>
      </w:r>
    </w:p>
    <w:p w:rsidR="00BD0813" w:rsidRPr="004740DA" w:rsidRDefault="00723CD1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E</w:t>
      </w:r>
      <w:r w:rsidR="00195F22" w:rsidRPr="004740DA">
        <w:rPr>
          <w:rFonts w:ascii="Arial" w:hAnsi="Arial" w:cs="Arial"/>
          <w:sz w:val="24"/>
          <w:szCs w:val="24"/>
        </w:rPr>
        <w:t xml:space="preserve">m linhas gerais, </w:t>
      </w:r>
      <w:r w:rsidRPr="004740DA">
        <w:rPr>
          <w:rFonts w:ascii="Arial" w:hAnsi="Arial" w:cs="Arial"/>
          <w:sz w:val="24"/>
          <w:szCs w:val="24"/>
        </w:rPr>
        <w:t>após o desenvolvimento da atividade educativo-preventiva, que teve “</w:t>
      </w:r>
      <w:r w:rsidR="002C1282" w:rsidRPr="004740DA">
        <w:rPr>
          <w:rFonts w:ascii="Arial" w:hAnsi="Arial" w:cs="Arial"/>
          <w:sz w:val="24"/>
          <w:szCs w:val="24"/>
        </w:rPr>
        <w:t>Doenças sexualmente transmissíveis, DST’s</w:t>
      </w:r>
      <w:r w:rsidRPr="004740DA">
        <w:rPr>
          <w:rFonts w:ascii="Arial" w:hAnsi="Arial" w:cs="Arial"/>
          <w:sz w:val="24"/>
          <w:szCs w:val="24"/>
        </w:rPr>
        <w:t>” como enfoque temático, na sala de espera da UAPS-Esperança</w:t>
      </w:r>
      <w:r w:rsidR="00274D00" w:rsidRPr="004740DA">
        <w:rPr>
          <w:rFonts w:ascii="Arial" w:hAnsi="Arial" w:cs="Arial"/>
          <w:sz w:val="24"/>
          <w:szCs w:val="24"/>
        </w:rPr>
        <w:t xml:space="preserve">, </w:t>
      </w:r>
      <w:r w:rsidR="002410CE" w:rsidRPr="004740DA">
        <w:rPr>
          <w:rFonts w:ascii="Arial" w:hAnsi="Arial" w:cs="Arial"/>
          <w:sz w:val="24"/>
          <w:szCs w:val="24"/>
        </w:rPr>
        <w:t xml:space="preserve">a </w:t>
      </w:r>
      <w:r w:rsidR="00274D00" w:rsidRPr="004740DA">
        <w:rPr>
          <w:rFonts w:ascii="Arial" w:hAnsi="Arial" w:cs="Arial"/>
          <w:sz w:val="24"/>
          <w:szCs w:val="24"/>
        </w:rPr>
        <w:t xml:space="preserve">equipe do Projeto de Extensão Sala de Espera </w:t>
      </w:r>
      <w:r w:rsidR="002410CE" w:rsidRPr="004740DA">
        <w:rPr>
          <w:rFonts w:ascii="Arial" w:hAnsi="Arial" w:cs="Arial"/>
          <w:sz w:val="24"/>
          <w:szCs w:val="24"/>
        </w:rPr>
        <w:t xml:space="preserve">evidenciou </w:t>
      </w:r>
      <w:r w:rsidR="00274D00" w:rsidRPr="004740DA">
        <w:rPr>
          <w:rFonts w:ascii="Arial" w:hAnsi="Arial" w:cs="Arial"/>
          <w:sz w:val="24"/>
          <w:szCs w:val="24"/>
        </w:rPr>
        <w:t>algu</w:t>
      </w:r>
      <w:r w:rsidR="002410CE" w:rsidRPr="004740DA">
        <w:rPr>
          <w:rFonts w:ascii="Arial" w:hAnsi="Arial" w:cs="Arial"/>
          <w:sz w:val="24"/>
          <w:szCs w:val="24"/>
        </w:rPr>
        <w:t>mas conquistas, destacando</w:t>
      </w:r>
      <w:r w:rsidRPr="004740DA">
        <w:rPr>
          <w:rFonts w:ascii="Arial" w:hAnsi="Arial" w:cs="Arial"/>
          <w:sz w:val="24"/>
          <w:szCs w:val="24"/>
        </w:rPr>
        <w:t xml:space="preserve">: </w:t>
      </w:r>
    </w:p>
    <w:p w:rsidR="00BD0813" w:rsidRPr="004740DA" w:rsidRDefault="00CA3275" w:rsidP="004740D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lastRenderedPageBreak/>
        <w:t xml:space="preserve">a sensibilização dos </w:t>
      </w:r>
      <w:r w:rsidR="00723CD1" w:rsidRPr="004740DA">
        <w:rPr>
          <w:rFonts w:ascii="Arial" w:hAnsi="Arial" w:cs="Arial"/>
          <w:sz w:val="24"/>
          <w:szCs w:val="24"/>
        </w:rPr>
        <w:t xml:space="preserve">usuários em espera frente </w:t>
      </w:r>
      <w:r w:rsidR="00793D92" w:rsidRPr="004740DA">
        <w:rPr>
          <w:rFonts w:ascii="Arial" w:hAnsi="Arial" w:cs="Arial"/>
          <w:sz w:val="24"/>
          <w:szCs w:val="24"/>
        </w:rPr>
        <w:t>ao conceito, as formas de contágio, o diagnóstico, a prevenção e o tratamento das doenças sexualmente transmissíveis, DST’s.</w:t>
      </w:r>
      <w:r w:rsidR="00BD0813" w:rsidRPr="004740DA">
        <w:rPr>
          <w:rFonts w:ascii="Arial" w:hAnsi="Arial" w:cs="Arial"/>
          <w:sz w:val="24"/>
          <w:szCs w:val="24"/>
        </w:rPr>
        <w:t>;</w:t>
      </w:r>
    </w:p>
    <w:p w:rsidR="00BD0813" w:rsidRPr="004740DA" w:rsidRDefault="00BD0813" w:rsidP="004740D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a criação de um ambiente acolhedor e crítico-reﬂexivo, possibilitando a aproximação dos usuários com a equipe </w:t>
      </w:r>
      <w:r w:rsidR="00057054" w:rsidRPr="004740DA">
        <w:rPr>
          <w:rFonts w:ascii="Arial" w:hAnsi="Arial" w:cs="Arial"/>
          <w:sz w:val="24"/>
          <w:szCs w:val="24"/>
        </w:rPr>
        <w:t xml:space="preserve">do projeto de extensão, </w:t>
      </w:r>
      <w:r w:rsidRPr="004740DA">
        <w:rPr>
          <w:rFonts w:ascii="Arial" w:hAnsi="Arial" w:cs="Arial"/>
          <w:sz w:val="24"/>
          <w:szCs w:val="24"/>
        </w:rPr>
        <w:t>além de contribuir para conscientização relacionada ao autocuidado, conﬁgurando o momento de espera um momento de prevenção e educação em saúde;</w:t>
      </w:r>
    </w:p>
    <w:p w:rsidR="00A63374" w:rsidRPr="004740DA" w:rsidRDefault="00CA3275" w:rsidP="004740D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o reconhecimento da </w:t>
      </w:r>
      <w:r w:rsidR="00BD0813" w:rsidRPr="004740DA">
        <w:rPr>
          <w:rFonts w:ascii="Arial" w:hAnsi="Arial" w:cs="Arial"/>
          <w:sz w:val="24"/>
          <w:szCs w:val="24"/>
        </w:rPr>
        <w:t xml:space="preserve">sala de espera como </w:t>
      </w:r>
      <w:r w:rsidR="00195F22" w:rsidRPr="004740DA">
        <w:rPr>
          <w:rFonts w:ascii="Arial" w:hAnsi="Arial" w:cs="Arial"/>
          <w:sz w:val="24"/>
          <w:szCs w:val="24"/>
        </w:rPr>
        <w:t>um espaço público, de solidariedade, de diálogo e de educação conscientizadora, de incentivo a transformação e ao exercício da cidadania</w:t>
      </w:r>
      <w:r w:rsidR="00A63374" w:rsidRPr="004740DA">
        <w:rPr>
          <w:rFonts w:ascii="Arial" w:hAnsi="Arial" w:cs="Arial"/>
          <w:sz w:val="24"/>
          <w:szCs w:val="24"/>
        </w:rPr>
        <w:t>;</w:t>
      </w:r>
    </w:p>
    <w:p w:rsidR="00BD0813" w:rsidRPr="004740DA" w:rsidRDefault="00A63374" w:rsidP="004740DA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 xml:space="preserve">a percepção do </w:t>
      </w:r>
      <w:r w:rsidR="003932AB" w:rsidRPr="004740DA">
        <w:rPr>
          <w:rFonts w:ascii="Arial" w:hAnsi="Arial" w:cs="Arial"/>
          <w:sz w:val="24"/>
          <w:szCs w:val="24"/>
        </w:rPr>
        <w:t xml:space="preserve">fundamental </w:t>
      </w:r>
      <w:r w:rsidRPr="004740DA">
        <w:rPr>
          <w:rFonts w:ascii="Arial" w:hAnsi="Arial" w:cs="Arial"/>
          <w:sz w:val="24"/>
          <w:szCs w:val="24"/>
        </w:rPr>
        <w:t xml:space="preserve">papel da extensão na formação profissional, </w:t>
      </w:r>
      <w:r w:rsidR="003932AB" w:rsidRPr="004740DA">
        <w:rPr>
          <w:rFonts w:ascii="Arial" w:hAnsi="Arial" w:cs="Arial"/>
          <w:sz w:val="24"/>
          <w:szCs w:val="24"/>
        </w:rPr>
        <w:t xml:space="preserve">espaço este </w:t>
      </w:r>
      <w:r w:rsidRPr="004740DA">
        <w:rPr>
          <w:rFonts w:ascii="Arial" w:hAnsi="Arial" w:cs="Arial"/>
          <w:sz w:val="24"/>
          <w:szCs w:val="24"/>
        </w:rPr>
        <w:t>onde se socializa com a comunidade o aprendizado (ensino) e com a academia a experiência (pesquisa)</w:t>
      </w:r>
      <w:r w:rsidR="00195F22" w:rsidRPr="004740DA">
        <w:rPr>
          <w:rFonts w:ascii="Arial" w:hAnsi="Arial" w:cs="Arial"/>
          <w:sz w:val="24"/>
          <w:szCs w:val="24"/>
        </w:rPr>
        <w:t>.</w:t>
      </w:r>
      <w:r w:rsidR="00D55E88" w:rsidRPr="004740DA">
        <w:rPr>
          <w:rFonts w:ascii="Arial" w:hAnsi="Arial" w:cs="Arial"/>
          <w:sz w:val="24"/>
          <w:szCs w:val="24"/>
        </w:rPr>
        <w:t xml:space="preserve"> </w:t>
      </w:r>
    </w:p>
    <w:p w:rsidR="001E28C0" w:rsidRPr="004740DA" w:rsidRDefault="001E28C0" w:rsidP="004740D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40DA">
        <w:rPr>
          <w:rFonts w:ascii="Arial" w:hAnsi="Arial" w:cs="Arial"/>
          <w:sz w:val="24"/>
          <w:szCs w:val="24"/>
        </w:rPr>
        <w:t>Assim, não para concluir e sim para desafiar, acredita-se que este relato apresenta apenas o papel introdutório da importância da extensão universitária para uma formação acadêmica mais contextualizada de fato as práticas profissionais voltadas para a solutividade das aflições da população brasileira. Afinal, extensão é isso, inserir vida no ensino superior, é dinamizar espaços em prol da almejada coletividade.</w:t>
      </w:r>
    </w:p>
    <w:p w:rsidR="00BD228C" w:rsidRPr="004740DA" w:rsidRDefault="00BD228C" w:rsidP="004740DA">
      <w:pPr>
        <w:spacing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D228C" w:rsidRPr="004740DA" w:rsidRDefault="00BD228C" w:rsidP="004740DA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740DA">
        <w:rPr>
          <w:rFonts w:ascii="Arial" w:hAnsi="Arial" w:cs="Arial"/>
          <w:b/>
          <w:sz w:val="24"/>
          <w:szCs w:val="24"/>
        </w:rPr>
        <w:t>Referências bibliográficas</w:t>
      </w:r>
    </w:p>
    <w:p w:rsidR="00BD3EAE" w:rsidRPr="004740DA" w:rsidRDefault="00BD3EAE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ALMEIDA, L.E.; PEREIRA, M.N.; BARA, E.F. </w:t>
      </w:r>
      <w:r w:rsidRPr="004740DA">
        <w:rPr>
          <w:rFonts w:cs="Arial"/>
          <w:b/>
          <w:sz w:val="24"/>
          <w:szCs w:val="24"/>
        </w:rPr>
        <w:t>Programa de Capacitação de Ideias (PCI).</w:t>
      </w:r>
      <w:r w:rsidRPr="004740DA">
        <w:rPr>
          <w:rFonts w:cs="Arial"/>
          <w:sz w:val="24"/>
          <w:szCs w:val="24"/>
        </w:rPr>
        <w:t xml:space="preserve"> In: Pró-Saúde: Ensino, Pesquisa e Extensão – Almeida, L.E. et al. Juiz de Fora: Editar Juiz de Fora, 2009a. pp.: 165-91.</w:t>
      </w:r>
    </w:p>
    <w:p w:rsidR="00BD3EAE" w:rsidRPr="004740DA" w:rsidRDefault="00BD3EAE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ALMEIDA, L.E.; PEREIRA, M.N.; BARA, E.F. </w:t>
      </w:r>
      <w:r w:rsidRPr="004740DA">
        <w:rPr>
          <w:rFonts w:cs="Arial"/>
          <w:b/>
          <w:sz w:val="24"/>
          <w:szCs w:val="24"/>
        </w:rPr>
        <w:t>Projeto de Extensão Sabiá: a introdução de uma prática integralizadora no ensino odontológico.</w:t>
      </w:r>
      <w:r w:rsidRPr="004740DA">
        <w:rPr>
          <w:rFonts w:cs="Arial"/>
          <w:sz w:val="24"/>
          <w:szCs w:val="24"/>
        </w:rPr>
        <w:t xml:space="preserve"> In: Pró-Saúde: Ensino, Pesquisa e Extensão – Almeida, L.E. et al. Juiz de Fora: Editar Juiz de Fora, 2009b. pp.: 126-64.</w:t>
      </w:r>
    </w:p>
    <w:p w:rsidR="00E01AA1" w:rsidRPr="004740DA" w:rsidRDefault="00E01AA1" w:rsidP="004740DA">
      <w:pPr>
        <w:suppressAutoHyphens/>
        <w:spacing w:before="120" w:after="0" w:line="240" w:lineRule="auto"/>
        <w:rPr>
          <w:rFonts w:ascii="Arial" w:eastAsia="Times New Roman" w:hAnsi="Arial" w:cs="Arial"/>
          <w:spacing w:val="-4"/>
          <w:sz w:val="24"/>
          <w:szCs w:val="24"/>
          <w:lang w:eastAsia="ar-SA"/>
        </w:rPr>
      </w:pPr>
      <w:r w:rsidRPr="004740DA">
        <w:rPr>
          <w:rFonts w:ascii="Arial" w:eastAsia="Times New Roman" w:hAnsi="Arial" w:cs="Arial"/>
          <w:spacing w:val="-4"/>
          <w:sz w:val="24"/>
          <w:szCs w:val="24"/>
          <w:lang w:eastAsia="ar-SA"/>
        </w:rPr>
        <w:t xml:space="preserve">BELL, J. </w:t>
      </w:r>
      <w:r w:rsidRPr="004740DA">
        <w:rPr>
          <w:rFonts w:ascii="Arial" w:eastAsia="Times New Roman" w:hAnsi="Arial" w:cs="Arial"/>
          <w:b/>
          <w:spacing w:val="-4"/>
          <w:sz w:val="24"/>
          <w:szCs w:val="24"/>
          <w:lang w:eastAsia="ar-SA"/>
        </w:rPr>
        <w:t>Projeto de Pesquisa – Guia para pesquisadores iniciantes em educação, saúde e ciências sociais</w:t>
      </w:r>
      <w:r w:rsidRPr="004740DA">
        <w:rPr>
          <w:rFonts w:ascii="Arial" w:eastAsia="Times New Roman" w:hAnsi="Arial" w:cs="Arial"/>
          <w:spacing w:val="-4"/>
          <w:sz w:val="24"/>
          <w:szCs w:val="24"/>
          <w:lang w:eastAsia="ar-SA"/>
        </w:rPr>
        <w:t>. Porto Alegre: Editora Artmed, 2008.</w:t>
      </w:r>
    </w:p>
    <w:p w:rsidR="00791C99" w:rsidRPr="004740DA" w:rsidRDefault="00791C9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>BRONDANI</w:t>
      </w:r>
      <w:r w:rsidR="00BF39C0" w:rsidRPr="004740DA">
        <w:rPr>
          <w:rFonts w:cs="Arial"/>
          <w:sz w:val="24"/>
          <w:szCs w:val="24"/>
        </w:rPr>
        <w:t xml:space="preserve">, J.E.; ARANDA, A.L.; MORIN, V.L.; FERRAZ, T.R.; COLOMÉ, C.L.M.; FEDOSSE, E. Percepções de gestantes e puérperas acerca da sala de espera em uma Unidade Básica de Saúde integrada à Estratégia Saúde da Família. </w:t>
      </w:r>
      <w:r w:rsidR="00BF39C0" w:rsidRPr="004740DA">
        <w:rPr>
          <w:rFonts w:cs="Arial"/>
          <w:b/>
          <w:sz w:val="24"/>
          <w:szCs w:val="24"/>
        </w:rPr>
        <w:t>Rev Bras Promoç Saúde</w:t>
      </w:r>
      <w:r w:rsidR="00BF39C0" w:rsidRPr="004740DA">
        <w:rPr>
          <w:rFonts w:cs="Arial"/>
          <w:sz w:val="24"/>
          <w:szCs w:val="24"/>
        </w:rPr>
        <w:t>, 26(1): 63-70, 2013.</w:t>
      </w:r>
    </w:p>
    <w:p w:rsidR="00A10CA7" w:rsidRPr="004740DA" w:rsidRDefault="00A10CA7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CARVALHO, A.C.P.; KRIGER, L. </w:t>
      </w:r>
      <w:r w:rsidRPr="004740DA">
        <w:rPr>
          <w:rFonts w:cs="Arial"/>
          <w:b/>
          <w:sz w:val="24"/>
          <w:szCs w:val="24"/>
        </w:rPr>
        <w:t>Educação Odontológica</w:t>
      </w:r>
      <w:r w:rsidRPr="004740DA">
        <w:rPr>
          <w:rFonts w:cs="Arial"/>
          <w:sz w:val="24"/>
          <w:szCs w:val="24"/>
        </w:rPr>
        <w:t>. São Paulo: Artes Médicas, 2006.</w:t>
      </w:r>
    </w:p>
    <w:p w:rsidR="00E01AA1" w:rsidRPr="004740DA" w:rsidRDefault="00E01AA1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CRESWELL, J.W. </w:t>
      </w:r>
      <w:r w:rsidRPr="004740DA">
        <w:rPr>
          <w:rFonts w:cs="Arial"/>
          <w:b/>
          <w:sz w:val="24"/>
          <w:szCs w:val="24"/>
        </w:rPr>
        <w:t>Projeto de Pesquisa – Métodos qualitativo, quantitativo e misto</w:t>
      </w:r>
      <w:r w:rsidRPr="004740DA">
        <w:rPr>
          <w:rFonts w:cs="Arial"/>
          <w:sz w:val="24"/>
          <w:szCs w:val="24"/>
        </w:rPr>
        <w:t>. Porto Alegre: Editora Artmed, 2007.</w:t>
      </w:r>
    </w:p>
    <w:p w:rsidR="009D3363" w:rsidRPr="004740DA" w:rsidRDefault="009D3363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FREIRE, P. </w:t>
      </w:r>
      <w:r w:rsidRPr="004740DA">
        <w:rPr>
          <w:rFonts w:cs="Arial"/>
          <w:b/>
          <w:sz w:val="24"/>
          <w:szCs w:val="24"/>
        </w:rPr>
        <w:t>Extensão ou Comunicação</w:t>
      </w:r>
      <w:r w:rsidRPr="004740DA">
        <w:rPr>
          <w:rFonts w:cs="Arial"/>
          <w:sz w:val="24"/>
          <w:szCs w:val="24"/>
        </w:rPr>
        <w:t>. Rio de Janeiro: Paz e Terra. 2006a.</w:t>
      </w:r>
    </w:p>
    <w:p w:rsidR="009D3363" w:rsidRPr="004740DA" w:rsidRDefault="009D3363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FREIRE, P. </w:t>
      </w:r>
      <w:r w:rsidRPr="004740DA">
        <w:rPr>
          <w:rFonts w:cs="Arial"/>
          <w:b/>
          <w:sz w:val="24"/>
          <w:szCs w:val="24"/>
        </w:rPr>
        <w:t>Pedagogia da Autonomia: saberes necessários à pratica educativa</w:t>
      </w:r>
      <w:r w:rsidRPr="004740DA">
        <w:rPr>
          <w:rFonts w:cs="Arial"/>
          <w:sz w:val="24"/>
          <w:szCs w:val="24"/>
        </w:rPr>
        <w:t>. Rio de Janeiro: Paz e Terra, 2006b.</w:t>
      </w:r>
    </w:p>
    <w:p w:rsidR="009D3363" w:rsidRPr="004740DA" w:rsidRDefault="009D3363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FREIRE, P. </w:t>
      </w:r>
      <w:r w:rsidRPr="004740DA">
        <w:rPr>
          <w:rFonts w:cs="Arial"/>
          <w:b/>
          <w:sz w:val="24"/>
          <w:szCs w:val="24"/>
        </w:rPr>
        <w:t>Educação como Prática da Liberdade</w:t>
      </w:r>
      <w:r w:rsidRPr="004740DA">
        <w:rPr>
          <w:rFonts w:cs="Arial"/>
          <w:sz w:val="24"/>
          <w:szCs w:val="24"/>
        </w:rPr>
        <w:t>. Rio de Janeiro: Paz e Terra. 2007.</w:t>
      </w:r>
    </w:p>
    <w:p w:rsidR="00791C99" w:rsidRPr="004740DA" w:rsidRDefault="00791C9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lastRenderedPageBreak/>
        <w:t>MOREIRA</w:t>
      </w:r>
      <w:r w:rsidR="0084541C" w:rsidRPr="004740DA">
        <w:rPr>
          <w:rFonts w:cs="Arial"/>
          <w:sz w:val="24"/>
          <w:szCs w:val="24"/>
        </w:rPr>
        <w:t xml:space="preserve">, M.R.; NOVAES, M.S.P.; MOCHIDOME, F.I.; WANDERLEY, L.; RANGEL, L.S.O. Projeto de educação em sala de espera: uma proposta de promoção de saúde – avaliação de 1 ano. </w:t>
      </w:r>
      <w:r w:rsidR="0084541C" w:rsidRPr="004740DA">
        <w:rPr>
          <w:rFonts w:cs="Arial"/>
          <w:b/>
          <w:sz w:val="24"/>
          <w:szCs w:val="24"/>
        </w:rPr>
        <w:t>Biosci J.</w:t>
      </w:r>
      <w:r w:rsidR="0084541C" w:rsidRPr="004740DA">
        <w:rPr>
          <w:rFonts w:cs="Arial"/>
          <w:sz w:val="24"/>
          <w:szCs w:val="24"/>
        </w:rPr>
        <w:t>, 18(2): 103-8</w:t>
      </w:r>
      <w:r w:rsidRPr="004740DA">
        <w:rPr>
          <w:rFonts w:cs="Arial"/>
          <w:sz w:val="24"/>
          <w:szCs w:val="24"/>
        </w:rPr>
        <w:t>, 2002</w:t>
      </w:r>
    </w:p>
    <w:p w:rsidR="00791C99" w:rsidRPr="004740DA" w:rsidRDefault="00FB7D0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NORA, C.R.D.; MÂNICA, F.; GERMANI, A.R.M. Sala de espera uma ferramenta para efetivar a educação em saúde. </w:t>
      </w:r>
      <w:r w:rsidRPr="004740DA">
        <w:rPr>
          <w:rFonts w:cs="Arial"/>
          <w:b/>
          <w:sz w:val="24"/>
          <w:szCs w:val="24"/>
        </w:rPr>
        <w:t>Revista Saúde e Pesquisa</w:t>
      </w:r>
      <w:r w:rsidRPr="004740DA">
        <w:rPr>
          <w:rFonts w:cs="Arial"/>
          <w:sz w:val="24"/>
          <w:szCs w:val="24"/>
        </w:rPr>
        <w:t>, 2(3):397-402, 2009.</w:t>
      </w:r>
    </w:p>
    <w:p w:rsidR="00C31AC3" w:rsidRPr="004740DA" w:rsidRDefault="00C31AC3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PEDUZZI, M. Equipe multiprofissional de saúde: conceito e tipologia. </w:t>
      </w:r>
      <w:r w:rsidRPr="004740DA">
        <w:rPr>
          <w:rFonts w:cs="Arial"/>
          <w:b/>
          <w:sz w:val="24"/>
          <w:szCs w:val="24"/>
        </w:rPr>
        <w:t>Rev Saúde Pública</w:t>
      </w:r>
      <w:r w:rsidRPr="004740DA">
        <w:rPr>
          <w:rFonts w:cs="Arial"/>
          <w:sz w:val="24"/>
          <w:szCs w:val="24"/>
        </w:rPr>
        <w:t>, 35(1):103-9, 2001.</w:t>
      </w:r>
    </w:p>
    <w:p w:rsidR="00C31AC3" w:rsidRPr="004740DA" w:rsidRDefault="00791C9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>REIS</w:t>
      </w:r>
      <w:r w:rsidR="00F3704E" w:rsidRPr="004740DA">
        <w:rPr>
          <w:rFonts w:cs="Arial"/>
          <w:sz w:val="24"/>
          <w:szCs w:val="24"/>
        </w:rPr>
        <w:t xml:space="preserve">, I.N.C.; </w:t>
      </w:r>
      <w:r w:rsidRPr="004740DA">
        <w:rPr>
          <w:rFonts w:cs="Arial"/>
          <w:sz w:val="24"/>
          <w:szCs w:val="24"/>
        </w:rPr>
        <w:t>SILVA</w:t>
      </w:r>
      <w:r w:rsidR="00F3704E" w:rsidRPr="004740DA">
        <w:rPr>
          <w:rFonts w:cs="Arial"/>
          <w:sz w:val="24"/>
          <w:szCs w:val="24"/>
        </w:rPr>
        <w:t xml:space="preserve">, I.L.R.; </w:t>
      </w:r>
      <w:r w:rsidRPr="004740DA">
        <w:rPr>
          <w:rFonts w:cs="Arial"/>
          <w:sz w:val="24"/>
          <w:szCs w:val="24"/>
        </w:rPr>
        <w:t>UN,</w:t>
      </w:r>
      <w:r w:rsidR="00F3704E" w:rsidRPr="004740DA">
        <w:rPr>
          <w:rFonts w:cs="Arial"/>
          <w:sz w:val="24"/>
          <w:szCs w:val="24"/>
        </w:rPr>
        <w:t xml:space="preserve"> J.A.W. Espaço público na Atenção Básica de Saúde: Educação Popular e promoção da saúde nos Centros de Saúde-Escola do Brasil. </w:t>
      </w:r>
      <w:r w:rsidR="00F3704E" w:rsidRPr="004740DA">
        <w:rPr>
          <w:rFonts w:cs="Arial"/>
          <w:b/>
          <w:sz w:val="24"/>
          <w:szCs w:val="24"/>
        </w:rPr>
        <w:t>Interface – Comunicação, Saúde e Educação</w:t>
      </w:r>
      <w:r w:rsidR="00F3704E" w:rsidRPr="004740DA">
        <w:rPr>
          <w:rFonts w:cs="Arial"/>
          <w:sz w:val="24"/>
          <w:szCs w:val="24"/>
        </w:rPr>
        <w:t>, 18(2): 1161-74, 2014.</w:t>
      </w:r>
    </w:p>
    <w:p w:rsidR="00C31AC3" w:rsidRPr="004740DA" w:rsidRDefault="00C31AC3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RIBEIRO, E.M.; PIRES, D.; BLANK, V.L.G. A teorização sobre o processo de trabalho em saúde como instrumental para a análise do Programa de Saúde da Família. </w:t>
      </w:r>
      <w:r w:rsidRPr="004740DA">
        <w:rPr>
          <w:rFonts w:cs="Arial"/>
          <w:b/>
          <w:sz w:val="24"/>
          <w:szCs w:val="24"/>
        </w:rPr>
        <w:t>Cad Saúde Pública</w:t>
      </w:r>
      <w:r w:rsidRPr="004740DA">
        <w:rPr>
          <w:rFonts w:cs="Arial"/>
          <w:sz w:val="24"/>
          <w:szCs w:val="24"/>
        </w:rPr>
        <w:t>, 20(2):438-446, 2004.</w:t>
      </w:r>
    </w:p>
    <w:p w:rsidR="00C31AC3" w:rsidRPr="004740DA" w:rsidRDefault="00C31AC3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RODRIGUES, A.D.; DALLANORA, C.R.; ROSA, J.; GERMANI, A.R.M. Sala de espera: um ambiente para efetivar a educação em saúde. </w:t>
      </w:r>
      <w:r w:rsidRPr="004740DA">
        <w:rPr>
          <w:rFonts w:cs="Arial"/>
          <w:b/>
          <w:sz w:val="24"/>
          <w:szCs w:val="24"/>
        </w:rPr>
        <w:t>Vivências</w:t>
      </w:r>
      <w:r w:rsidRPr="004740DA">
        <w:rPr>
          <w:rFonts w:cs="Arial"/>
          <w:sz w:val="24"/>
          <w:szCs w:val="24"/>
        </w:rPr>
        <w:t>, 5(7): 101-6, 2009.</w:t>
      </w:r>
    </w:p>
    <w:p w:rsidR="00D22DA7" w:rsidRPr="004740DA" w:rsidRDefault="00D22DA7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 xml:space="preserve">ROSA, J.; BARTH, P.O.; GERMANI, A.R.M. A sala de espera no agir em saúde: espaço de educação e promoção à saúde. </w:t>
      </w:r>
      <w:r w:rsidRPr="004740DA">
        <w:rPr>
          <w:rFonts w:cs="Arial"/>
          <w:b/>
          <w:sz w:val="24"/>
          <w:szCs w:val="24"/>
        </w:rPr>
        <w:t>Perspectiva</w:t>
      </w:r>
      <w:r w:rsidRPr="004740DA">
        <w:rPr>
          <w:rFonts w:cs="Arial"/>
          <w:sz w:val="24"/>
          <w:szCs w:val="24"/>
        </w:rPr>
        <w:t>, 35(129):121-30, 2011.</w:t>
      </w:r>
    </w:p>
    <w:p w:rsidR="00791C99" w:rsidRPr="004740DA" w:rsidRDefault="00791C9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>SALIMENA</w:t>
      </w:r>
      <w:r w:rsidR="00C15F91" w:rsidRPr="004740DA">
        <w:rPr>
          <w:rFonts w:cs="Arial"/>
          <w:sz w:val="24"/>
          <w:szCs w:val="24"/>
        </w:rPr>
        <w:t xml:space="preserve">, A.M.O.; </w:t>
      </w:r>
      <w:r w:rsidRPr="004740DA">
        <w:rPr>
          <w:rFonts w:cs="Arial"/>
          <w:sz w:val="24"/>
          <w:szCs w:val="24"/>
        </w:rPr>
        <w:t>ANDRADE</w:t>
      </w:r>
      <w:r w:rsidR="00C15F91" w:rsidRPr="004740DA">
        <w:rPr>
          <w:rFonts w:cs="Arial"/>
          <w:sz w:val="24"/>
          <w:szCs w:val="24"/>
        </w:rPr>
        <w:t xml:space="preserve">, M.P.; </w:t>
      </w:r>
      <w:r w:rsidRPr="004740DA">
        <w:rPr>
          <w:rFonts w:cs="Arial"/>
          <w:sz w:val="24"/>
          <w:szCs w:val="24"/>
        </w:rPr>
        <w:t>MELO</w:t>
      </w:r>
      <w:r w:rsidR="00C15F91" w:rsidRPr="004740DA">
        <w:rPr>
          <w:rFonts w:cs="Arial"/>
          <w:sz w:val="24"/>
          <w:szCs w:val="24"/>
        </w:rPr>
        <w:t>, M.C.S.C. Familiares na sala de espera do centro cirúrgico: sentimentos e percepções.</w:t>
      </w:r>
      <w:r w:rsidR="00C15F91" w:rsidRPr="004740DA">
        <w:rPr>
          <w:rFonts w:cs="Arial"/>
          <w:b/>
          <w:sz w:val="24"/>
          <w:szCs w:val="24"/>
        </w:rPr>
        <w:t xml:space="preserve"> Cienc Cuid Saude</w:t>
      </w:r>
      <w:r w:rsidR="00C15F91" w:rsidRPr="004740DA">
        <w:rPr>
          <w:rFonts w:cs="Arial"/>
          <w:sz w:val="24"/>
          <w:szCs w:val="24"/>
        </w:rPr>
        <w:t>, 10(4):773-80, 2011.</w:t>
      </w:r>
    </w:p>
    <w:p w:rsidR="00791C99" w:rsidRPr="004740DA" w:rsidRDefault="00791C99" w:rsidP="004740DA">
      <w:pPr>
        <w:pStyle w:val="Recuodecorpodetexto"/>
        <w:spacing w:before="120"/>
        <w:ind w:left="0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>SATO</w:t>
      </w:r>
      <w:r w:rsidR="002A3975" w:rsidRPr="004740DA">
        <w:rPr>
          <w:rFonts w:cs="Arial"/>
          <w:sz w:val="24"/>
          <w:szCs w:val="24"/>
        </w:rPr>
        <w:t xml:space="preserve">, M.; </w:t>
      </w:r>
      <w:r w:rsidRPr="004740DA">
        <w:rPr>
          <w:rFonts w:cs="Arial"/>
          <w:sz w:val="24"/>
          <w:szCs w:val="24"/>
        </w:rPr>
        <w:t>AYRES</w:t>
      </w:r>
      <w:r w:rsidR="002A3975" w:rsidRPr="004740DA">
        <w:rPr>
          <w:rFonts w:cs="Arial"/>
          <w:sz w:val="24"/>
          <w:szCs w:val="24"/>
        </w:rPr>
        <w:t xml:space="preserve">, J.R.C.M. Arte e humanização das práticas de saúde em uma Unidade Básica. </w:t>
      </w:r>
      <w:r w:rsidR="002A3975" w:rsidRPr="004740DA">
        <w:rPr>
          <w:rFonts w:cs="Arial"/>
          <w:b/>
          <w:sz w:val="24"/>
          <w:szCs w:val="24"/>
        </w:rPr>
        <w:t>Interface – Comunicação, Saúde e Educação</w:t>
      </w:r>
      <w:r w:rsidR="002A3975" w:rsidRPr="004740DA">
        <w:rPr>
          <w:rFonts w:cs="Arial"/>
          <w:sz w:val="24"/>
          <w:szCs w:val="24"/>
        </w:rPr>
        <w:t>, 19(55):1027-38, 2015.</w:t>
      </w:r>
    </w:p>
    <w:p w:rsidR="00791C99" w:rsidRPr="004740DA" w:rsidRDefault="00791C9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>TEIXEIRA,</w:t>
      </w:r>
      <w:r w:rsidR="004F66D4" w:rsidRPr="004740DA">
        <w:rPr>
          <w:rFonts w:cs="Arial"/>
          <w:sz w:val="24"/>
          <w:szCs w:val="24"/>
        </w:rPr>
        <w:t xml:space="preserve"> E.R.; </w:t>
      </w:r>
      <w:r w:rsidRPr="004740DA">
        <w:rPr>
          <w:rFonts w:cs="Arial"/>
          <w:sz w:val="24"/>
          <w:szCs w:val="24"/>
        </w:rPr>
        <w:t>VELOSO</w:t>
      </w:r>
      <w:r w:rsidR="004F66D4" w:rsidRPr="004740DA">
        <w:rPr>
          <w:rFonts w:cs="Arial"/>
          <w:sz w:val="24"/>
          <w:szCs w:val="24"/>
        </w:rPr>
        <w:t xml:space="preserve">, R.C.; O grupo em sala de espera: território de práticas e representações em saúde. </w:t>
      </w:r>
      <w:r w:rsidR="004F66D4" w:rsidRPr="004740DA">
        <w:rPr>
          <w:rFonts w:cs="Arial"/>
          <w:b/>
          <w:sz w:val="24"/>
          <w:szCs w:val="24"/>
        </w:rPr>
        <w:t>Texto Contexto Enferm</w:t>
      </w:r>
      <w:r w:rsidR="004F66D4" w:rsidRPr="004740DA">
        <w:rPr>
          <w:rFonts w:cs="Arial"/>
          <w:sz w:val="24"/>
          <w:szCs w:val="24"/>
        </w:rPr>
        <w:t>, 15(2):320-5, 2006.</w:t>
      </w:r>
    </w:p>
    <w:p w:rsidR="00B13C78" w:rsidRPr="004740DA" w:rsidRDefault="00791C9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>TÔRRES</w:t>
      </w:r>
      <w:r w:rsidR="00B13C78" w:rsidRPr="004740DA">
        <w:rPr>
          <w:rFonts w:cs="Arial"/>
          <w:sz w:val="24"/>
          <w:szCs w:val="24"/>
        </w:rPr>
        <w:t xml:space="preserve">, L.H.N.; PAULA, J.S.; SOUSA, M.L.R.; MIALHE, F.L. Histórias em quadrinhos na sala de espera: um método de educação em saúde bucal. </w:t>
      </w:r>
      <w:r w:rsidR="00B13C78" w:rsidRPr="004740DA">
        <w:rPr>
          <w:rFonts w:cs="Arial"/>
          <w:b/>
          <w:sz w:val="24"/>
          <w:szCs w:val="24"/>
        </w:rPr>
        <w:t>Odontol. Clín.-Cient.</w:t>
      </w:r>
      <w:r w:rsidR="00B13C78" w:rsidRPr="004740DA">
        <w:rPr>
          <w:rFonts w:cs="Arial"/>
          <w:sz w:val="24"/>
          <w:szCs w:val="24"/>
        </w:rPr>
        <w:t>,10(1): 69-72, 2011.</w:t>
      </w:r>
    </w:p>
    <w:p w:rsidR="009F5BFC" w:rsidRPr="004740DA" w:rsidRDefault="00791C9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>VALENTE</w:t>
      </w:r>
      <w:r w:rsidR="009F5BFC" w:rsidRPr="004740DA">
        <w:rPr>
          <w:rFonts w:cs="Arial"/>
          <w:sz w:val="24"/>
          <w:szCs w:val="24"/>
        </w:rPr>
        <w:t>, M.A.S.; ANDRADE, A.G.; ALCÂNTARA, P.G.; SILVA, P.S.A.</w:t>
      </w:r>
      <w:r w:rsidRPr="004740DA">
        <w:rPr>
          <w:rFonts w:cs="Arial"/>
          <w:sz w:val="24"/>
          <w:szCs w:val="24"/>
        </w:rPr>
        <w:t xml:space="preserve"> </w:t>
      </w:r>
      <w:r w:rsidR="009F5BFC" w:rsidRPr="004740DA">
        <w:rPr>
          <w:rFonts w:cs="Arial"/>
          <w:sz w:val="24"/>
          <w:szCs w:val="24"/>
        </w:rPr>
        <w:t xml:space="preserve">O que te espera na Sala de Espera: educação em saúde em Unidades de Atenção Primária à Saúde (UAPS) de Governador Valadares (MG). </w:t>
      </w:r>
      <w:r w:rsidR="009F5BFC" w:rsidRPr="004740DA">
        <w:rPr>
          <w:rFonts w:cs="Arial"/>
          <w:b/>
          <w:sz w:val="24"/>
          <w:szCs w:val="24"/>
        </w:rPr>
        <w:t>Caminho Aberto - Revista de Extensão do IFSC</w:t>
      </w:r>
      <w:r w:rsidR="009F5BFC" w:rsidRPr="004740DA">
        <w:rPr>
          <w:rFonts w:cs="Arial"/>
          <w:sz w:val="24"/>
          <w:szCs w:val="24"/>
        </w:rPr>
        <w:t>, 1(2): 137-41, 2015.</w:t>
      </w:r>
    </w:p>
    <w:p w:rsidR="006D371F" w:rsidRPr="004740DA" w:rsidRDefault="00791C99" w:rsidP="004740DA">
      <w:pPr>
        <w:pStyle w:val="Recuodecorpodetexto"/>
        <w:spacing w:before="120"/>
        <w:ind w:left="0"/>
        <w:jc w:val="left"/>
        <w:rPr>
          <w:rFonts w:cs="Arial"/>
          <w:sz w:val="24"/>
          <w:szCs w:val="24"/>
        </w:rPr>
      </w:pPr>
      <w:r w:rsidRPr="004740DA">
        <w:rPr>
          <w:rFonts w:cs="Arial"/>
          <w:sz w:val="24"/>
          <w:szCs w:val="24"/>
        </w:rPr>
        <w:t>ZAMBENEDETTI,</w:t>
      </w:r>
      <w:r w:rsidR="00941789" w:rsidRPr="004740DA">
        <w:rPr>
          <w:rFonts w:cs="Arial"/>
          <w:sz w:val="24"/>
          <w:szCs w:val="24"/>
        </w:rPr>
        <w:t xml:space="preserve"> G. Sala de Espera como Estratégia de Educação em Saúde no Campo da Atenção às Doenças Sexualmente Transmissíveis. </w:t>
      </w:r>
      <w:r w:rsidR="00941789" w:rsidRPr="004740DA">
        <w:rPr>
          <w:rFonts w:cs="Arial"/>
          <w:b/>
          <w:sz w:val="24"/>
          <w:szCs w:val="24"/>
        </w:rPr>
        <w:t>Saúde Soc.</w:t>
      </w:r>
      <w:r w:rsidR="00941789" w:rsidRPr="004740DA">
        <w:rPr>
          <w:rFonts w:cs="Arial"/>
          <w:sz w:val="24"/>
          <w:szCs w:val="24"/>
        </w:rPr>
        <w:t>, 21(4): 1075-86, 2012.</w:t>
      </w:r>
    </w:p>
    <w:sectPr w:rsidR="006D371F" w:rsidRPr="004740DA" w:rsidSect="00997CF4"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TC Stone Sans Italic">
    <w:altName w:val="Times New Roman"/>
    <w:panose1 w:val="00000000000000000000"/>
    <w:charset w:val="00"/>
    <w:family w:val="roman"/>
    <w:notTrueType/>
    <w:pitch w:val="default"/>
  </w:font>
  <w:font w:name="ITC Stone Sans 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473B4"/>
    <w:multiLevelType w:val="hybridMultilevel"/>
    <w:tmpl w:val="EC3A02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247B7"/>
    <w:multiLevelType w:val="hybridMultilevel"/>
    <w:tmpl w:val="656AFCC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132092"/>
    <w:multiLevelType w:val="hybridMultilevel"/>
    <w:tmpl w:val="92BEEF6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1959B1"/>
    <w:multiLevelType w:val="hybridMultilevel"/>
    <w:tmpl w:val="591AC544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64A67990"/>
    <w:multiLevelType w:val="hybridMultilevel"/>
    <w:tmpl w:val="C7826D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0E"/>
    <w:rsid w:val="00004E63"/>
    <w:rsid w:val="00005FBE"/>
    <w:rsid w:val="00006612"/>
    <w:rsid w:val="0001043D"/>
    <w:rsid w:val="00031E03"/>
    <w:rsid w:val="000421EA"/>
    <w:rsid w:val="00052D40"/>
    <w:rsid w:val="00057054"/>
    <w:rsid w:val="000571B8"/>
    <w:rsid w:val="00060E2D"/>
    <w:rsid w:val="00062DE2"/>
    <w:rsid w:val="00077E87"/>
    <w:rsid w:val="00080F24"/>
    <w:rsid w:val="00086D44"/>
    <w:rsid w:val="000933E2"/>
    <w:rsid w:val="00095F12"/>
    <w:rsid w:val="000962BD"/>
    <w:rsid w:val="00097F4C"/>
    <w:rsid w:val="000A2E7B"/>
    <w:rsid w:val="000B11F9"/>
    <w:rsid w:val="000B1C5C"/>
    <w:rsid w:val="000B32F5"/>
    <w:rsid w:val="000B3471"/>
    <w:rsid w:val="000C17D8"/>
    <w:rsid w:val="000C5EC9"/>
    <w:rsid w:val="000D1159"/>
    <w:rsid w:val="000E3C3F"/>
    <w:rsid w:val="000E7F36"/>
    <w:rsid w:val="000F0802"/>
    <w:rsid w:val="000F659D"/>
    <w:rsid w:val="00102C9C"/>
    <w:rsid w:val="00102F7F"/>
    <w:rsid w:val="00111312"/>
    <w:rsid w:val="001153DC"/>
    <w:rsid w:val="00120044"/>
    <w:rsid w:val="00122C4A"/>
    <w:rsid w:val="001254D8"/>
    <w:rsid w:val="001355EF"/>
    <w:rsid w:val="001408F9"/>
    <w:rsid w:val="0014124D"/>
    <w:rsid w:val="001438CD"/>
    <w:rsid w:val="001471AE"/>
    <w:rsid w:val="00154C16"/>
    <w:rsid w:val="001562CE"/>
    <w:rsid w:val="0016358D"/>
    <w:rsid w:val="00166CCA"/>
    <w:rsid w:val="0017226F"/>
    <w:rsid w:val="001831BB"/>
    <w:rsid w:val="00195F22"/>
    <w:rsid w:val="00197881"/>
    <w:rsid w:val="001A78C2"/>
    <w:rsid w:val="001A78D1"/>
    <w:rsid w:val="001B35D9"/>
    <w:rsid w:val="001B52B2"/>
    <w:rsid w:val="001B7DDF"/>
    <w:rsid w:val="001C64D1"/>
    <w:rsid w:val="001E181D"/>
    <w:rsid w:val="001E28C0"/>
    <w:rsid w:val="001F2588"/>
    <w:rsid w:val="0020220D"/>
    <w:rsid w:val="00203FB6"/>
    <w:rsid w:val="00210A11"/>
    <w:rsid w:val="002246C8"/>
    <w:rsid w:val="00234A27"/>
    <w:rsid w:val="00237187"/>
    <w:rsid w:val="002410CE"/>
    <w:rsid w:val="00262275"/>
    <w:rsid w:val="002641BB"/>
    <w:rsid w:val="00266CFA"/>
    <w:rsid w:val="00274D00"/>
    <w:rsid w:val="00281A11"/>
    <w:rsid w:val="00290499"/>
    <w:rsid w:val="002A07EE"/>
    <w:rsid w:val="002A3975"/>
    <w:rsid w:val="002C1282"/>
    <w:rsid w:val="00312E70"/>
    <w:rsid w:val="003153C3"/>
    <w:rsid w:val="00322509"/>
    <w:rsid w:val="0033334C"/>
    <w:rsid w:val="003338A5"/>
    <w:rsid w:val="00352070"/>
    <w:rsid w:val="0035792E"/>
    <w:rsid w:val="00362588"/>
    <w:rsid w:val="00367A6A"/>
    <w:rsid w:val="00367A98"/>
    <w:rsid w:val="00374BD9"/>
    <w:rsid w:val="0038404A"/>
    <w:rsid w:val="003932AB"/>
    <w:rsid w:val="003A3415"/>
    <w:rsid w:val="003A60B8"/>
    <w:rsid w:val="003B7A78"/>
    <w:rsid w:val="003D3673"/>
    <w:rsid w:val="003D76D4"/>
    <w:rsid w:val="003F0CAC"/>
    <w:rsid w:val="003F7842"/>
    <w:rsid w:val="0040036A"/>
    <w:rsid w:val="0040254B"/>
    <w:rsid w:val="00404E57"/>
    <w:rsid w:val="00406CFA"/>
    <w:rsid w:val="0042188A"/>
    <w:rsid w:val="004265C4"/>
    <w:rsid w:val="00430728"/>
    <w:rsid w:val="004511A1"/>
    <w:rsid w:val="00456C40"/>
    <w:rsid w:val="00466AA0"/>
    <w:rsid w:val="00473F42"/>
    <w:rsid w:val="004740DA"/>
    <w:rsid w:val="00477201"/>
    <w:rsid w:val="00483410"/>
    <w:rsid w:val="00491A0E"/>
    <w:rsid w:val="004964CF"/>
    <w:rsid w:val="004C1C27"/>
    <w:rsid w:val="004D48D6"/>
    <w:rsid w:val="004F66D4"/>
    <w:rsid w:val="004F6DA0"/>
    <w:rsid w:val="00506398"/>
    <w:rsid w:val="00516D73"/>
    <w:rsid w:val="0054251A"/>
    <w:rsid w:val="00542C4C"/>
    <w:rsid w:val="00545A13"/>
    <w:rsid w:val="00557CEB"/>
    <w:rsid w:val="00561040"/>
    <w:rsid w:val="005640D8"/>
    <w:rsid w:val="005674C0"/>
    <w:rsid w:val="00576058"/>
    <w:rsid w:val="00577FB3"/>
    <w:rsid w:val="00583610"/>
    <w:rsid w:val="00595683"/>
    <w:rsid w:val="005A4C26"/>
    <w:rsid w:val="005B1667"/>
    <w:rsid w:val="005C3107"/>
    <w:rsid w:val="005E3A64"/>
    <w:rsid w:val="005E5059"/>
    <w:rsid w:val="005F234E"/>
    <w:rsid w:val="005F621D"/>
    <w:rsid w:val="00600CB0"/>
    <w:rsid w:val="00600E96"/>
    <w:rsid w:val="00603842"/>
    <w:rsid w:val="0060523F"/>
    <w:rsid w:val="006136EB"/>
    <w:rsid w:val="0061370B"/>
    <w:rsid w:val="00613FDF"/>
    <w:rsid w:val="00621B57"/>
    <w:rsid w:val="00632B66"/>
    <w:rsid w:val="0063429D"/>
    <w:rsid w:val="00642B83"/>
    <w:rsid w:val="006442B1"/>
    <w:rsid w:val="0065054A"/>
    <w:rsid w:val="00652B48"/>
    <w:rsid w:val="006531BC"/>
    <w:rsid w:val="00665CC7"/>
    <w:rsid w:val="006717CF"/>
    <w:rsid w:val="006731BE"/>
    <w:rsid w:val="006808EE"/>
    <w:rsid w:val="00681DDE"/>
    <w:rsid w:val="0068511F"/>
    <w:rsid w:val="00691F11"/>
    <w:rsid w:val="00693792"/>
    <w:rsid w:val="006A25DD"/>
    <w:rsid w:val="006A5FAA"/>
    <w:rsid w:val="006B05E9"/>
    <w:rsid w:val="006B0FB5"/>
    <w:rsid w:val="006C0183"/>
    <w:rsid w:val="006D371F"/>
    <w:rsid w:val="006D5023"/>
    <w:rsid w:val="006D5717"/>
    <w:rsid w:val="006D7837"/>
    <w:rsid w:val="006E260B"/>
    <w:rsid w:val="006E4480"/>
    <w:rsid w:val="006F69E3"/>
    <w:rsid w:val="00701DAB"/>
    <w:rsid w:val="007066E1"/>
    <w:rsid w:val="0071057E"/>
    <w:rsid w:val="00714ECF"/>
    <w:rsid w:val="00723CD1"/>
    <w:rsid w:val="00736327"/>
    <w:rsid w:val="007467CD"/>
    <w:rsid w:val="007503CB"/>
    <w:rsid w:val="00756564"/>
    <w:rsid w:val="00761946"/>
    <w:rsid w:val="007624B4"/>
    <w:rsid w:val="00764BF2"/>
    <w:rsid w:val="007663B3"/>
    <w:rsid w:val="007817BA"/>
    <w:rsid w:val="00784487"/>
    <w:rsid w:val="00791C99"/>
    <w:rsid w:val="0079260D"/>
    <w:rsid w:val="00793D92"/>
    <w:rsid w:val="007A2E88"/>
    <w:rsid w:val="007A5BE6"/>
    <w:rsid w:val="007B50B6"/>
    <w:rsid w:val="007B7372"/>
    <w:rsid w:val="007C33B2"/>
    <w:rsid w:val="007C3A45"/>
    <w:rsid w:val="007D0FAD"/>
    <w:rsid w:val="007F1AEE"/>
    <w:rsid w:val="007F4D05"/>
    <w:rsid w:val="007F59F4"/>
    <w:rsid w:val="00802914"/>
    <w:rsid w:val="00816B2D"/>
    <w:rsid w:val="00823BB1"/>
    <w:rsid w:val="008260E0"/>
    <w:rsid w:val="008337FB"/>
    <w:rsid w:val="00834DEA"/>
    <w:rsid w:val="0084541C"/>
    <w:rsid w:val="0085130E"/>
    <w:rsid w:val="008530C2"/>
    <w:rsid w:val="00857BAF"/>
    <w:rsid w:val="0086040A"/>
    <w:rsid w:val="00876BAD"/>
    <w:rsid w:val="008953D1"/>
    <w:rsid w:val="008A0A94"/>
    <w:rsid w:val="008A1705"/>
    <w:rsid w:val="008A3294"/>
    <w:rsid w:val="008A3FA8"/>
    <w:rsid w:val="008A65B3"/>
    <w:rsid w:val="008A764A"/>
    <w:rsid w:val="008B1DA4"/>
    <w:rsid w:val="008D09DA"/>
    <w:rsid w:val="008D6B2C"/>
    <w:rsid w:val="0090109A"/>
    <w:rsid w:val="00924F9E"/>
    <w:rsid w:val="009314B5"/>
    <w:rsid w:val="00937831"/>
    <w:rsid w:val="00941789"/>
    <w:rsid w:val="009514A0"/>
    <w:rsid w:val="00952A9D"/>
    <w:rsid w:val="0096059F"/>
    <w:rsid w:val="00961707"/>
    <w:rsid w:val="00966307"/>
    <w:rsid w:val="00966691"/>
    <w:rsid w:val="009955BD"/>
    <w:rsid w:val="00997058"/>
    <w:rsid w:val="00997CF4"/>
    <w:rsid w:val="009B09C7"/>
    <w:rsid w:val="009B18F6"/>
    <w:rsid w:val="009B3C4F"/>
    <w:rsid w:val="009C13DE"/>
    <w:rsid w:val="009C5296"/>
    <w:rsid w:val="009C65B3"/>
    <w:rsid w:val="009D3363"/>
    <w:rsid w:val="009D5B8A"/>
    <w:rsid w:val="009D789A"/>
    <w:rsid w:val="009E6342"/>
    <w:rsid w:val="009F10E4"/>
    <w:rsid w:val="009F5BFC"/>
    <w:rsid w:val="009F609A"/>
    <w:rsid w:val="00A10CA7"/>
    <w:rsid w:val="00A15AE9"/>
    <w:rsid w:val="00A15B19"/>
    <w:rsid w:val="00A27DA9"/>
    <w:rsid w:val="00A36DBC"/>
    <w:rsid w:val="00A4641A"/>
    <w:rsid w:val="00A46A89"/>
    <w:rsid w:val="00A5272C"/>
    <w:rsid w:val="00A546B1"/>
    <w:rsid w:val="00A54789"/>
    <w:rsid w:val="00A56205"/>
    <w:rsid w:val="00A63374"/>
    <w:rsid w:val="00A67280"/>
    <w:rsid w:val="00A70835"/>
    <w:rsid w:val="00A76F63"/>
    <w:rsid w:val="00A938CC"/>
    <w:rsid w:val="00A97AE3"/>
    <w:rsid w:val="00AB4404"/>
    <w:rsid w:val="00AC4C57"/>
    <w:rsid w:val="00AC6A4B"/>
    <w:rsid w:val="00AD0CFF"/>
    <w:rsid w:val="00AD1EE4"/>
    <w:rsid w:val="00B02BC5"/>
    <w:rsid w:val="00B113CA"/>
    <w:rsid w:val="00B13C78"/>
    <w:rsid w:val="00B24C96"/>
    <w:rsid w:val="00B26CDD"/>
    <w:rsid w:val="00B41AB2"/>
    <w:rsid w:val="00B45F5E"/>
    <w:rsid w:val="00B62C72"/>
    <w:rsid w:val="00B666A2"/>
    <w:rsid w:val="00B67B0D"/>
    <w:rsid w:val="00B726A9"/>
    <w:rsid w:val="00B76C26"/>
    <w:rsid w:val="00B84373"/>
    <w:rsid w:val="00B86DE9"/>
    <w:rsid w:val="00B9717E"/>
    <w:rsid w:val="00BA5D21"/>
    <w:rsid w:val="00BB0D70"/>
    <w:rsid w:val="00BC1C62"/>
    <w:rsid w:val="00BC74BD"/>
    <w:rsid w:val="00BD0813"/>
    <w:rsid w:val="00BD121D"/>
    <w:rsid w:val="00BD228C"/>
    <w:rsid w:val="00BD3EAE"/>
    <w:rsid w:val="00BD6BFA"/>
    <w:rsid w:val="00BF39C0"/>
    <w:rsid w:val="00BF74FF"/>
    <w:rsid w:val="00C1535A"/>
    <w:rsid w:val="00C15F91"/>
    <w:rsid w:val="00C232C3"/>
    <w:rsid w:val="00C25293"/>
    <w:rsid w:val="00C25679"/>
    <w:rsid w:val="00C31AC3"/>
    <w:rsid w:val="00C35C49"/>
    <w:rsid w:val="00C56AF3"/>
    <w:rsid w:val="00C65B03"/>
    <w:rsid w:val="00C86CD8"/>
    <w:rsid w:val="00C87AFA"/>
    <w:rsid w:val="00C926AF"/>
    <w:rsid w:val="00C97717"/>
    <w:rsid w:val="00CA3275"/>
    <w:rsid w:val="00CA5271"/>
    <w:rsid w:val="00CA5677"/>
    <w:rsid w:val="00CB0C78"/>
    <w:rsid w:val="00CB61E9"/>
    <w:rsid w:val="00CC0A4F"/>
    <w:rsid w:val="00CE45DC"/>
    <w:rsid w:val="00CF354A"/>
    <w:rsid w:val="00D05B45"/>
    <w:rsid w:val="00D11C16"/>
    <w:rsid w:val="00D205CD"/>
    <w:rsid w:val="00D20D1E"/>
    <w:rsid w:val="00D22DA7"/>
    <w:rsid w:val="00D3034B"/>
    <w:rsid w:val="00D420A0"/>
    <w:rsid w:val="00D431CF"/>
    <w:rsid w:val="00D51101"/>
    <w:rsid w:val="00D55E88"/>
    <w:rsid w:val="00D66C1B"/>
    <w:rsid w:val="00D67E64"/>
    <w:rsid w:val="00D76D34"/>
    <w:rsid w:val="00D816C6"/>
    <w:rsid w:val="00D9218F"/>
    <w:rsid w:val="00DA7453"/>
    <w:rsid w:val="00DB02E7"/>
    <w:rsid w:val="00DC3D15"/>
    <w:rsid w:val="00DC50BD"/>
    <w:rsid w:val="00DD7F12"/>
    <w:rsid w:val="00DE522E"/>
    <w:rsid w:val="00DF6DAC"/>
    <w:rsid w:val="00E01AA1"/>
    <w:rsid w:val="00E0691A"/>
    <w:rsid w:val="00E06C18"/>
    <w:rsid w:val="00E06FB8"/>
    <w:rsid w:val="00E104B2"/>
    <w:rsid w:val="00E151BD"/>
    <w:rsid w:val="00E17582"/>
    <w:rsid w:val="00E261EB"/>
    <w:rsid w:val="00E424D6"/>
    <w:rsid w:val="00E439A6"/>
    <w:rsid w:val="00E47B86"/>
    <w:rsid w:val="00E54D78"/>
    <w:rsid w:val="00E850F7"/>
    <w:rsid w:val="00E90D25"/>
    <w:rsid w:val="00E96F3F"/>
    <w:rsid w:val="00EA4453"/>
    <w:rsid w:val="00EA729E"/>
    <w:rsid w:val="00EB1F0E"/>
    <w:rsid w:val="00EB3301"/>
    <w:rsid w:val="00EC6A73"/>
    <w:rsid w:val="00EC7BFA"/>
    <w:rsid w:val="00ED418B"/>
    <w:rsid w:val="00EE0692"/>
    <w:rsid w:val="00EE6089"/>
    <w:rsid w:val="00EF55E2"/>
    <w:rsid w:val="00EF620A"/>
    <w:rsid w:val="00F028CB"/>
    <w:rsid w:val="00F23B8C"/>
    <w:rsid w:val="00F3704E"/>
    <w:rsid w:val="00F405E2"/>
    <w:rsid w:val="00F43CCA"/>
    <w:rsid w:val="00F5782D"/>
    <w:rsid w:val="00F623C6"/>
    <w:rsid w:val="00F62511"/>
    <w:rsid w:val="00F63BE3"/>
    <w:rsid w:val="00F77A19"/>
    <w:rsid w:val="00F8230C"/>
    <w:rsid w:val="00F932D3"/>
    <w:rsid w:val="00FA3F4E"/>
    <w:rsid w:val="00FB685E"/>
    <w:rsid w:val="00FB7D09"/>
    <w:rsid w:val="00FC326B"/>
    <w:rsid w:val="00FD62ED"/>
    <w:rsid w:val="00FE16AC"/>
    <w:rsid w:val="00FE3958"/>
    <w:rsid w:val="00FF4760"/>
    <w:rsid w:val="00FF4C3D"/>
    <w:rsid w:val="00FF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C58278-5A47-4B8A-AE91-1F72F296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2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unhideWhenUsed/>
    <w:rsid w:val="00BD22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BD228C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10A11"/>
    <w:pPr>
      <w:suppressAutoHyphens/>
      <w:spacing w:before="160" w:after="0" w:line="240" w:lineRule="auto"/>
      <w:ind w:left="720"/>
      <w:jc w:val="both"/>
    </w:pPr>
    <w:rPr>
      <w:rFonts w:ascii="Arial" w:eastAsia="Times New Roman" w:hAnsi="Arial" w:cs="Times New Roman"/>
      <w:spacing w:val="-4"/>
      <w:sz w:val="21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10A11"/>
    <w:rPr>
      <w:rFonts w:ascii="Arial" w:eastAsia="Times New Roman" w:hAnsi="Arial" w:cs="Times New Roman"/>
      <w:spacing w:val="-4"/>
      <w:sz w:val="21"/>
      <w:szCs w:val="20"/>
      <w:lang w:eastAsia="ar-SA"/>
    </w:rPr>
  </w:style>
  <w:style w:type="character" w:customStyle="1" w:styleId="WW8Num4z2">
    <w:name w:val="WW8Num4z2"/>
    <w:rsid w:val="00BD3EAE"/>
    <w:rPr>
      <w:rFonts w:ascii="Times New Roman" w:eastAsia="Times New Roman" w:hAnsi="Times New Roman"/>
    </w:rPr>
  </w:style>
  <w:style w:type="paragraph" w:customStyle="1" w:styleId="Pargrafobsico">
    <w:name w:val="[Parágrafo básico]"/>
    <w:basedOn w:val="Normal"/>
    <w:rsid w:val="00D22DA7"/>
    <w:pPr>
      <w:tabs>
        <w:tab w:val="left" w:pos="720"/>
      </w:tabs>
      <w:suppressAutoHyphens/>
      <w:spacing w:after="0" w:line="276" w:lineRule="auto"/>
      <w:textAlignment w:val="center"/>
    </w:pPr>
    <w:rPr>
      <w:rFonts w:ascii="Times New Roman" w:eastAsia="ITC Stone Sans Italic" w:hAnsi="Times New Roman" w:cs="ITC Stone Sans Regular"/>
      <w:sz w:val="24"/>
      <w:szCs w:val="24"/>
      <w:lang w:val="en-US" w:eastAsia="zh-CN" w:bidi="hi-IN"/>
    </w:rPr>
  </w:style>
  <w:style w:type="paragraph" w:styleId="SemEspaamento">
    <w:name w:val="No Spacing"/>
    <w:uiPriority w:val="1"/>
    <w:qFormat/>
    <w:rsid w:val="003338A5"/>
    <w:pPr>
      <w:spacing w:after="0" w:line="240" w:lineRule="auto"/>
    </w:pPr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90109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B68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2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29BC5-CB7C-4770-9DFA-0F4AFBF35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1486</TotalTime>
  <Pages>7</Pages>
  <Words>3035</Words>
  <Characters>16390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Eduardo Almeida</dc:creator>
  <cp:keywords/>
  <dc:description/>
  <cp:lastModifiedBy>Luiz Eduardo Almeida</cp:lastModifiedBy>
  <cp:revision>403</cp:revision>
  <dcterms:created xsi:type="dcterms:W3CDTF">2016-03-16T11:51:00Z</dcterms:created>
  <dcterms:modified xsi:type="dcterms:W3CDTF">2016-04-30T23:28:00Z</dcterms:modified>
</cp:coreProperties>
</file>