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DA9" w:rsidRDefault="00511E58">
      <w:pPr>
        <w:rPr>
          <w:rFonts w:ascii="Garamond" w:hAnsi="Garamond"/>
          <w:b/>
          <w:i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 xml:space="preserve">Documento suplementar ao Artigo </w:t>
      </w:r>
      <w:r>
        <w:rPr>
          <w:rFonts w:ascii="Garamond" w:hAnsi="Garamond"/>
          <w:b/>
          <w:i/>
          <w:sz w:val="24"/>
          <w:szCs w:val="24"/>
        </w:rPr>
        <w:t>A</w:t>
      </w:r>
      <w:r w:rsidRPr="00511E58">
        <w:rPr>
          <w:rFonts w:ascii="Garamond" w:hAnsi="Garamond"/>
          <w:b/>
          <w:i/>
          <w:sz w:val="24"/>
          <w:szCs w:val="24"/>
        </w:rPr>
        <w:t>rte e imaginário: representações da</w:t>
      </w:r>
      <w:r>
        <w:rPr>
          <w:rFonts w:ascii="Garamond" w:hAnsi="Garamond"/>
          <w:b/>
          <w:i/>
          <w:sz w:val="24"/>
          <w:szCs w:val="24"/>
        </w:rPr>
        <w:t xml:space="preserve"> natureza nos vitrais da Catedral de B</w:t>
      </w:r>
      <w:r w:rsidRPr="00511E58">
        <w:rPr>
          <w:rFonts w:ascii="Garamond" w:hAnsi="Garamond"/>
          <w:b/>
          <w:i/>
          <w:sz w:val="24"/>
          <w:szCs w:val="24"/>
        </w:rPr>
        <w:t>arcelona (séculos XIV e XV)</w:t>
      </w:r>
    </w:p>
    <w:p w:rsidR="00511E58" w:rsidRDefault="00511E58">
      <w:pPr>
        <w:rPr>
          <w:rFonts w:ascii="Garamond" w:hAnsi="Garamond"/>
          <w:b/>
          <w:i/>
          <w:sz w:val="24"/>
          <w:szCs w:val="24"/>
        </w:rPr>
      </w:pPr>
    </w:p>
    <w:p w:rsidR="00511E58" w:rsidRDefault="000F7CCE">
      <w:pPr>
        <w:rPr>
          <w:rFonts w:ascii="Garamond" w:hAnsi="Garamond"/>
          <w:b/>
          <w:i/>
          <w:sz w:val="24"/>
          <w:szCs w:val="24"/>
        </w:rPr>
      </w:pPr>
      <w:r w:rsidRPr="007B3BA5">
        <w:rPr>
          <w:rFonts w:ascii="Garamond" w:eastAsia="Times New Roman" w:hAnsi="Garamond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D61F60F" wp14:editId="12297E2F">
            <wp:simplePos x="0" y="0"/>
            <wp:positionH relativeFrom="margin">
              <wp:align>left</wp:align>
            </wp:positionH>
            <wp:positionV relativeFrom="paragraph">
              <wp:posOffset>490220</wp:posOffset>
            </wp:positionV>
            <wp:extent cx="4319905" cy="3846830"/>
            <wp:effectExtent l="7938" t="0" r="0" b="0"/>
            <wp:wrapTopAndBottom/>
            <wp:docPr id="2" name="Imagem 2" descr="C:\Users\Lorena Vargas\Documents\Planta Cated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rena Vargas\Documents\Planta Catedr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4319905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11E58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  <w:r>
        <w:rPr>
          <w:rFonts w:ascii="Garamond" w:eastAsia="Times New Roman" w:hAnsi="Garamond" w:cs="Times New Roman"/>
          <w:noProof/>
          <w:sz w:val="20"/>
          <w:szCs w:val="20"/>
          <w:lang w:eastAsia="pt-BR"/>
        </w:rPr>
        <w:t>Figura</w:t>
      </w:r>
      <w:r w:rsidR="00511E58">
        <w:rPr>
          <w:rFonts w:ascii="Garamond" w:hAnsi="Garamond"/>
          <w:sz w:val="20"/>
          <w:szCs w:val="20"/>
        </w:rPr>
        <w:t xml:space="preserve"> 1: Disposição dos vitrais na </w:t>
      </w:r>
      <w:r w:rsidR="00511E58" w:rsidRPr="00511E58">
        <w:rPr>
          <w:rFonts w:ascii="Garamond" w:hAnsi="Garamond"/>
          <w:sz w:val="20"/>
          <w:szCs w:val="20"/>
        </w:rPr>
        <w:t>Catedral de Bar</w:t>
      </w:r>
      <w:r w:rsidR="00511E58">
        <w:rPr>
          <w:rFonts w:ascii="Garamond" w:hAnsi="Garamond"/>
          <w:sz w:val="20"/>
          <w:szCs w:val="20"/>
        </w:rPr>
        <w:t>celona.</w:t>
      </w:r>
    </w:p>
    <w:p w:rsidR="00511E58" w:rsidRDefault="00511E58" w:rsidP="00511E58">
      <w:pPr>
        <w:spacing w:after="0"/>
        <w:ind w:firstLine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Fonte: FARRANDO BOIX, </w:t>
      </w:r>
      <w:r w:rsidRPr="00511E58">
        <w:rPr>
          <w:rFonts w:ascii="Garamond" w:hAnsi="Garamond"/>
          <w:sz w:val="20"/>
          <w:szCs w:val="20"/>
        </w:rPr>
        <w:t xml:space="preserve">Ramon. </w:t>
      </w:r>
      <w:proofErr w:type="spellStart"/>
      <w:r w:rsidRPr="00511E58">
        <w:rPr>
          <w:rFonts w:ascii="Garamond" w:hAnsi="Garamond"/>
          <w:b/>
          <w:sz w:val="20"/>
          <w:szCs w:val="20"/>
        </w:rPr>
        <w:t>Els</w:t>
      </w:r>
      <w:proofErr w:type="spellEnd"/>
      <w:r w:rsidRPr="00511E58">
        <w:rPr>
          <w:rFonts w:ascii="Garamond" w:hAnsi="Garamond"/>
          <w:b/>
          <w:sz w:val="20"/>
          <w:szCs w:val="20"/>
        </w:rPr>
        <w:t xml:space="preserve"> 108 </w:t>
      </w:r>
      <w:proofErr w:type="spellStart"/>
      <w:r w:rsidRPr="00511E58">
        <w:rPr>
          <w:rFonts w:ascii="Garamond" w:hAnsi="Garamond"/>
          <w:b/>
          <w:sz w:val="20"/>
          <w:szCs w:val="20"/>
        </w:rPr>
        <w:t>vitralls</w:t>
      </w:r>
      <w:proofErr w:type="spellEnd"/>
      <w:r w:rsidRPr="00511E58">
        <w:rPr>
          <w:rFonts w:ascii="Garamond" w:hAnsi="Garamond"/>
          <w:b/>
          <w:sz w:val="20"/>
          <w:szCs w:val="20"/>
        </w:rPr>
        <w:t xml:space="preserve"> de </w:t>
      </w:r>
      <w:proofErr w:type="spellStart"/>
      <w:r w:rsidRPr="00511E58">
        <w:rPr>
          <w:rFonts w:ascii="Garamond" w:hAnsi="Garamond"/>
          <w:b/>
          <w:sz w:val="20"/>
          <w:szCs w:val="20"/>
        </w:rPr>
        <w:t>la</w:t>
      </w:r>
      <w:proofErr w:type="spellEnd"/>
      <w:r w:rsidRPr="00511E58">
        <w:rPr>
          <w:rFonts w:ascii="Garamond" w:hAnsi="Garamond"/>
          <w:b/>
          <w:sz w:val="20"/>
          <w:szCs w:val="20"/>
        </w:rPr>
        <w:t xml:space="preserve"> Catedral de Barcelona</w:t>
      </w:r>
      <w:r w:rsidRPr="00511E58">
        <w:rPr>
          <w:rFonts w:ascii="Garamond" w:hAnsi="Garamond"/>
          <w:sz w:val="20"/>
          <w:szCs w:val="20"/>
        </w:rPr>
        <w:t xml:space="preserve">. Barcelona: Escola de </w:t>
      </w:r>
      <w:proofErr w:type="spellStart"/>
      <w:r w:rsidRPr="00511E58">
        <w:rPr>
          <w:rFonts w:ascii="Garamond" w:hAnsi="Garamond"/>
          <w:sz w:val="20"/>
          <w:szCs w:val="20"/>
        </w:rPr>
        <w:t>Monitors</w:t>
      </w:r>
      <w:proofErr w:type="spellEnd"/>
      <w:r w:rsidRPr="00511E58">
        <w:rPr>
          <w:rFonts w:ascii="Garamond" w:hAnsi="Garamond"/>
          <w:sz w:val="20"/>
          <w:szCs w:val="20"/>
        </w:rPr>
        <w:t xml:space="preserve"> i </w:t>
      </w:r>
      <w:proofErr w:type="spellStart"/>
      <w:r w:rsidRPr="00511E58">
        <w:rPr>
          <w:rFonts w:ascii="Garamond" w:hAnsi="Garamond"/>
          <w:sz w:val="20"/>
          <w:szCs w:val="20"/>
        </w:rPr>
        <w:t>Voluntaris</w:t>
      </w:r>
      <w:proofErr w:type="spellEnd"/>
      <w:r w:rsidRPr="00511E58">
        <w:rPr>
          <w:rFonts w:ascii="Garamond" w:hAnsi="Garamond"/>
          <w:sz w:val="20"/>
          <w:szCs w:val="20"/>
        </w:rPr>
        <w:t xml:space="preserve"> de </w:t>
      </w:r>
      <w:proofErr w:type="spellStart"/>
      <w:r w:rsidRPr="00511E58">
        <w:rPr>
          <w:rFonts w:ascii="Garamond" w:hAnsi="Garamond"/>
          <w:sz w:val="20"/>
          <w:szCs w:val="20"/>
        </w:rPr>
        <w:t>la</w:t>
      </w:r>
      <w:proofErr w:type="spellEnd"/>
      <w:r w:rsidRPr="00511E58">
        <w:rPr>
          <w:rFonts w:ascii="Garamond" w:hAnsi="Garamond"/>
          <w:sz w:val="20"/>
          <w:szCs w:val="20"/>
        </w:rPr>
        <w:t xml:space="preserve"> Catedral i M</w:t>
      </w:r>
      <w:r w:rsidR="000F7CCE">
        <w:rPr>
          <w:rFonts w:ascii="Garamond" w:hAnsi="Garamond"/>
          <w:sz w:val="20"/>
          <w:szCs w:val="20"/>
        </w:rPr>
        <w:t xml:space="preserve">useu </w:t>
      </w:r>
      <w:proofErr w:type="spellStart"/>
      <w:r w:rsidR="000F7CCE">
        <w:rPr>
          <w:rFonts w:ascii="Garamond" w:hAnsi="Garamond"/>
          <w:sz w:val="20"/>
          <w:szCs w:val="20"/>
        </w:rPr>
        <w:t>Diocesà</w:t>
      </w:r>
      <w:proofErr w:type="spellEnd"/>
      <w:r w:rsidR="000F7CCE">
        <w:rPr>
          <w:rFonts w:ascii="Garamond" w:hAnsi="Garamond"/>
          <w:sz w:val="20"/>
          <w:szCs w:val="20"/>
        </w:rPr>
        <w:t xml:space="preserve"> de Barcelona, </w:t>
      </w:r>
      <w:r>
        <w:rPr>
          <w:rFonts w:ascii="Garamond" w:hAnsi="Garamond"/>
          <w:sz w:val="20"/>
          <w:szCs w:val="20"/>
        </w:rPr>
        <w:t>2000, p. 9.</w:t>
      </w: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  <w:r w:rsidRPr="007B3BA5">
        <w:rPr>
          <w:rFonts w:ascii="Garamond" w:hAnsi="Garamond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 wp14:anchorId="2D37FB78" wp14:editId="57B6E50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09570" cy="5003800"/>
            <wp:effectExtent l="0" t="0" r="5080" b="6350"/>
            <wp:wrapTopAndBottom/>
            <wp:docPr id="9" name="Espaço Reservado para Imagem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spaço Reservado para Imagem 8"/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09570" cy="500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aramond" w:hAnsi="Garamond"/>
          <w:noProof/>
          <w:sz w:val="20"/>
          <w:szCs w:val="20"/>
          <w:lang w:eastAsia="pt-BR"/>
        </w:rPr>
        <w:t>Figura</w:t>
      </w:r>
      <w:r>
        <w:rPr>
          <w:rFonts w:ascii="Garamond" w:hAnsi="Garamond"/>
          <w:sz w:val="20"/>
          <w:szCs w:val="20"/>
        </w:rPr>
        <w:t xml:space="preserve"> 2: </w:t>
      </w:r>
      <w:r w:rsidRPr="000F7CCE">
        <w:rPr>
          <w:rFonts w:ascii="Garamond" w:hAnsi="Garamond"/>
          <w:i/>
          <w:sz w:val="20"/>
          <w:szCs w:val="20"/>
        </w:rPr>
        <w:t>Noli me tangere</w:t>
      </w:r>
      <w:r w:rsidRPr="000F7CCE">
        <w:rPr>
          <w:rFonts w:ascii="Garamond" w:hAnsi="Garamond"/>
          <w:sz w:val="20"/>
          <w:szCs w:val="20"/>
        </w:rPr>
        <w:t>, 1495</w:t>
      </w:r>
      <w:r>
        <w:rPr>
          <w:rFonts w:ascii="Garamond" w:hAnsi="Garamond"/>
          <w:sz w:val="20"/>
          <w:szCs w:val="20"/>
        </w:rPr>
        <w:t>.</w:t>
      </w: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Fonte: Arquivo pessoal</w:t>
      </w:r>
      <w:r w:rsidR="0017002D">
        <w:rPr>
          <w:rFonts w:ascii="Garamond" w:hAnsi="Garamond"/>
          <w:sz w:val="20"/>
          <w:szCs w:val="20"/>
        </w:rPr>
        <w:t>.</w:t>
      </w: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0F7CCE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6046A8" w:rsidRDefault="000F7CCE" w:rsidP="00511E58">
      <w:pPr>
        <w:spacing w:after="0"/>
        <w:ind w:firstLine="0"/>
        <w:rPr>
          <w:rFonts w:ascii="Garamond" w:hAnsi="Garamond"/>
          <w:sz w:val="20"/>
          <w:szCs w:val="20"/>
        </w:rPr>
      </w:pPr>
      <w:r w:rsidRPr="007B3BA5">
        <w:rPr>
          <w:rFonts w:ascii="Garamond" w:hAnsi="Garamond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3360" behindDoc="0" locked="0" layoutInCell="1" allowOverlap="1" wp14:anchorId="784747A6" wp14:editId="6194AF7A">
            <wp:simplePos x="0" y="0"/>
            <wp:positionH relativeFrom="margin">
              <wp:posOffset>-9525</wp:posOffset>
            </wp:positionH>
            <wp:positionV relativeFrom="paragraph">
              <wp:posOffset>0</wp:posOffset>
            </wp:positionV>
            <wp:extent cx="3366135" cy="4859655"/>
            <wp:effectExtent l="0" t="0" r="5715" b="0"/>
            <wp:wrapTopAndBottom/>
            <wp:docPr id="19" name="Espaço Reservado para Conteúdo 1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spaço Reservado para Conteúdo 18"/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66135" cy="485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046A8">
        <w:rPr>
          <w:rFonts w:ascii="Garamond" w:hAnsi="Garamond"/>
          <w:sz w:val="20"/>
          <w:szCs w:val="20"/>
        </w:rPr>
        <w:t xml:space="preserve">Figura 3: </w:t>
      </w:r>
      <w:r w:rsidR="006046A8" w:rsidRPr="006046A8">
        <w:rPr>
          <w:rFonts w:ascii="Garamond" w:hAnsi="Garamond"/>
          <w:sz w:val="20"/>
          <w:szCs w:val="20"/>
        </w:rPr>
        <w:t>Vitral de São Nicolau de Bari, 1405</w:t>
      </w:r>
      <w:r w:rsidR="006046A8">
        <w:rPr>
          <w:rFonts w:ascii="Garamond" w:hAnsi="Garamond"/>
          <w:sz w:val="20"/>
          <w:szCs w:val="20"/>
        </w:rPr>
        <w:t>.</w:t>
      </w:r>
    </w:p>
    <w:p w:rsidR="000F7CCE" w:rsidRDefault="006046A8" w:rsidP="00511E58">
      <w:pPr>
        <w:spacing w:after="0"/>
        <w:ind w:firstLine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Fonte: Arquivo pessoal</w:t>
      </w:r>
      <w:r w:rsidRPr="006046A8">
        <w:rPr>
          <w:rFonts w:ascii="Garamond" w:hAnsi="Garamond"/>
          <w:sz w:val="20"/>
          <w:szCs w:val="20"/>
        </w:rPr>
        <w:t>.</w:t>
      </w:r>
    </w:p>
    <w:p w:rsidR="006046A8" w:rsidRDefault="006046A8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6046A8" w:rsidRDefault="006046A8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6046A8" w:rsidRDefault="006046A8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6046A8" w:rsidRDefault="006046A8" w:rsidP="00511E58">
      <w:pPr>
        <w:spacing w:after="0"/>
        <w:ind w:firstLine="0"/>
        <w:rPr>
          <w:rFonts w:ascii="Garamond" w:hAnsi="Garamond"/>
          <w:sz w:val="20"/>
          <w:szCs w:val="20"/>
        </w:rPr>
      </w:pPr>
    </w:p>
    <w:p w:rsidR="006046A8" w:rsidRDefault="006046A8" w:rsidP="00511E58">
      <w:pPr>
        <w:spacing w:after="0"/>
        <w:ind w:firstLine="0"/>
        <w:rPr>
          <w:rFonts w:ascii="Garamond" w:hAnsi="Garamond"/>
          <w:sz w:val="20"/>
          <w:szCs w:val="20"/>
        </w:rPr>
      </w:pPr>
      <w:r w:rsidRPr="007B3BA5">
        <w:rPr>
          <w:rFonts w:ascii="Garamond" w:hAnsi="Garamond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5408" behindDoc="0" locked="0" layoutInCell="1" allowOverlap="1" wp14:anchorId="2AB698D4" wp14:editId="3A11D3DC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3472815" cy="3424555"/>
            <wp:effectExtent l="24130" t="13970" r="18415" b="18415"/>
            <wp:wrapTopAndBottom/>
            <wp:docPr id="22" name="Espaço Reservado para Conteúdo 2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spaço Reservado para Conteúdo 21"/>
                    <pic:cNvPicPr>
                      <a:picLocks noGrp="1"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3472815" cy="34245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 xml:space="preserve">Figura 4: </w:t>
      </w:r>
      <w:r w:rsidRPr="006046A8">
        <w:rPr>
          <w:rFonts w:ascii="Garamond" w:hAnsi="Garamond"/>
          <w:sz w:val="20"/>
          <w:szCs w:val="20"/>
        </w:rPr>
        <w:t>Vitral de São Nicolau de Bari, 1405, detalhe</w:t>
      </w:r>
      <w:r>
        <w:rPr>
          <w:rFonts w:ascii="Garamond" w:hAnsi="Garamond"/>
          <w:sz w:val="20"/>
          <w:szCs w:val="20"/>
        </w:rPr>
        <w:t>.</w:t>
      </w:r>
    </w:p>
    <w:p w:rsidR="006046A8" w:rsidRPr="00511E58" w:rsidRDefault="006046A8" w:rsidP="00511E58">
      <w:pPr>
        <w:spacing w:after="0"/>
        <w:ind w:firstLine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Fonte: AINAUD, </w:t>
      </w:r>
      <w:r w:rsidRPr="006046A8">
        <w:rPr>
          <w:rFonts w:ascii="Garamond" w:hAnsi="Garamond"/>
          <w:sz w:val="20"/>
          <w:szCs w:val="20"/>
        </w:rPr>
        <w:t xml:space="preserve">Joan. </w:t>
      </w:r>
      <w:proofErr w:type="spellStart"/>
      <w:r w:rsidRPr="006046A8">
        <w:rPr>
          <w:rFonts w:ascii="Garamond" w:hAnsi="Garamond"/>
          <w:b/>
          <w:sz w:val="20"/>
          <w:szCs w:val="20"/>
        </w:rPr>
        <w:t>Els</w:t>
      </w:r>
      <w:proofErr w:type="spellEnd"/>
      <w:r w:rsidRPr="006046A8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6046A8">
        <w:rPr>
          <w:rFonts w:ascii="Garamond" w:hAnsi="Garamond"/>
          <w:b/>
          <w:sz w:val="20"/>
          <w:szCs w:val="20"/>
        </w:rPr>
        <w:t>vitralls</w:t>
      </w:r>
      <w:proofErr w:type="spellEnd"/>
      <w:r w:rsidRPr="006046A8">
        <w:rPr>
          <w:rFonts w:ascii="Garamond" w:hAnsi="Garamond"/>
          <w:b/>
          <w:sz w:val="20"/>
          <w:szCs w:val="20"/>
        </w:rPr>
        <w:t xml:space="preserve"> de </w:t>
      </w:r>
      <w:proofErr w:type="spellStart"/>
      <w:r w:rsidRPr="006046A8">
        <w:rPr>
          <w:rFonts w:ascii="Garamond" w:hAnsi="Garamond"/>
          <w:b/>
          <w:sz w:val="20"/>
          <w:szCs w:val="20"/>
        </w:rPr>
        <w:t>la</w:t>
      </w:r>
      <w:proofErr w:type="spellEnd"/>
      <w:r w:rsidRPr="006046A8">
        <w:rPr>
          <w:rFonts w:ascii="Garamond" w:hAnsi="Garamond"/>
          <w:b/>
          <w:sz w:val="20"/>
          <w:szCs w:val="20"/>
        </w:rPr>
        <w:t xml:space="preserve"> catedral de Barcelona i </w:t>
      </w:r>
      <w:proofErr w:type="spellStart"/>
      <w:r w:rsidRPr="006046A8">
        <w:rPr>
          <w:rFonts w:ascii="Garamond" w:hAnsi="Garamond"/>
          <w:b/>
          <w:sz w:val="20"/>
          <w:szCs w:val="20"/>
        </w:rPr>
        <w:t>del</w:t>
      </w:r>
      <w:proofErr w:type="spellEnd"/>
      <w:r w:rsidRPr="006046A8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6046A8">
        <w:rPr>
          <w:rFonts w:ascii="Garamond" w:hAnsi="Garamond"/>
          <w:b/>
          <w:sz w:val="20"/>
          <w:szCs w:val="20"/>
        </w:rPr>
        <w:t>monestir</w:t>
      </w:r>
      <w:proofErr w:type="spellEnd"/>
      <w:r w:rsidRPr="006046A8">
        <w:rPr>
          <w:rFonts w:ascii="Garamond" w:hAnsi="Garamond"/>
          <w:b/>
          <w:sz w:val="20"/>
          <w:szCs w:val="20"/>
        </w:rPr>
        <w:t xml:space="preserve"> de </w:t>
      </w:r>
      <w:proofErr w:type="spellStart"/>
      <w:r w:rsidRPr="006046A8">
        <w:rPr>
          <w:rFonts w:ascii="Garamond" w:hAnsi="Garamond"/>
          <w:b/>
          <w:sz w:val="20"/>
          <w:szCs w:val="20"/>
        </w:rPr>
        <w:t>Pedralbes</w:t>
      </w:r>
      <w:proofErr w:type="spellEnd"/>
      <w:r w:rsidRPr="006046A8">
        <w:rPr>
          <w:rFonts w:ascii="Garamond" w:hAnsi="Garamond"/>
          <w:sz w:val="20"/>
          <w:szCs w:val="20"/>
        </w:rPr>
        <w:t xml:space="preserve">. Barcelona: </w:t>
      </w:r>
      <w:proofErr w:type="spellStart"/>
      <w:r w:rsidRPr="006046A8">
        <w:rPr>
          <w:rFonts w:ascii="Garamond" w:hAnsi="Garamond"/>
          <w:sz w:val="20"/>
          <w:szCs w:val="20"/>
        </w:rPr>
        <w:t>Institut</w:t>
      </w:r>
      <w:proofErr w:type="spellEnd"/>
      <w:r w:rsidRPr="006046A8">
        <w:rPr>
          <w:rFonts w:ascii="Garamond" w:hAnsi="Garamond"/>
          <w:sz w:val="20"/>
          <w:szCs w:val="20"/>
        </w:rPr>
        <w:t xml:space="preserve"> d’</w:t>
      </w:r>
      <w:proofErr w:type="spellStart"/>
      <w:r w:rsidRPr="006046A8">
        <w:rPr>
          <w:rFonts w:ascii="Garamond" w:hAnsi="Garamond"/>
          <w:sz w:val="20"/>
          <w:szCs w:val="20"/>
        </w:rPr>
        <w:t>Estudis</w:t>
      </w:r>
      <w:proofErr w:type="spellEnd"/>
      <w:r w:rsidRPr="006046A8">
        <w:rPr>
          <w:rFonts w:ascii="Garamond" w:hAnsi="Garamond"/>
          <w:sz w:val="20"/>
          <w:szCs w:val="20"/>
        </w:rPr>
        <w:t xml:space="preserve"> </w:t>
      </w:r>
      <w:proofErr w:type="spellStart"/>
      <w:r w:rsidRPr="006046A8">
        <w:rPr>
          <w:rFonts w:ascii="Garamond" w:hAnsi="Garamond"/>
          <w:sz w:val="20"/>
          <w:szCs w:val="20"/>
        </w:rPr>
        <w:t>Catalans</w:t>
      </w:r>
      <w:proofErr w:type="spellEnd"/>
      <w:r w:rsidRPr="006046A8">
        <w:rPr>
          <w:rFonts w:ascii="Garamond" w:hAnsi="Garamond"/>
          <w:sz w:val="20"/>
          <w:szCs w:val="20"/>
        </w:rPr>
        <w:t xml:space="preserve">, </w:t>
      </w:r>
      <w:proofErr w:type="spellStart"/>
      <w:r w:rsidRPr="006046A8">
        <w:rPr>
          <w:rFonts w:ascii="Garamond" w:hAnsi="Garamond"/>
          <w:sz w:val="20"/>
          <w:szCs w:val="20"/>
        </w:rPr>
        <w:t>Àmbit</w:t>
      </w:r>
      <w:proofErr w:type="spellEnd"/>
      <w:r w:rsidRPr="006046A8">
        <w:rPr>
          <w:rFonts w:ascii="Garamond" w:hAnsi="Garamond"/>
          <w:sz w:val="20"/>
          <w:szCs w:val="20"/>
        </w:rPr>
        <w:t xml:space="preserve"> </w:t>
      </w:r>
      <w:proofErr w:type="spellStart"/>
      <w:r w:rsidRPr="006046A8">
        <w:rPr>
          <w:rFonts w:ascii="Garamond" w:hAnsi="Garamond"/>
          <w:sz w:val="20"/>
          <w:szCs w:val="20"/>
        </w:rPr>
        <w:t>Serveis</w:t>
      </w:r>
      <w:proofErr w:type="spellEnd"/>
      <w:r w:rsidRPr="006046A8">
        <w:rPr>
          <w:rFonts w:ascii="Garamond" w:hAnsi="Garamond"/>
          <w:sz w:val="20"/>
          <w:szCs w:val="20"/>
        </w:rPr>
        <w:t xml:space="preserve"> </w:t>
      </w:r>
      <w:proofErr w:type="spellStart"/>
      <w:r w:rsidRPr="006046A8">
        <w:rPr>
          <w:rFonts w:ascii="Garamond" w:hAnsi="Garamond"/>
          <w:sz w:val="20"/>
          <w:szCs w:val="20"/>
        </w:rPr>
        <w:t>Editorials</w:t>
      </w:r>
      <w:proofErr w:type="spellEnd"/>
      <w:r w:rsidRPr="006046A8">
        <w:rPr>
          <w:rFonts w:ascii="Garamond" w:hAnsi="Garamond"/>
          <w:sz w:val="20"/>
          <w:szCs w:val="20"/>
        </w:rPr>
        <w:t>, 1997.</w:t>
      </w:r>
    </w:p>
    <w:sectPr w:rsidR="006046A8" w:rsidRPr="00511E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3BF" w:rsidRDefault="001903BF" w:rsidP="001903BF">
      <w:pPr>
        <w:spacing w:after="0"/>
      </w:pPr>
      <w:r>
        <w:separator/>
      </w:r>
    </w:p>
  </w:endnote>
  <w:endnote w:type="continuationSeparator" w:id="0">
    <w:p w:rsidR="001903BF" w:rsidRDefault="001903BF" w:rsidP="001903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BF" w:rsidRDefault="001903B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BF" w:rsidRDefault="001903B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BF" w:rsidRDefault="001903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3BF" w:rsidRDefault="001903BF" w:rsidP="001903BF">
      <w:pPr>
        <w:spacing w:after="0"/>
      </w:pPr>
      <w:r>
        <w:separator/>
      </w:r>
    </w:p>
  </w:footnote>
  <w:footnote w:type="continuationSeparator" w:id="0">
    <w:p w:rsidR="001903BF" w:rsidRDefault="001903BF" w:rsidP="001903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BF" w:rsidRDefault="001903B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BF" w:rsidRDefault="001903B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BF" w:rsidRDefault="001903B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58"/>
    <w:rsid w:val="000F7CCE"/>
    <w:rsid w:val="0017002D"/>
    <w:rsid w:val="001903BF"/>
    <w:rsid w:val="00197F8E"/>
    <w:rsid w:val="001E1DA9"/>
    <w:rsid w:val="00511E58"/>
    <w:rsid w:val="006046A8"/>
    <w:rsid w:val="00BB3260"/>
    <w:rsid w:val="00C30D1D"/>
    <w:rsid w:val="00D0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30604B-7010-43D4-A17D-E4045E4C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3BF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1903BF"/>
  </w:style>
  <w:style w:type="paragraph" w:styleId="Rodap">
    <w:name w:val="footer"/>
    <w:basedOn w:val="Normal"/>
    <w:link w:val="RodapChar"/>
    <w:uiPriority w:val="99"/>
    <w:unhideWhenUsed/>
    <w:rsid w:val="001903BF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190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Lorena Da Silva Vargas</cp:lastModifiedBy>
  <cp:revision>2</cp:revision>
  <dcterms:created xsi:type="dcterms:W3CDTF">2017-12-09T01:44:00Z</dcterms:created>
  <dcterms:modified xsi:type="dcterms:W3CDTF">2017-12-09T01:45:00Z</dcterms:modified>
</cp:coreProperties>
</file>