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D9C04B0" w14:textId="77777777" w:rsidR="001C4387" w:rsidRDefault="001C4387" w:rsidP="001C4387">
      <w:pPr>
        <w:spacing w:line="240" w:lineRule="auto"/>
        <w:jc w:val="center"/>
        <w:rPr>
          <w:rFonts w:ascii="Garamond" w:hAnsi="Garamond"/>
          <w:b/>
          <w:bCs/>
          <w:sz w:val="40"/>
          <w:szCs w:val="40"/>
        </w:rPr>
      </w:pPr>
      <w:r w:rsidRPr="00B51B92">
        <w:rPr>
          <w:rFonts w:ascii="Garamond" w:hAnsi="Garamond"/>
          <w:b/>
          <w:bCs/>
          <w:sz w:val="40"/>
          <w:szCs w:val="40"/>
        </w:rPr>
        <w:t>O progressismo militar e a oficialidade reformista do exército: é possível falar em cultura política?</w:t>
      </w:r>
    </w:p>
    <w:p w14:paraId="456CB1BF" w14:textId="77777777" w:rsidR="001C4387" w:rsidRPr="00B51B92" w:rsidRDefault="001C4387" w:rsidP="001C4387">
      <w:pPr>
        <w:spacing w:line="240" w:lineRule="auto"/>
        <w:jc w:val="center"/>
        <w:rPr>
          <w:rFonts w:ascii="Garamond" w:hAnsi="Garamond"/>
          <w:b/>
          <w:bCs/>
          <w:sz w:val="40"/>
          <w:szCs w:val="40"/>
        </w:rPr>
      </w:pPr>
    </w:p>
    <w:p w14:paraId="56E1B362" w14:textId="2243D568" w:rsidR="001C4387" w:rsidRDefault="001C4387" w:rsidP="001C4387">
      <w:pPr>
        <w:spacing w:line="240" w:lineRule="auto"/>
        <w:jc w:val="center"/>
        <w:rPr>
          <w:rFonts w:ascii="Garamond" w:hAnsi="Garamond"/>
          <w:sz w:val="36"/>
          <w:szCs w:val="36"/>
        </w:rPr>
      </w:pPr>
      <w:r w:rsidRPr="00B51B92">
        <w:rPr>
          <w:rFonts w:ascii="Garamond" w:hAnsi="Garamond"/>
          <w:sz w:val="36"/>
          <w:szCs w:val="36"/>
        </w:rPr>
        <w:t xml:space="preserve">El </w:t>
      </w:r>
      <w:proofErr w:type="spellStart"/>
      <w:r w:rsidRPr="00B51B92">
        <w:rPr>
          <w:rFonts w:ascii="Garamond" w:hAnsi="Garamond"/>
          <w:sz w:val="36"/>
          <w:szCs w:val="36"/>
        </w:rPr>
        <w:t>progresismo</w:t>
      </w:r>
      <w:proofErr w:type="spellEnd"/>
      <w:r w:rsidRPr="00B51B92">
        <w:rPr>
          <w:rFonts w:ascii="Garamond" w:hAnsi="Garamond"/>
          <w:sz w:val="36"/>
          <w:szCs w:val="36"/>
        </w:rPr>
        <w:t xml:space="preserve"> militar y </w:t>
      </w:r>
      <w:proofErr w:type="spellStart"/>
      <w:r w:rsidRPr="00B51B92">
        <w:rPr>
          <w:rFonts w:ascii="Garamond" w:hAnsi="Garamond"/>
          <w:sz w:val="36"/>
          <w:szCs w:val="36"/>
        </w:rPr>
        <w:t>los</w:t>
      </w:r>
      <w:proofErr w:type="spellEnd"/>
      <w:r w:rsidRPr="00B51B92">
        <w:rPr>
          <w:rFonts w:ascii="Garamond" w:hAnsi="Garamond"/>
          <w:sz w:val="36"/>
          <w:szCs w:val="36"/>
        </w:rPr>
        <w:t xml:space="preserve"> </w:t>
      </w:r>
      <w:proofErr w:type="spellStart"/>
      <w:r w:rsidRPr="00B51B92">
        <w:rPr>
          <w:rFonts w:ascii="Garamond" w:hAnsi="Garamond"/>
          <w:sz w:val="36"/>
          <w:szCs w:val="36"/>
        </w:rPr>
        <w:t>oficiales</w:t>
      </w:r>
      <w:proofErr w:type="spellEnd"/>
      <w:r w:rsidRPr="00B51B92">
        <w:rPr>
          <w:rFonts w:ascii="Garamond" w:hAnsi="Garamond"/>
          <w:sz w:val="36"/>
          <w:szCs w:val="36"/>
        </w:rPr>
        <w:t xml:space="preserve"> reformistas </w:t>
      </w:r>
      <w:proofErr w:type="spellStart"/>
      <w:r w:rsidRPr="00B51B92">
        <w:rPr>
          <w:rFonts w:ascii="Garamond" w:hAnsi="Garamond"/>
          <w:sz w:val="36"/>
          <w:szCs w:val="36"/>
        </w:rPr>
        <w:t>del</w:t>
      </w:r>
      <w:proofErr w:type="spellEnd"/>
      <w:r w:rsidRPr="00B51B92">
        <w:rPr>
          <w:rFonts w:ascii="Garamond" w:hAnsi="Garamond"/>
          <w:sz w:val="36"/>
          <w:szCs w:val="36"/>
        </w:rPr>
        <w:t xml:space="preserve"> </w:t>
      </w:r>
      <w:proofErr w:type="spellStart"/>
      <w:r w:rsidRPr="00B51B92">
        <w:rPr>
          <w:rFonts w:ascii="Garamond" w:hAnsi="Garamond"/>
          <w:sz w:val="36"/>
          <w:szCs w:val="36"/>
        </w:rPr>
        <w:t>ejército</w:t>
      </w:r>
      <w:proofErr w:type="spellEnd"/>
      <w:r w:rsidRPr="00B51B92">
        <w:rPr>
          <w:rFonts w:ascii="Garamond" w:hAnsi="Garamond"/>
          <w:sz w:val="36"/>
          <w:szCs w:val="36"/>
        </w:rPr>
        <w:t xml:space="preserve">: ¿es </w:t>
      </w:r>
      <w:proofErr w:type="spellStart"/>
      <w:r w:rsidRPr="00B51B92">
        <w:rPr>
          <w:rFonts w:ascii="Garamond" w:hAnsi="Garamond"/>
          <w:sz w:val="36"/>
          <w:szCs w:val="36"/>
        </w:rPr>
        <w:t>posible</w:t>
      </w:r>
      <w:proofErr w:type="spellEnd"/>
      <w:r w:rsidRPr="00B51B92">
        <w:rPr>
          <w:rFonts w:ascii="Garamond" w:hAnsi="Garamond"/>
          <w:sz w:val="36"/>
          <w:szCs w:val="36"/>
        </w:rPr>
        <w:t xml:space="preserve"> hablar de cultura política?</w:t>
      </w:r>
    </w:p>
    <w:p w14:paraId="44B551BF" w14:textId="77777777" w:rsidR="001A03E1" w:rsidRDefault="001A03E1" w:rsidP="001A03E1">
      <w:pPr>
        <w:spacing w:line="240" w:lineRule="auto"/>
        <w:jc w:val="right"/>
        <w:rPr>
          <w:rFonts w:ascii="Garamond" w:hAnsi="Garamond"/>
          <w:sz w:val="24"/>
          <w:szCs w:val="36"/>
        </w:rPr>
      </w:pPr>
    </w:p>
    <w:p w14:paraId="54E5BCF3" w14:textId="4AA46B9D" w:rsidR="001A03E1" w:rsidRPr="001A03E1" w:rsidRDefault="001A03E1" w:rsidP="001A03E1">
      <w:pPr>
        <w:jc w:val="right"/>
        <w:rPr>
          <w:rFonts w:ascii="Garamond" w:hAnsi="Garamond"/>
          <w:b/>
          <w:sz w:val="24"/>
          <w:szCs w:val="24"/>
        </w:rPr>
      </w:pPr>
      <w:r w:rsidRPr="001A03E1">
        <w:rPr>
          <w:rFonts w:ascii="Garamond" w:hAnsi="Garamond"/>
          <w:b/>
          <w:sz w:val="24"/>
          <w:szCs w:val="24"/>
        </w:rPr>
        <w:t>Rafael Saad</w:t>
      </w:r>
    </w:p>
    <w:p w14:paraId="57497D64" w14:textId="028154E2" w:rsidR="001A03E1" w:rsidRPr="001A03E1" w:rsidRDefault="001A03E1" w:rsidP="001A03E1">
      <w:pPr>
        <w:jc w:val="right"/>
        <w:rPr>
          <w:rFonts w:ascii="Garamond" w:hAnsi="Garamond"/>
          <w:sz w:val="24"/>
          <w:szCs w:val="24"/>
        </w:rPr>
      </w:pPr>
      <w:r w:rsidRPr="001A03E1">
        <w:rPr>
          <w:rFonts w:ascii="Garamond" w:hAnsi="Garamond"/>
          <w:sz w:val="24"/>
          <w:szCs w:val="24"/>
        </w:rPr>
        <w:t>Universidade do Estado do Rio de Janeiro (UERJ)</w:t>
      </w:r>
    </w:p>
    <w:p w14:paraId="6E9EBDFE" w14:textId="49728D52" w:rsidR="001A03E1" w:rsidRDefault="001A03E1" w:rsidP="001A03E1">
      <w:pPr>
        <w:jc w:val="right"/>
        <w:rPr>
          <w:rFonts w:ascii="Garamond" w:hAnsi="Garamond"/>
          <w:sz w:val="24"/>
          <w:szCs w:val="24"/>
        </w:rPr>
      </w:pPr>
      <w:r w:rsidRPr="001A03E1">
        <w:rPr>
          <w:rFonts w:ascii="Garamond" w:hAnsi="Garamond"/>
          <w:sz w:val="24"/>
          <w:szCs w:val="24"/>
        </w:rPr>
        <w:t>rafaelsaad633@gmail.com</w:t>
      </w:r>
    </w:p>
    <w:p w14:paraId="504A3100" w14:textId="77777777" w:rsidR="001A03E1" w:rsidRDefault="001A03E1" w:rsidP="001A03E1">
      <w:pPr>
        <w:jc w:val="right"/>
        <w:rPr>
          <w:rFonts w:ascii="Garamond" w:hAnsi="Garamond"/>
          <w:sz w:val="24"/>
          <w:szCs w:val="24"/>
        </w:rPr>
      </w:pPr>
    </w:p>
    <w:p w14:paraId="07C1E673" w14:textId="07D4848A" w:rsidR="001A03E1" w:rsidRPr="001A03E1" w:rsidRDefault="001A03E1" w:rsidP="001A03E1">
      <w:pPr>
        <w:rPr>
          <w:rFonts w:ascii="Garamond" w:hAnsi="Garamond"/>
          <w:sz w:val="24"/>
          <w:szCs w:val="24"/>
        </w:rPr>
      </w:pPr>
      <w:r>
        <w:rPr>
          <w:rFonts w:ascii="Garamond" w:hAnsi="Garamond"/>
          <w:b/>
          <w:sz w:val="24"/>
          <w:szCs w:val="24"/>
        </w:rPr>
        <w:t xml:space="preserve">Recebido: </w:t>
      </w:r>
      <w:r>
        <w:rPr>
          <w:rFonts w:ascii="Garamond" w:hAnsi="Garamond"/>
          <w:sz w:val="24"/>
          <w:szCs w:val="24"/>
        </w:rPr>
        <w:t>23/03/2026</w:t>
      </w:r>
    </w:p>
    <w:p w14:paraId="7EE891B1" w14:textId="5200E816" w:rsidR="001A03E1" w:rsidRPr="001A03E1" w:rsidRDefault="001A03E1" w:rsidP="001A03E1">
      <w:pPr>
        <w:rPr>
          <w:rFonts w:ascii="Garamond" w:hAnsi="Garamond"/>
          <w:sz w:val="24"/>
          <w:szCs w:val="24"/>
        </w:rPr>
      </w:pPr>
      <w:r>
        <w:rPr>
          <w:rFonts w:ascii="Garamond" w:hAnsi="Garamond"/>
          <w:b/>
          <w:sz w:val="24"/>
          <w:szCs w:val="24"/>
        </w:rPr>
        <w:t xml:space="preserve">Aprovado: </w:t>
      </w:r>
      <w:r>
        <w:rPr>
          <w:rFonts w:ascii="Garamond" w:hAnsi="Garamond"/>
          <w:sz w:val="24"/>
          <w:szCs w:val="24"/>
        </w:rPr>
        <w:t>17/07/2026</w:t>
      </w:r>
    </w:p>
    <w:p w14:paraId="1F5EBF3D" w14:textId="77777777" w:rsidR="001C4387" w:rsidRPr="001A03E1" w:rsidRDefault="001C4387" w:rsidP="001A03E1">
      <w:pPr>
        <w:spacing w:line="240" w:lineRule="auto"/>
        <w:rPr>
          <w:rFonts w:ascii="Garamond" w:hAnsi="Garamond"/>
          <w:sz w:val="24"/>
          <w:szCs w:val="24"/>
        </w:rPr>
      </w:pPr>
    </w:p>
    <w:p w14:paraId="74A467A9" w14:textId="131A05DD" w:rsidR="00A66AF2" w:rsidRDefault="001C4387" w:rsidP="00A66AF2">
      <w:pPr>
        <w:spacing w:line="240" w:lineRule="auto"/>
        <w:jc w:val="both"/>
        <w:rPr>
          <w:rFonts w:ascii="Garamond" w:hAnsi="Garamond"/>
          <w:sz w:val="24"/>
          <w:szCs w:val="24"/>
        </w:rPr>
      </w:pPr>
      <w:r w:rsidRPr="00B51B92">
        <w:rPr>
          <w:rFonts w:ascii="Garamond" w:hAnsi="Garamond"/>
          <w:b/>
          <w:bCs/>
          <w:sz w:val="24"/>
          <w:szCs w:val="24"/>
        </w:rPr>
        <w:t>Resumo:</w:t>
      </w:r>
      <w:r w:rsidRPr="00B51B92">
        <w:rPr>
          <w:rFonts w:ascii="Garamond" w:hAnsi="Garamond" w:cs="Times New Roman"/>
          <w:sz w:val="24"/>
          <w:szCs w:val="24"/>
        </w:rPr>
        <w:t xml:space="preserve"> </w:t>
      </w:r>
      <w:bookmarkStart w:id="0" w:name="_Hlk234837849"/>
      <w:r w:rsidRPr="00B51B92">
        <w:rPr>
          <w:rFonts w:ascii="Garamond" w:hAnsi="Garamond"/>
          <w:sz w:val="24"/>
          <w:szCs w:val="24"/>
        </w:rPr>
        <w:t xml:space="preserve">O objetivo deste artigo consiste em </w:t>
      </w:r>
      <w:r w:rsidR="00F86CB1">
        <w:rPr>
          <w:rFonts w:ascii="Garamond" w:hAnsi="Garamond"/>
          <w:sz w:val="24"/>
          <w:szCs w:val="24"/>
        </w:rPr>
        <w:t>apurar</w:t>
      </w:r>
      <w:r w:rsidRPr="00B51B92">
        <w:rPr>
          <w:rFonts w:ascii="Garamond" w:hAnsi="Garamond"/>
          <w:sz w:val="24"/>
          <w:szCs w:val="24"/>
        </w:rPr>
        <w:t xml:space="preserve"> a </w:t>
      </w:r>
      <w:r w:rsidR="00F86CB1">
        <w:rPr>
          <w:rFonts w:ascii="Garamond" w:hAnsi="Garamond"/>
          <w:sz w:val="24"/>
          <w:szCs w:val="24"/>
        </w:rPr>
        <w:t>viabilidade de utilizar o</w:t>
      </w:r>
      <w:r w:rsidRPr="00B51B92">
        <w:rPr>
          <w:rFonts w:ascii="Garamond" w:hAnsi="Garamond"/>
          <w:sz w:val="24"/>
          <w:szCs w:val="24"/>
        </w:rPr>
        <w:t xml:space="preserve"> conceito de cultura política para analisar </w:t>
      </w:r>
      <w:r w:rsidR="003B6E63">
        <w:rPr>
          <w:rFonts w:ascii="Garamond" w:hAnsi="Garamond"/>
          <w:sz w:val="24"/>
          <w:szCs w:val="24"/>
        </w:rPr>
        <w:t>a</w:t>
      </w:r>
      <w:r w:rsidRPr="00B51B92">
        <w:rPr>
          <w:rFonts w:ascii="Garamond" w:hAnsi="Garamond"/>
          <w:sz w:val="24"/>
          <w:szCs w:val="24"/>
        </w:rPr>
        <w:t xml:space="preserve"> oficialidade reformista do Exército</w:t>
      </w:r>
      <w:r w:rsidR="003B6E63">
        <w:rPr>
          <w:rFonts w:ascii="Garamond" w:hAnsi="Garamond"/>
          <w:sz w:val="24"/>
          <w:szCs w:val="24"/>
        </w:rPr>
        <w:t xml:space="preserve"> e</w:t>
      </w:r>
      <w:r w:rsidR="00A30571">
        <w:rPr>
          <w:rFonts w:ascii="Garamond" w:hAnsi="Garamond"/>
          <w:sz w:val="24"/>
          <w:szCs w:val="24"/>
        </w:rPr>
        <w:t xml:space="preserve"> o</w:t>
      </w:r>
      <w:r w:rsidR="003B6E63">
        <w:rPr>
          <w:rFonts w:ascii="Garamond" w:hAnsi="Garamond"/>
          <w:sz w:val="24"/>
          <w:szCs w:val="24"/>
        </w:rPr>
        <w:t xml:space="preserve"> seu progressismo militar</w:t>
      </w:r>
      <w:r w:rsidRPr="00B51B92">
        <w:rPr>
          <w:rFonts w:ascii="Garamond" w:hAnsi="Garamond"/>
          <w:sz w:val="24"/>
          <w:szCs w:val="24"/>
        </w:rPr>
        <w:t>.</w:t>
      </w:r>
      <w:r w:rsidR="00B61886">
        <w:rPr>
          <w:rFonts w:ascii="Garamond" w:hAnsi="Garamond"/>
          <w:sz w:val="24"/>
          <w:szCs w:val="24"/>
        </w:rPr>
        <w:t xml:space="preserve"> </w:t>
      </w:r>
      <w:r w:rsidR="00AE022F">
        <w:rPr>
          <w:rFonts w:ascii="Garamond" w:hAnsi="Garamond"/>
          <w:sz w:val="24"/>
          <w:szCs w:val="24"/>
        </w:rPr>
        <w:t>Em diálogo com o</w:t>
      </w:r>
      <w:r w:rsidR="00F86CB1">
        <w:rPr>
          <w:rFonts w:ascii="Garamond" w:hAnsi="Garamond"/>
          <w:sz w:val="24"/>
          <w:szCs w:val="24"/>
        </w:rPr>
        <w:t xml:space="preserve"> historiador </w:t>
      </w:r>
      <w:proofErr w:type="spellStart"/>
      <w:r w:rsidR="00F86CB1">
        <w:rPr>
          <w:rFonts w:ascii="Garamond" w:hAnsi="Garamond"/>
          <w:sz w:val="24"/>
          <w:szCs w:val="24"/>
        </w:rPr>
        <w:t>Gui</w:t>
      </w:r>
      <w:r w:rsidR="008C7D57">
        <w:rPr>
          <w:rFonts w:ascii="Garamond" w:hAnsi="Garamond"/>
          <w:sz w:val="24"/>
          <w:szCs w:val="24"/>
        </w:rPr>
        <w:t>l</w:t>
      </w:r>
      <w:r w:rsidR="00F86CB1">
        <w:rPr>
          <w:rFonts w:ascii="Garamond" w:hAnsi="Garamond"/>
          <w:sz w:val="24"/>
          <w:szCs w:val="24"/>
        </w:rPr>
        <w:t>laume</w:t>
      </w:r>
      <w:proofErr w:type="spellEnd"/>
      <w:r w:rsidR="00F86CB1">
        <w:rPr>
          <w:rFonts w:ascii="Garamond" w:hAnsi="Garamond"/>
          <w:sz w:val="24"/>
          <w:szCs w:val="24"/>
        </w:rPr>
        <w:t xml:space="preserve"> </w:t>
      </w:r>
      <w:proofErr w:type="spellStart"/>
      <w:r w:rsidR="00F86CB1">
        <w:rPr>
          <w:rFonts w:ascii="Garamond" w:hAnsi="Garamond"/>
          <w:sz w:val="24"/>
          <w:szCs w:val="24"/>
        </w:rPr>
        <w:t>Saes</w:t>
      </w:r>
      <w:proofErr w:type="spellEnd"/>
      <w:r w:rsidR="00F86CB1">
        <w:rPr>
          <w:rFonts w:ascii="Garamond" w:hAnsi="Garamond"/>
          <w:sz w:val="24"/>
          <w:szCs w:val="24"/>
        </w:rPr>
        <w:t>, que examinou o referido</w:t>
      </w:r>
      <w:r w:rsidR="00AE022F">
        <w:rPr>
          <w:rFonts w:ascii="Garamond" w:hAnsi="Garamond"/>
          <w:sz w:val="24"/>
          <w:szCs w:val="24"/>
        </w:rPr>
        <w:t xml:space="preserve"> grupo</w:t>
      </w:r>
      <w:r w:rsidR="00F86CB1">
        <w:rPr>
          <w:rFonts w:ascii="Garamond" w:hAnsi="Garamond"/>
          <w:sz w:val="24"/>
          <w:szCs w:val="24"/>
        </w:rPr>
        <w:t xml:space="preserve"> em sua dissertação de mestrado, pretendemos </w:t>
      </w:r>
      <w:r w:rsidR="00B62790">
        <w:rPr>
          <w:rFonts w:ascii="Garamond" w:hAnsi="Garamond"/>
          <w:sz w:val="24"/>
          <w:szCs w:val="24"/>
        </w:rPr>
        <w:t xml:space="preserve">adensar a investigação sobre </w:t>
      </w:r>
      <w:r w:rsidR="00AE022F">
        <w:rPr>
          <w:rFonts w:ascii="Garamond" w:hAnsi="Garamond"/>
          <w:sz w:val="24"/>
          <w:szCs w:val="24"/>
        </w:rPr>
        <w:t>esse coletivo</w:t>
      </w:r>
      <w:r w:rsidR="005B788D">
        <w:rPr>
          <w:rFonts w:ascii="Garamond" w:hAnsi="Garamond"/>
          <w:sz w:val="24"/>
          <w:szCs w:val="24"/>
        </w:rPr>
        <w:t>, analisando-o com base no conceito de cultura política. Partindo da</w:t>
      </w:r>
      <w:r w:rsidR="00642934">
        <w:rPr>
          <w:rFonts w:ascii="Garamond" w:hAnsi="Garamond"/>
          <w:sz w:val="24"/>
          <w:szCs w:val="24"/>
        </w:rPr>
        <w:t xml:space="preserve"> definição apresentada pelo historiador Serge </w:t>
      </w:r>
      <w:proofErr w:type="spellStart"/>
      <w:r w:rsidR="00642934">
        <w:rPr>
          <w:rFonts w:ascii="Garamond" w:hAnsi="Garamond"/>
          <w:sz w:val="24"/>
          <w:szCs w:val="24"/>
        </w:rPr>
        <w:t>Berstein</w:t>
      </w:r>
      <w:proofErr w:type="spellEnd"/>
      <w:r w:rsidR="00A66AF2">
        <w:rPr>
          <w:rFonts w:ascii="Garamond" w:hAnsi="Garamond"/>
          <w:sz w:val="24"/>
          <w:szCs w:val="24"/>
        </w:rPr>
        <w:t xml:space="preserve"> </w:t>
      </w:r>
      <w:r w:rsidR="008C7D57">
        <w:rPr>
          <w:rFonts w:ascii="Garamond" w:hAnsi="Garamond"/>
          <w:sz w:val="24"/>
          <w:szCs w:val="24"/>
        </w:rPr>
        <w:t>sobre</w:t>
      </w:r>
      <w:r w:rsidR="00A66AF2">
        <w:rPr>
          <w:rFonts w:ascii="Garamond" w:hAnsi="Garamond"/>
          <w:sz w:val="24"/>
          <w:szCs w:val="24"/>
        </w:rPr>
        <w:t xml:space="preserve"> es</w:t>
      </w:r>
      <w:r w:rsidR="008C7D57">
        <w:rPr>
          <w:rFonts w:ascii="Garamond" w:hAnsi="Garamond"/>
          <w:sz w:val="24"/>
          <w:szCs w:val="24"/>
        </w:rPr>
        <w:t>t</w:t>
      </w:r>
      <w:r w:rsidR="00A66AF2">
        <w:rPr>
          <w:rFonts w:ascii="Garamond" w:hAnsi="Garamond"/>
          <w:sz w:val="24"/>
          <w:szCs w:val="24"/>
        </w:rPr>
        <w:t>a categoria</w:t>
      </w:r>
      <w:r w:rsidR="00642934">
        <w:rPr>
          <w:rFonts w:ascii="Garamond" w:hAnsi="Garamond"/>
          <w:sz w:val="24"/>
          <w:szCs w:val="24"/>
        </w:rPr>
        <w:t xml:space="preserve">, nossa hipótese é de que tanto a oficialidade reformista do Exército como o progressismo militar podem ser </w:t>
      </w:r>
      <w:r w:rsidR="00AE022F">
        <w:rPr>
          <w:rFonts w:ascii="Garamond" w:hAnsi="Garamond"/>
          <w:sz w:val="24"/>
          <w:szCs w:val="24"/>
        </w:rPr>
        <w:t>examinados</w:t>
      </w:r>
      <w:r w:rsidR="00642934">
        <w:rPr>
          <w:rFonts w:ascii="Garamond" w:hAnsi="Garamond"/>
          <w:sz w:val="24"/>
          <w:szCs w:val="24"/>
        </w:rPr>
        <w:t xml:space="preserve"> a partir d</w:t>
      </w:r>
      <w:r w:rsidR="00A66AF2">
        <w:rPr>
          <w:rFonts w:ascii="Garamond" w:hAnsi="Garamond"/>
          <w:sz w:val="24"/>
          <w:szCs w:val="24"/>
        </w:rPr>
        <w:t>o conceito de cultura política.</w:t>
      </w:r>
      <w:r w:rsidR="00AE022F">
        <w:rPr>
          <w:rFonts w:ascii="Garamond" w:hAnsi="Garamond"/>
          <w:sz w:val="24"/>
          <w:szCs w:val="24"/>
        </w:rPr>
        <w:t xml:space="preserve"> Como forma de realizar es</w:t>
      </w:r>
      <w:r w:rsidR="008C7D57">
        <w:rPr>
          <w:rFonts w:ascii="Garamond" w:hAnsi="Garamond"/>
          <w:sz w:val="24"/>
          <w:szCs w:val="24"/>
        </w:rPr>
        <w:t>t</w:t>
      </w:r>
      <w:r w:rsidR="00AE022F">
        <w:rPr>
          <w:rFonts w:ascii="Garamond" w:hAnsi="Garamond"/>
          <w:sz w:val="24"/>
          <w:szCs w:val="24"/>
        </w:rPr>
        <w:t xml:space="preserve">a investigação </w:t>
      </w:r>
      <w:r w:rsidR="00AE022F" w:rsidRPr="00B51B92">
        <w:rPr>
          <w:rFonts w:ascii="Garamond" w:hAnsi="Garamond"/>
          <w:sz w:val="24"/>
          <w:szCs w:val="24"/>
        </w:rPr>
        <w:t xml:space="preserve">utilizaremos como fonte primária o jornal </w:t>
      </w:r>
      <w:r w:rsidR="00AE022F" w:rsidRPr="00B51B92">
        <w:rPr>
          <w:rFonts w:ascii="Garamond" w:hAnsi="Garamond"/>
          <w:i/>
          <w:iCs/>
          <w:sz w:val="24"/>
          <w:szCs w:val="24"/>
        </w:rPr>
        <w:t>O MILITAR</w:t>
      </w:r>
      <w:r w:rsidR="00AE022F" w:rsidRPr="00B51B92">
        <w:rPr>
          <w:rFonts w:ascii="Garamond" w:hAnsi="Garamond"/>
          <w:sz w:val="24"/>
          <w:szCs w:val="24"/>
        </w:rPr>
        <w:t>, periódico de autoria des</w:t>
      </w:r>
      <w:r w:rsidR="00A30571">
        <w:rPr>
          <w:rFonts w:ascii="Garamond" w:hAnsi="Garamond"/>
          <w:sz w:val="24"/>
          <w:szCs w:val="24"/>
        </w:rPr>
        <w:t>s</w:t>
      </w:r>
      <w:r w:rsidR="00AE022F" w:rsidRPr="00B51B92">
        <w:rPr>
          <w:rFonts w:ascii="Garamond" w:hAnsi="Garamond"/>
          <w:sz w:val="24"/>
          <w:szCs w:val="24"/>
        </w:rPr>
        <w:t>es indivíduo</w:t>
      </w:r>
      <w:r w:rsidR="00AE022F">
        <w:rPr>
          <w:rFonts w:ascii="Garamond" w:hAnsi="Garamond"/>
          <w:sz w:val="24"/>
          <w:szCs w:val="24"/>
        </w:rPr>
        <w:t>s.</w:t>
      </w:r>
      <w:r w:rsidR="00A66AF2" w:rsidRPr="00A66AF2">
        <w:rPr>
          <w:rFonts w:ascii="Garamond" w:hAnsi="Garamond"/>
          <w:sz w:val="24"/>
          <w:szCs w:val="24"/>
        </w:rPr>
        <w:t xml:space="preserve"> </w:t>
      </w:r>
      <w:r w:rsidR="00A66AF2" w:rsidRPr="00B51B92">
        <w:rPr>
          <w:rFonts w:ascii="Garamond" w:hAnsi="Garamond"/>
          <w:sz w:val="24"/>
          <w:szCs w:val="24"/>
        </w:rPr>
        <w:t>Para examin</w:t>
      </w:r>
      <w:r w:rsidR="00EF20C9">
        <w:rPr>
          <w:rFonts w:ascii="Garamond" w:hAnsi="Garamond"/>
          <w:sz w:val="24"/>
          <w:szCs w:val="24"/>
        </w:rPr>
        <w:t>á-lo</w:t>
      </w:r>
      <w:r w:rsidR="00A66AF2" w:rsidRPr="00B51B92">
        <w:rPr>
          <w:rFonts w:ascii="Garamond" w:hAnsi="Garamond"/>
          <w:sz w:val="24"/>
          <w:szCs w:val="24"/>
        </w:rPr>
        <w:t>, emprega</w:t>
      </w:r>
      <w:r w:rsidR="00A66AF2">
        <w:rPr>
          <w:rFonts w:ascii="Garamond" w:hAnsi="Garamond"/>
          <w:sz w:val="24"/>
          <w:szCs w:val="24"/>
        </w:rPr>
        <w:t>re</w:t>
      </w:r>
      <w:r w:rsidR="00A66AF2" w:rsidRPr="00B51B92">
        <w:rPr>
          <w:rFonts w:ascii="Garamond" w:hAnsi="Garamond"/>
          <w:sz w:val="24"/>
          <w:szCs w:val="24"/>
        </w:rPr>
        <w:t>mos uma metodologia de análise de fontes impressas.</w:t>
      </w:r>
      <w:r w:rsidR="00A66AF2" w:rsidRPr="00A66AF2">
        <w:rPr>
          <w:rFonts w:ascii="Garamond" w:hAnsi="Garamond"/>
          <w:sz w:val="24"/>
          <w:szCs w:val="24"/>
        </w:rPr>
        <w:t xml:space="preserve"> </w:t>
      </w:r>
      <w:r w:rsidR="00A66AF2" w:rsidRPr="00B51B92">
        <w:rPr>
          <w:rFonts w:ascii="Garamond" w:hAnsi="Garamond"/>
          <w:sz w:val="24"/>
          <w:szCs w:val="24"/>
        </w:rPr>
        <w:t xml:space="preserve">Ao longo da pesquisa foi possível notar </w:t>
      </w:r>
      <w:r w:rsidR="003B6E63">
        <w:rPr>
          <w:rFonts w:ascii="Garamond" w:hAnsi="Garamond"/>
          <w:sz w:val="24"/>
          <w:szCs w:val="24"/>
        </w:rPr>
        <w:t xml:space="preserve">as potencialidades analíticas de </w:t>
      </w:r>
      <w:r w:rsidR="00A66AF2" w:rsidRPr="00B51B92">
        <w:rPr>
          <w:rFonts w:ascii="Garamond" w:hAnsi="Garamond"/>
          <w:sz w:val="24"/>
          <w:szCs w:val="24"/>
        </w:rPr>
        <w:t xml:space="preserve">tratar o progressismo militar como sendo uma cultura política e a utilidade de mobilizar este conceito para </w:t>
      </w:r>
      <w:r w:rsidR="00A30571">
        <w:rPr>
          <w:rFonts w:ascii="Garamond" w:hAnsi="Garamond"/>
          <w:sz w:val="24"/>
          <w:szCs w:val="24"/>
        </w:rPr>
        <w:t>investigar</w:t>
      </w:r>
      <w:r w:rsidR="00A66AF2" w:rsidRPr="00B51B92">
        <w:rPr>
          <w:rFonts w:ascii="Garamond" w:hAnsi="Garamond"/>
          <w:sz w:val="24"/>
          <w:szCs w:val="24"/>
        </w:rPr>
        <w:t xml:space="preserve"> a trajetória da oficialidade reformista e de seu </w:t>
      </w:r>
      <w:r w:rsidR="00A66AF2">
        <w:rPr>
          <w:rFonts w:ascii="Garamond" w:hAnsi="Garamond"/>
          <w:sz w:val="24"/>
          <w:szCs w:val="24"/>
        </w:rPr>
        <w:t>adepto</w:t>
      </w:r>
      <w:r w:rsidR="00A66AF2" w:rsidRPr="00B51B92">
        <w:rPr>
          <w:rFonts w:ascii="Garamond" w:hAnsi="Garamond"/>
          <w:sz w:val="24"/>
          <w:szCs w:val="24"/>
        </w:rPr>
        <w:t xml:space="preserve"> mais notório, o marechal Floriano Peixoto. </w:t>
      </w:r>
      <w:bookmarkEnd w:id="0"/>
    </w:p>
    <w:p w14:paraId="709487ED" w14:textId="77777777" w:rsidR="001C4387" w:rsidRPr="00B51B92" w:rsidRDefault="001C4387" w:rsidP="001C4387">
      <w:pPr>
        <w:spacing w:line="240" w:lineRule="auto"/>
        <w:jc w:val="both"/>
        <w:rPr>
          <w:rFonts w:ascii="Garamond" w:hAnsi="Garamond"/>
          <w:sz w:val="24"/>
          <w:szCs w:val="24"/>
        </w:rPr>
      </w:pPr>
    </w:p>
    <w:p w14:paraId="0D2F832A" w14:textId="77777777" w:rsidR="001C4387" w:rsidRDefault="001C4387" w:rsidP="001C4387">
      <w:pPr>
        <w:spacing w:line="240" w:lineRule="auto"/>
        <w:jc w:val="both"/>
        <w:rPr>
          <w:rFonts w:ascii="Garamond" w:hAnsi="Garamond"/>
          <w:sz w:val="24"/>
          <w:szCs w:val="24"/>
        </w:rPr>
      </w:pPr>
      <w:r w:rsidRPr="00B51B92">
        <w:rPr>
          <w:rFonts w:ascii="Garamond" w:hAnsi="Garamond"/>
          <w:b/>
          <w:bCs/>
          <w:sz w:val="24"/>
          <w:szCs w:val="24"/>
        </w:rPr>
        <w:t xml:space="preserve">Palavras-chaves: </w:t>
      </w:r>
      <w:r w:rsidRPr="00B51B92">
        <w:rPr>
          <w:rFonts w:ascii="Garamond" w:hAnsi="Garamond"/>
          <w:sz w:val="24"/>
          <w:szCs w:val="24"/>
        </w:rPr>
        <w:t>Progressismo militar; Oficialidade reformista; Cultura política.</w:t>
      </w:r>
    </w:p>
    <w:p w14:paraId="72C7A3AB" w14:textId="27309ACF" w:rsidR="001C4387" w:rsidRPr="00EF20C9" w:rsidRDefault="001C4387" w:rsidP="001C4387">
      <w:pPr>
        <w:spacing w:line="240" w:lineRule="auto"/>
        <w:jc w:val="both"/>
        <w:rPr>
          <w:rFonts w:ascii="Garamond" w:hAnsi="Garamond"/>
          <w:sz w:val="24"/>
          <w:szCs w:val="24"/>
        </w:rPr>
      </w:pPr>
      <w:r w:rsidRPr="00403288">
        <w:rPr>
          <w:sz w:val="24"/>
          <w:szCs w:val="24"/>
        </w:rPr>
        <w:br/>
      </w:r>
      <w:proofErr w:type="spellStart"/>
      <w:r w:rsidRPr="00B51B92">
        <w:rPr>
          <w:rFonts w:ascii="Garamond" w:hAnsi="Garamond"/>
          <w:b/>
          <w:bCs/>
          <w:sz w:val="24"/>
          <w:szCs w:val="24"/>
        </w:rPr>
        <w:t>Resumen</w:t>
      </w:r>
      <w:proofErr w:type="spellEnd"/>
      <w:r w:rsidRPr="00B51B92">
        <w:rPr>
          <w:rFonts w:ascii="Garamond" w:hAnsi="Garamond"/>
          <w:b/>
          <w:bCs/>
          <w:sz w:val="24"/>
          <w:szCs w:val="24"/>
        </w:rPr>
        <w:t xml:space="preserve">: </w:t>
      </w:r>
      <w:r w:rsidR="00EF20C9" w:rsidRPr="00EF20C9">
        <w:rPr>
          <w:rFonts w:ascii="Garamond" w:hAnsi="Garamond"/>
          <w:sz w:val="24"/>
          <w:szCs w:val="24"/>
        </w:rPr>
        <w:t xml:space="preserve">El objetivo de este artículo es determinar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viabilidad</w:t>
      </w:r>
      <w:proofErr w:type="spellEnd"/>
      <w:r w:rsidR="00EF20C9" w:rsidRPr="00EF20C9">
        <w:rPr>
          <w:rFonts w:ascii="Garamond" w:hAnsi="Garamond"/>
          <w:sz w:val="24"/>
          <w:szCs w:val="24"/>
        </w:rPr>
        <w:t xml:space="preserve"> de utilizar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concepto de cultura política para </w:t>
      </w:r>
      <w:proofErr w:type="spellStart"/>
      <w:r w:rsidR="00EF20C9" w:rsidRPr="00EF20C9">
        <w:rPr>
          <w:rFonts w:ascii="Garamond" w:hAnsi="Garamond"/>
          <w:sz w:val="24"/>
          <w:szCs w:val="24"/>
        </w:rPr>
        <w:t>analizar</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cuerpo</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oficiales</w:t>
      </w:r>
      <w:proofErr w:type="spellEnd"/>
      <w:r w:rsidR="00EF20C9" w:rsidRPr="00EF20C9">
        <w:rPr>
          <w:rFonts w:ascii="Garamond" w:hAnsi="Garamond"/>
          <w:sz w:val="24"/>
          <w:szCs w:val="24"/>
        </w:rPr>
        <w:t xml:space="preserve"> reformistas </w:t>
      </w:r>
      <w:proofErr w:type="spellStart"/>
      <w:r w:rsidR="00EF20C9" w:rsidRPr="00EF20C9">
        <w:rPr>
          <w:rFonts w:ascii="Garamond" w:hAnsi="Garamond"/>
          <w:sz w:val="24"/>
          <w:szCs w:val="24"/>
        </w:rPr>
        <w:t>del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Ejército</w:t>
      </w:r>
      <w:proofErr w:type="spellEnd"/>
      <w:r w:rsidR="00EF20C9" w:rsidRPr="00EF20C9">
        <w:rPr>
          <w:rFonts w:ascii="Garamond" w:hAnsi="Garamond"/>
          <w:sz w:val="24"/>
          <w:szCs w:val="24"/>
        </w:rPr>
        <w:t xml:space="preserve"> y </w:t>
      </w:r>
      <w:proofErr w:type="spellStart"/>
      <w:r w:rsidR="00EF20C9" w:rsidRPr="00EF20C9">
        <w:rPr>
          <w:rFonts w:ascii="Garamond" w:hAnsi="Garamond"/>
          <w:sz w:val="24"/>
          <w:szCs w:val="24"/>
        </w:rPr>
        <w:t>su</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progresismo</w:t>
      </w:r>
      <w:proofErr w:type="spellEnd"/>
      <w:r w:rsidR="00EF20C9" w:rsidRPr="00EF20C9">
        <w:rPr>
          <w:rFonts w:ascii="Garamond" w:hAnsi="Garamond"/>
          <w:sz w:val="24"/>
          <w:szCs w:val="24"/>
        </w:rPr>
        <w:t xml:space="preserve"> militar. En diálogo </w:t>
      </w:r>
      <w:proofErr w:type="spellStart"/>
      <w:r w:rsidR="00EF20C9" w:rsidRPr="00EF20C9">
        <w:rPr>
          <w:rFonts w:ascii="Garamond" w:hAnsi="Garamond"/>
          <w:sz w:val="24"/>
          <w:szCs w:val="24"/>
        </w:rPr>
        <w:t>con</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historiador </w:t>
      </w:r>
      <w:proofErr w:type="spellStart"/>
      <w:r w:rsidR="00EF20C9" w:rsidRPr="00EF20C9">
        <w:rPr>
          <w:rFonts w:ascii="Garamond" w:hAnsi="Garamond"/>
          <w:sz w:val="24"/>
          <w:szCs w:val="24"/>
        </w:rPr>
        <w:t>Guillaume</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Saes</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quien</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examinó</w:t>
      </w:r>
      <w:proofErr w:type="spellEnd"/>
      <w:r w:rsidR="00EF20C9" w:rsidRPr="00EF20C9">
        <w:rPr>
          <w:rFonts w:ascii="Garamond" w:hAnsi="Garamond"/>
          <w:sz w:val="24"/>
          <w:szCs w:val="24"/>
        </w:rPr>
        <w:t xml:space="preserve"> a este grupo en </w:t>
      </w:r>
      <w:proofErr w:type="spellStart"/>
      <w:r w:rsidR="00EF20C9" w:rsidRPr="00EF20C9">
        <w:rPr>
          <w:rFonts w:ascii="Garamond" w:hAnsi="Garamond"/>
          <w:sz w:val="24"/>
          <w:szCs w:val="24"/>
        </w:rPr>
        <w:t>su</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tesis</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maestría</w:t>
      </w:r>
      <w:proofErr w:type="spellEnd"/>
      <w:r w:rsidR="00EF20C9" w:rsidRPr="00EF20C9">
        <w:rPr>
          <w:rFonts w:ascii="Garamond" w:hAnsi="Garamond"/>
          <w:sz w:val="24"/>
          <w:szCs w:val="24"/>
        </w:rPr>
        <w:t xml:space="preserve">, pretendemos </w:t>
      </w:r>
      <w:proofErr w:type="spellStart"/>
      <w:r w:rsidR="00EF20C9" w:rsidRPr="00EF20C9">
        <w:rPr>
          <w:rFonts w:ascii="Garamond" w:hAnsi="Garamond"/>
          <w:sz w:val="24"/>
          <w:szCs w:val="24"/>
        </w:rPr>
        <w:t>profundizar</w:t>
      </w:r>
      <w:proofErr w:type="spellEnd"/>
      <w:r w:rsidR="00EF20C9" w:rsidRPr="00EF20C9">
        <w:rPr>
          <w:rFonts w:ascii="Garamond" w:hAnsi="Garamond"/>
          <w:sz w:val="24"/>
          <w:szCs w:val="24"/>
        </w:rPr>
        <w:t xml:space="preserve"> en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investigación</w:t>
      </w:r>
      <w:proofErr w:type="spellEnd"/>
      <w:r w:rsidR="00EF20C9" w:rsidRPr="00EF20C9">
        <w:rPr>
          <w:rFonts w:ascii="Garamond" w:hAnsi="Garamond"/>
          <w:sz w:val="24"/>
          <w:szCs w:val="24"/>
        </w:rPr>
        <w:t xml:space="preserve"> de este </w:t>
      </w:r>
      <w:proofErr w:type="spellStart"/>
      <w:r w:rsidR="00EF20C9" w:rsidRPr="00EF20C9">
        <w:rPr>
          <w:rFonts w:ascii="Garamond" w:hAnsi="Garamond"/>
          <w:sz w:val="24"/>
          <w:szCs w:val="24"/>
        </w:rPr>
        <w:t>colectivo</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analizándolo</w:t>
      </w:r>
      <w:proofErr w:type="spellEnd"/>
      <w:r w:rsidR="00EF20C9" w:rsidRPr="00EF20C9">
        <w:rPr>
          <w:rFonts w:ascii="Garamond" w:hAnsi="Garamond"/>
          <w:sz w:val="24"/>
          <w:szCs w:val="24"/>
        </w:rPr>
        <w:t xml:space="preserve"> desde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perspectiva 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cultura política. </w:t>
      </w:r>
      <w:proofErr w:type="spellStart"/>
      <w:r w:rsidR="00EF20C9" w:rsidRPr="00EF20C9">
        <w:rPr>
          <w:rFonts w:ascii="Garamond" w:hAnsi="Garamond"/>
          <w:sz w:val="24"/>
          <w:szCs w:val="24"/>
        </w:rPr>
        <w:t>Partiendo</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definición</w:t>
      </w:r>
      <w:proofErr w:type="spellEnd"/>
      <w:r w:rsidR="00EF20C9" w:rsidRPr="00EF20C9">
        <w:rPr>
          <w:rFonts w:ascii="Garamond" w:hAnsi="Garamond"/>
          <w:sz w:val="24"/>
          <w:szCs w:val="24"/>
        </w:rPr>
        <w:t xml:space="preserve"> presentada por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historiador Serge Bernstein sobre esta </w:t>
      </w:r>
      <w:proofErr w:type="spellStart"/>
      <w:r w:rsidR="00EF20C9" w:rsidRPr="00EF20C9">
        <w:rPr>
          <w:rFonts w:ascii="Garamond" w:hAnsi="Garamond"/>
          <w:sz w:val="24"/>
          <w:szCs w:val="24"/>
        </w:rPr>
        <w:t>categoría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nuestra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hipótesis</w:t>
      </w:r>
      <w:proofErr w:type="spellEnd"/>
      <w:r w:rsidR="00EF20C9" w:rsidRPr="00EF20C9">
        <w:rPr>
          <w:rFonts w:ascii="Garamond" w:hAnsi="Garamond"/>
          <w:sz w:val="24"/>
          <w:szCs w:val="24"/>
        </w:rPr>
        <w:t xml:space="preserve"> es que tanto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cuerpo</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oficiales</w:t>
      </w:r>
      <w:proofErr w:type="spellEnd"/>
      <w:r w:rsidR="00EF20C9" w:rsidRPr="00EF20C9">
        <w:rPr>
          <w:rFonts w:ascii="Garamond" w:hAnsi="Garamond"/>
          <w:sz w:val="24"/>
          <w:szCs w:val="24"/>
        </w:rPr>
        <w:t xml:space="preserve"> reformistas </w:t>
      </w:r>
      <w:proofErr w:type="spellStart"/>
      <w:r w:rsidR="00EF20C9" w:rsidRPr="00EF20C9">
        <w:rPr>
          <w:rFonts w:ascii="Garamond" w:hAnsi="Garamond"/>
          <w:sz w:val="24"/>
          <w:szCs w:val="24"/>
        </w:rPr>
        <w:t>del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Ejército</w:t>
      </w:r>
      <w:proofErr w:type="spellEnd"/>
      <w:r w:rsidR="00EF20C9" w:rsidRPr="00EF20C9">
        <w:rPr>
          <w:rFonts w:ascii="Garamond" w:hAnsi="Garamond"/>
          <w:sz w:val="24"/>
          <w:szCs w:val="24"/>
        </w:rPr>
        <w:t xml:space="preserve"> como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progresismo</w:t>
      </w:r>
      <w:proofErr w:type="spellEnd"/>
      <w:r w:rsidR="00EF20C9" w:rsidRPr="00EF20C9">
        <w:rPr>
          <w:rFonts w:ascii="Garamond" w:hAnsi="Garamond"/>
          <w:sz w:val="24"/>
          <w:szCs w:val="24"/>
        </w:rPr>
        <w:t xml:space="preserve"> militar </w:t>
      </w:r>
      <w:proofErr w:type="spellStart"/>
      <w:r w:rsidR="00EF20C9" w:rsidRPr="00EF20C9">
        <w:rPr>
          <w:rFonts w:ascii="Garamond" w:hAnsi="Garamond"/>
          <w:sz w:val="24"/>
          <w:szCs w:val="24"/>
        </w:rPr>
        <w:t>pueden</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examinarse</w:t>
      </w:r>
      <w:proofErr w:type="spellEnd"/>
      <w:r w:rsidR="00EF20C9" w:rsidRPr="00EF20C9">
        <w:rPr>
          <w:rFonts w:ascii="Garamond" w:hAnsi="Garamond"/>
          <w:sz w:val="24"/>
          <w:szCs w:val="24"/>
        </w:rPr>
        <w:t xml:space="preserve"> desde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perspectiva 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cultura política. Para </w:t>
      </w:r>
      <w:proofErr w:type="spellStart"/>
      <w:r w:rsidR="00EF20C9" w:rsidRPr="00EF20C9">
        <w:rPr>
          <w:rFonts w:ascii="Garamond" w:hAnsi="Garamond"/>
          <w:sz w:val="24"/>
          <w:szCs w:val="24"/>
        </w:rPr>
        <w:t>llevar</w:t>
      </w:r>
      <w:proofErr w:type="spellEnd"/>
      <w:r w:rsidR="00EF20C9" w:rsidRPr="00EF20C9">
        <w:rPr>
          <w:rFonts w:ascii="Garamond" w:hAnsi="Garamond"/>
          <w:sz w:val="24"/>
          <w:szCs w:val="24"/>
        </w:rPr>
        <w:t xml:space="preserve"> a cabo </w:t>
      </w:r>
      <w:proofErr w:type="spellStart"/>
      <w:r w:rsidR="00EF20C9" w:rsidRPr="00EF20C9">
        <w:rPr>
          <w:rFonts w:ascii="Garamond" w:hAnsi="Garamond"/>
          <w:sz w:val="24"/>
          <w:szCs w:val="24"/>
        </w:rPr>
        <w:t>esta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investigación</w:t>
      </w:r>
      <w:proofErr w:type="spellEnd"/>
      <w:r w:rsidR="00EF20C9" w:rsidRPr="00EF20C9">
        <w:rPr>
          <w:rFonts w:ascii="Garamond" w:hAnsi="Garamond"/>
          <w:sz w:val="24"/>
          <w:szCs w:val="24"/>
        </w:rPr>
        <w:t xml:space="preserve">, utilizaremos como </w:t>
      </w:r>
      <w:proofErr w:type="spellStart"/>
      <w:r w:rsidR="00EF20C9" w:rsidRPr="00EF20C9">
        <w:rPr>
          <w:rFonts w:ascii="Garamond" w:hAnsi="Garamond"/>
          <w:sz w:val="24"/>
          <w:szCs w:val="24"/>
        </w:rPr>
        <w:t>fuente</w:t>
      </w:r>
      <w:proofErr w:type="spellEnd"/>
      <w:r w:rsidR="00EF20C9" w:rsidRPr="00EF20C9">
        <w:rPr>
          <w:rFonts w:ascii="Garamond" w:hAnsi="Garamond"/>
          <w:sz w:val="24"/>
          <w:szCs w:val="24"/>
        </w:rPr>
        <w:t xml:space="preserve"> primaria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periódico O MILITAR, una </w:t>
      </w:r>
      <w:proofErr w:type="spellStart"/>
      <w:r w:rsidR="00EF20C9" w:rsidRPr="00EF20C9">
        <w:rPr>
          <w:rFonts w:ascii="Garamond" w:hAnsi="Garamond"/>
          <w:sz w:val="24"/>
          <w:szCs w:val="24"/>
        </w:rPr>
        <w:t>publicación</w:t>
      </w:r>
      <w:proofErr w:type="spellEnd"/>
      <w:r w:rsidR="00EF20C9" w:rsidRPr="00EF20C9">
        <w:rPr>
          <w:rFonts w:ascii="Garamond" w:hAnsi="Garamond"/>
          <w:sz w:val="24"/>
          <w:szCs w:val="24"/>
        </w:rPr>
        <w:t xml:space="preserve"> escrita por </w:t>
      </w:r>
      <w:proofErr w:type="spellStart"/>
      <w:r w:rsidR="00EF20C9" w:rsidRPr="00EF20C9">
        <w:rPr>
          <w:rFonts w:ascii="Garamond" w:hAnsi="Garamond"/>
          <w:sz w:val="24"/>
          <w:szCs w:val="24"/>
        </w:rPr>
        <w:t>estos</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individuos</w:t>
      </w:r>
      <w:proofErr w:type="spellEnd"/>
      <w:r w:rsidR="00EF20C9" w:rsidRPr="00EF20C9">
        <w:rPr>
          <w:rFonts w:ascii="Garamond" w:hAnsi="Garamond"/>
          <w:sz w:val="24"/>
          <w:szCs w:val="24"/>
        </w:rPr>
        <w:t xml:space="preserve">. Para </w:t>
      </w:r>
      <w:proofErr w:type="spellStart"/>
      <w:r w:rsidR="00EF20C9" w:rsidRPr="00EF20C9">
        <w:rPr>
          <w:rFonts w:ascii="Garamond" w:hAnsi="Garamond"/>
          <w:sz w:val="24"/>
          <w:szCs w:val="24"/>
        </w:rPr>
        <w:t>su</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análisis</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emplearemos</w:t>
      </w:r>
      <w:proofErr w:type="spellEnd"/>
      <w:r w:rsidR="00EF20C9" w:rsidRPr="00EF20C9">
        <w:rPr>
          <w:rFonts w:ascii="Garamond" w:hAnsi="Garamond"/>
          <w:sz w:val="24"/>
          <w:szCs w:val="24"/>
        </w:rPr>
        <w:t xml:space="preserve"> una </w:t>
      </w:r>
      <w:proofErr w:type="spellStart"/>
      <w:r w:rsidR="00EF20C9" w:rsidRPr="00EF20C9">
        <w:rPr>
          <w:rFonts w:ascii="Garamond" w:hAnsi="Garamond"/>
          <w:sz w:val="24"/>
          <w:szCs w:val="24"/>
        </w:rPr>
        <w:t>metodología</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análisis</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fuentes</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impresas</w:t>
      </w:r>
      <w:proofErr w:type="spellEnd"/>
      <w:r w:rsidR="00EF20C9" w:rsidRPr="00EF20C9">
        <w:rPr>
          <w:rFonts w:ascii="Garamond" w:hAnsi="Garamond"/>
          <w:sz w:val="24"/>
          <w:szCs w:val="24"/>
        </w:rPr>
        <w:t xml:space="preserve">. A </w:t>
      </w:r>
      <w:proofErr w:type="spellStart"/>
      <w:r w:rsidR="00EF20C9" w:rsidRPr="00EF20C9">
        <w:rPr>
          <w:rFonts w:ascii="Garamond" w:hAnsi="Garamond"/>
          <w:sz w:val="24"/>
          <w:szCs w:val="24"/>
        </w:rPr>
        <w:t>lo</w:t>
      </w:r>
      <w:proofErr w:type="spellEnd"/>
      <w:r w:rsidR="00EF20C9" w:rsidRPr="00EF20C9">
        <w:rPr>
          <w:rFonts w:ascii="Garamond" w:hAnsi="Garamond"/>
          <w:sz w:val="24"/>
          <w:szCs w:val="24"/>
        </w:rPr>
        <w:t xml:space="preserve"> largo de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investigación</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fue</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posible</w:t>
      </w:r>
      <w:proofErr w:type="spellEnd"/>
      <w:r w:rsidR="00EF20C9" w:rsidRPr="00EF20C9">
        <w:rPr>
          <w:rFonts w:ascii="Garamond" w:hAnsi="Garamond"/>
          <w:sz w:val="24"/>
          <w:szCs w:val="24"/>
        </w:rPr>
        <w:t xml:space="preserve"> observar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potencial analítico de tratar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progresismo</w:t>
      </w:r>
      <w:proofErr w:type="spellEnd"/>
      <w:r w:rsidR="00EF20C9" w:rsidRPr="00EF20C9">
        <w:rPr>
          <w:rFonts w:ascii="Garamond" w:hAnsi="Garamond"/>
          <w:sz w:val="24"/>
          <w:szCs w:val="24"/>
        </w:rPr>
        <w:t xml:space="preserve"> militar como una cultura política y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utilidad</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movilizar</w:t>
      </w:r>
      <w:proofErr w:type="spellEnd"/>
      <w:r w:rsidR="00EF20C9" w:rsidRPr="00EF20C9">
        <w:rPr>
          <w:rFonts w:ascii="Garamond" w:hAnsi="Garamond"/>
          <w:sz w:val="24"/>
          <w:szCs w:val="24"/>
        </w:rPr>
        <w:t xml:space="preserve"> este concepto para investigar </w:t>
      </w:r>
      <w:proofErr w:type="spellStart"/>
      <w:r w:rsidR="00EF20C9" w:rsidRPr="00EF20C9">
        <w:rPr>
          <w:rFonts w:ascii="Garamond" w:hAnsi="Garamond"/>
          <w:sz w:val="24"/>
          <w:szCs w:val="24"/>
        </w:rPr>
        <w:t>la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trayectoria</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del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cuerpo</w:t>
      </w:r>
      <w:proofErr w:type="spellEnd"/>
      <w:r w:rsidR="00EF20C9" w:rsidRPr="00EF20C9">
        <w:rPr>
          <w:rFonts w:ascii="Garamond" w:hAnsi="Garamond"/>
          <w:sz w:val="24"/>
          <w:szCs w:val="24"/>
        </w:rPr>
        <w:t xml:space="preserve"> de </w:t>
      </w:r>
      <w:proofErr w:type="spellStart"/>
      <w:r w:rsidR="00EF20C9" w:rsidRPr="00EF20C9">
        <w:rPr>
          <w:rFonts w:ascii="Garamond" w:hAnsi="Garamond"/>
          <w:sz w:val="24"/>
          <w:szCs w:val="24"/>
        </w:rPr>
        <w:t>oficiales</w:t>
      </w:r>
      <w:proofErr w:type="spellEnd"/>
      <w:r w:rsidR="00EF20C9" w:rsidRPr="00EF20C9">
        <w:rPr>
          <w:rFonts w:ascii="Garamond" w:hAnsi="Garamond"/>
          <w:sz w:val="24"/>
          <w:szCs w:val="24"/>
        </w:rPr>
        <w:t xml:space="preserve"> reformistas y </w:t>
      </w:r>
      <w:proofErr w:type="spellStart"/>
      <w:r w:rsidR="00EF20C9" w:rsidRPr="00EF20C9">
        <w:rPr>
          <w:rFonts w:ascii="Garamond" w:hAnsi="Garamond"/>
          <w:sz w:val="24"/>
          <w:szCs w:val="24"/>
        </w:rPr>
        <w:t>su</w:t>
      </w:r>
      <w:proofErr w:type="spellEnd"/>
      <w:r w:rsidR="00EF20C9" w:rsidRPr="00EF20C9">
        <w:rPr>
          <w:rFonts w:ascii="Garamond" w:hAnsi="Garamond"/>
          <w:sz w:val="24"/>
          <w:szCs w:val="24"/>
        </w:rPr>
        <w:t xml:space="preserve"> defensor más </w:t>
      </w:r>
      <w:proofErr w:type="spellStart"/>
      <w:r w:rsidR="00EF20C9" w:rsidRPr="00EF20C9">
        <w:rPr>
          <w:rFonts w:ascii="Garamond" w:hAnsi="Garamond"/>
          <w:sz w:val="24"/>
          <w:szCs w:val="24"/>
        </w:rPr>
        <w:t>notorio</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el</w:t>
      </w:r>
      <w:proofErr w:type="spellEnd"/>
      <w:r w:rsidR="00EF20C9" w:rsidRPr="00EF20C9">
        <w:rPr>
          <w:rFonts w:ascii="Garamond" w:hAnsi="Garamond"/>
          <w:sz w:val="24"/>
          <w:szCs w:val="24"/>
        </w:rPr>
        <w:t xml:space="preserve"> </w:t>
      </w:r>
      <w:proofErr w:type="spellStart"/>
      <w:r w:rsidR="00EF20C9" w:rsidRPr="00EF20C9">
        <w:rPr>
          <w:rFonts w:ascii="Garamond" w:hAnsi="Garamond"/>
          <w:sz w:val="24"/>
          <w:szCs w:val="24"/>
        </w:rPr>
        <w:t>mariscal</w:t>
      </w:r>
      <w:proofErr w:type="spellEnd"/>
      <w:r w:rsidR="00EF20C9" w:rsidRPr="00EF20C9">
        <w:rPr>
          <w:rFonts w:ascii="Garamond" w:hAnsi="Garamond"/>
          <w:sz w:val="24"/>
          <w:szCs w:val="24"/>
        </w:rPr>
        <w:t xml:space="preserve"> Floriano Peixoto.</w:t>
      </w:r>
    </w:p>
    <w:p w14:paraId="6FDEC6E9" w14:textId="77777777" w:rsidR="001C4387" w:rsidRPr="00B51B92" w:rsidRDefault="001C4387" w:rsidP="001C4387">
      <w:pPr>
        <w:spacing w:line="240" w:lineRule="auto"/>
        <w:jc w:val="both"/>
        <w:rPr>
          <w:rFonts w:ascii="Garamond" w:hAnsi="Garamond"/>
          <w:sz w:val="24"/>
          <w:szCs w:val="24"/>
        </w:rPr>
      </w:pPr>
    </w:p>
    <w:p w14:paraId="20744E10" w14:textId="2E4D1A2A" w:rsidR="001C4387" w:rsidRDefault="001C4387" w:rsidP="001C4387">
      <w:pPr>
        <w:spacing w:after="120" w:line="240" w:lineRule="auto"/>
        <w:jc w:val="both"/>
        <w:rPr>
          <w:rFonts w:ascii="Garamond" w:hAnsi="Garamond" w:cstheme="majorHAnsi"/>
          <w:sz w:val="24"/>
          <w:szCs w:val="24"/>
        </w:rPr>
      </w:pPr>
      <w:proofErr w:type="spellStart"/>
      <w:r w:rsidRPr="00B51B92">
        <w:rPr>
          <w:rFonts w:ascii="Garamond" w:hAnsi="Garamond" w:cstheme="majorHAnsi"/>
          <w:b/>
          <w:bCs/>
          <w:sz w:val="24"/>
          <w:szCs w:val="24"/>
        </w:rPr>
        <w:t>Palabras</w:t>
      </w:r>
      <w:proofErr w:type="spellEnd"/>
      <w:r w:rsidRPr="00B51B92">
        <w:rPr>
          <w:rFonts w:ascii="Garamond" w:hAnsi="Garamond" w:cstheme="majorHAnsi"/>
          <w:b/>
          <w:bCs/>
          <w:sz w:val="24"/>
          <w:szCs w:val="24"/>
        </w:rPr>
        <w:t xml:space="preserve"> clave</w:t>
      </w:r>
      <w:r w:rsidRPr="00B51B92">
        <w:rPr>
          <w:rFonts w:ascii="Garamond" w:hAnsi="Garamond" w:cstheme="majorHAnsi"/>
          <w:sz w:val="24"/>
          <w:szCs w:val="24"/>
        </w:rPr>
        <w:t>:</w:t>
      </w:r>
      <w:r w:rsidRPr="00B51B92">
        <w:rPr>
          <w:rFonts w:ascii="Garamond" w:hAnsi="Garamond" w:cstheme="majorHAnsi"/>
        </w:rPr>
        <w:t xml:space="preserve"> </w:t>
      </w:r>
      <w:proofErr w:type="spellStart"/>
      <w:r w:rsidRPr="00B51B92">
        <w:rPr>
          <w:rFonts w:ascii="Garamond" w:hAnsi="Garamond" w:cstheme="majorHAnsi"/>
          <w:sz w:val="24"/>
          <w:szCs w:val="24"/>
        </w:rPr>
        <w:t>Progresismo</w:t>
      </w:r>
      <w:proofErr w:type="spellEnd"/>
      <w:r w:rsidRPr="00B51B92">
        <w:rPr>
          <w:rFonts w:ascii="Garamond" w:hAnsi="Garamond" w:cstheme="majorHAnsi"/>
          <w:sz w:val="24"/>
          <w:szCs w:val="24"/>
        </w:rPr>
        <w:t xml:space="preserve"> militar; </w:t>
      </w:r>
      <w:proofErr w:type="spellStart"/>
      <w:r w:rsidRPr="00B51B92">
        <w:rPr>
          <w:rFonts w:ascii="Garamond" w:hAnsi="Garamond" w:cstheme="majorHAnsi"/>
          <w:sz w:val="24"/>
          <w:szCs w:val="24"/>
        </w:rPr>
        <w:t>Cuerpo</w:t>
      </w:r>
      <w:proofErr w:type="spellEnd"/>
      <w:r w:rsidRPr="00B51B92">
        <w:rPr>
          <w:rFonts w:ascii="Garamond" w:hAnsi="Garamond" w:cstheme="majorHAnsi"/>
          <w:sz w:val="24"/>
          <w:szCs w:val="24"/>
        </w:rPr>
        <w:t xml:space="preserve"> de </w:t>
      </w:r>
      <w:proofErr w:type="spellStart"/>
      <w:r w:rsidRPr="00B51B92">
        <w:rPr>
          <w:rFonts w:ascii="Garamond" w:hAnsi="Garamond" w:cstheme="majorHAnsi"/>
          <w:sz w:val="24"/>
          <w:szCs w:val="24"/>
        </w:rPr>
        <w:t>oficiales</w:t>
      </w:r>
      <w:proofErr w:type="spellEnd"/>
      <w:r w:rsidRPr="00B51B92">
        <w:rPr>
          <w:rFonts w:ascii="Garamond" w:hAnsi="Garamond" w:cstheme="majorHAnsi"/>
          <w:sz w:val="24"/>
          <w:szCs w:val="24"/>
        </w:rPr>
        <w:t xml:space="preserve"> reformistas; Cultura política.</w:t>
      </w:r>
    </w:p>
    <w:p w14:paraId="5EF18E41" w14:textId="77777777" w:rsidR="001C4387" w:rsidRDefault="001C4387" w:rsidP="001C4387">
      <w:pPr>
        <w:spacing w:after="120" w:line="240" w:lineRule="auto"/>
        <w:jc w:val="both"/>
        <w:rPr>
          <w:rFonts w:ascii="Garamond" w:hAnsi="Garamond" w:cstheme="majorHAnsi"/>
          <w:sz w:val="24"/>
          <w:szCs w:val="24"/>
        </w:rPr>
      </w:pPr>
    </w:p>
    <w:p w14:paraId="3C72AA8A" w14:textId="77777777" w:rsidR="001C4387" w:rsidRPr="005B2927" w:rsidRDefault="001C4387" w:rsidP="001C4387">
      <w:pPr>
        <w:spacing w:after="120" w:line="360" w:lineRule="auto"/>
        <w:ind w:firstLine="851"/>
        <w:jc w:val="both"/>
        <w:rPr>
          <w:rFonts w:ascii="Garamond" w:hAnsi="Garamond"/>
          <w:b/>
          <w:bCs/>
          <w:sz w:val="24"/>
          <w:szCs w:val="24"/>
        </w:rPr>
      </w:pPr>
      <w:r w:rsidRPr="00872738">
        <w:rPr>
          <w:rFonts w:ascii="Garamond" w:hAnsi="Garamond"/>
          <w:b/>
          <w:bCs/>
          <w:sz w:val="24"/>
          <w:szCs w:val="24"/>
        </w:rPr>
        <w:lastRenderedPageBreak/>
        <w:t>Introdução</w:t>
      </w:r>
    </w:p>
    <w:p w14:paraId="1605548A" w14:textId="04EB783F"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O ano de 1850 foi um marco </w:t>
      </w:r>
      <w:r w:rsidR="00F86CB1">
        <w:rPr>
          <w:rFonts w:ascii="Garamond" w:hAnsi="Garamond"/>
          <w:sz w:val="24"/>
          <w:szCs w:val="24"/>
        </w:rPr>
        <w:t xml:space="preserve">de </w:t>
      </w:r>
      <w:r w:rsidRPr="00872738">
        <w:rPr>
          <w:rFonts w:ascii="Garamond" w:hAnsi="Garamond"/>
          <w:sz w:val="24"/>
          <w:szCs w:val="24"/>
        </w:rPr>
        <w:t>grandes mudanças para o Império brasileiro. Nes</w:t>
      </w:r>
      <w:r>
        <w:rPr>
          <w:rFonts w:ascii="Garamond" w:hAnsi="Garamond"/>
          <w:sz w:val="24"/>
          <w:szCs w:val="24"/>
        </w:rPr>
        <w:t>s</w:t>
      </w:r>
      <w:r w:rsidRPr="00872738">
        <w:rPr>
          <w:rFonts w:ascii="Garamond" w:hAnsi="Garamond"/>
          <w:sz w:val="24"/>
          <w:szCs w:val="24"/>
        </w:rPr>
        <w:t>e ano fo</w:t>
      </w:r>
      <w:r>
        <w:rPr>
          <w:rFonts w:ascii="Garamond" w:hAnsi="Garamond"/>
          <w:sz w:val="24"/>
          <w:szCs w:val="24"/>
        </w:rPr>
        <w:t>i</w:t>
      </w:r>
      <w:r w:rsidRPr="00872738">
        <w:rPr>
          <w:rFonts w:ascii="Garamond" w:hAnsi="Garamond"/>
          <w:sz w:val="24"/>
          <w:szCs w:val="24"/>
        </w:rPr>
        <w:t xml:space="preserve"> decretada a Lei Eusébio de Queirós, lei responsável por extinguir o tráfico negreiro para o Brasil, mas que não se propunha a abolir a escravidão (S</w:t>
      </w:r>
      <w:r w:rsidR="000044DD" w:rsidRPr="00872738">
        <w:rPr>
          <w:rFonts w:ascii="Garamond" w:hAnsi="Garamond"/>
          <w:sz w:val="24"/>
          <w:szCs w:val="24"/>
        </w:rPr>
        <w:t>alles</w:t>
      </w:r>
      <w:r w:rsidRPr="00872738">
        <w:rPr>
          <w:rFonts w:ascii="Garamond" w:hAnsi="Garamond"/>
          <w:sz w:val="24"/>
          <w:szCs w:val="24"/>
        </w:rPr>
        <w:t>, 2012, p. 11 e 42). Ainda em 1850 foi decretada a Lei de Terras</w:t>
      </w:r>
      <w:r>
        <w:rPr>
          <w:rFonts w:ascii="Garamond" w:hAnsi="Garamond"/>
          <w:sz w:val="24"/>
          <w:szCs w:val="24"/>
        </w:rPr>
        <w:t>,</w:t>
      </w:r>
      <w:r w:rsidRPr="00872738">
        <w:rPr>
          <w:rFonts w:ascii="Garamond" w:hAnsi="Garamond"/>
          <w:sz w:val="24"/>
          <w:szCs w:val="24"/>
        </w:rPr>
        <w:t xml:space="preserve"> outra medida de grande impacto em virtude de sua intenção de organizar a estrutura fundiária brasileira e, portanto, envolver o Estado Imperial em querelas com os grandes possuidores de terras (M</w:t>
      </w:r>
      <w:r w:rsidR="000044DD" w:rsidRPr="00872738">
        <w:rPr>
          <w:rFonts w:ascii="Garamond" w:hAnsi="Garamond"/>
          <w:sz w:val="24"/>
          <w:szCs w:val="24"/>
        </w:rPr>
        <w:t>otta</w:t>
      </w:r>
      <w:r w:rsidRPr="00872738">
        <w:rPr>
          <w:rFonts w:ascii="Garamond" w:hAnsi="Garamond"/>
          <w:sz w:val="24"/>
          <w:szCs w:val="24"/>
        </w:rPr>
        <w:t xml:space="preserve">, 1998, p. 161). Ademais, uma outra lei, embora menos famosa, também foi decretada em 1850, a saber: a Lei de Promoções do Exército. Como veremos </w:t>
      </w:r>
      <w:r>
        <w:rPr>
          <w:rFonts w:ascii="Garamond" w:hAnsi="Garamond"/>
          <w:sz w:val="24"/>
          <w:szCs w:val="24"/>
        </w:rPr>
        <w:t>mais à frente</w:t>
      </w:r>
      <w:r w:rsidRPr="00872738">
        <w:rPr>
          <w:rFonts w:ascii="Garamond" w:hAnsi="Garamond"/>
          <w:sz w:val="24"/>
          <w:szCs w:val="24"/>
        </w:rPr>
        <w:t>, es</w:t>
      </w:r>
      <w:r>
        <w:rPr>
          <w:rFonts w:ascii="Garamond" w:hAnsi="Garamond"/>
          <w:sz w:val="24"/>
          <w:szCs w:val="24"/>
        </w:rPr>
        <w:t>s</w:t>
      </w:r>
      <w:r w:rsidRPr="00872738">
        <w:rPr>
          <w:rFonts w:ascii="Garamond" w:hAnsi="Garamond"/>
          <w:sz w:val="24"/>
          <w:szCs w:val="24"/>
        </w:rPr>
        <w:t>a lei fo</w:t>
      </w:r>
      <w:r>
        <w:rPr>
          <w:rFonts w:ascii="Garamond" w:hAnsi="Garamond"/>
          <w:sz w:val="24"/>
          <w:szCs w:val="24"/>
        </w:rPr>
        <w:t>i</w:t>
      </w:r>
      <w:r w:rsidRPr="00872738">
        <w:rPr>
          <w:rFonts w:ascii="Garamond" w:hAnsi="Garamond"/>
          <w:sz w:val="24"/>
          <w:szCs w:val="24"/>
        </w:rPr>
        <w:t xml:space="preserve"> de suma importância para propiciar uma formação mais moderna para os indivíduos que ingressaram na Escola Militar da Corte após 1850 e desenvolver</w:t>
      </w:r>
      <w:r>
        <w:rPr>
          <w:rFonts w:ascii="Garamond" w:hAnsi="Garamond"/>
          <w:sz w:val="24"/>
          <w:szCs w:val="24"/>
        </w:rPr>
        <w:t>,</w:t>
      </w:r>
      <w:r w:rsidRPr="00872738">
        <w:rPr>
          <w:rFonts w:ascii="Garamond" w:hAnsi="Garamond"/>
          <w:sz w:val="24"/>
          <w:szCs w:val="24"/>
        </w:rPr>
        <w:t xml:space="preserve"> em parte deles</w:t>
      </w:r>
      <w:r>
        <w:rPr>
          <w:rFonts w:ascii="Garamond" w:hAnsi="Garamond"/>
          <w:sz w:val="24"/>
          <w:szCs w:val="24"/>
        </w:rPr>
        <w:t>,</w:t>
      </w:r>
      <w:r w:rsidRPr="00872738">
        <w:rPr>
          <w:rFonts w:ascii="Garamond" w:hAnsi="Garamond"/>
          <w:sz w:val="24"/>
          <w:szCs w:val="24"/>
        </w:rPr>
        <w:t xml:space="preserve"> uma postura mais crítica para com a Monarquia e a elite imperi</w:t>
      </w:r>
      <w:r w:rsidR="00F86CB1">
        <w:rPr>
          <w:rFonts w:ascii="Garamond" w:hAnsi="Garamond"/>
          <w:sz w:val="24"/>
          <w:szCs w:val="24"/>
        </w:rPr>
        <w:t>al.</w:t>
      </w:r>
    </w:p>
    <w:p w14:paraId="6588F4E4" w14:textId="22BB2CE6" w:rsidR="001C4387" w:rsidRPr="00A71792" w:rsidRDefault="001C4387" w:rsidP="001C4387">
      <w:pPr>
        <w:spacing w:after="120" w:line="360" w:lineRule="auto"/>
        <w:ind w:firstLine="708"/>
        <w:jc w:val="both"/>
        <w:rPr>
          <w:rFonts w:ascii="Garamond" w:hAnsi="Garamond" w:cs="Times New Roman"/>
          <w:sz w:val="24"/>
          <w:szCs w:val="24"/>
        </w:rPr>
      </w:pPr>
      <w:bookmarkStart w:id="1" w:name="_Hlk224887389"/>
      <w:r>
        <w:rPr>
          <w:rFonts w:ascii="Garamond" w:hAnsi="Garamond"/>
          <w:sz w:val="24"/>
          <w:szCs w:val="24"/>
        </w:rPr>
        <w:t xml:space="preserve">Criada com o objetivo de regular as promoções de jovens militares para os altos escalões do Exército, a Lei de Promoções produziu consequências não previstas para a caserna e para o Império. O estabelecimento de uma formação moderna e profissionalizada não apenas </w:t>
      </w:r>
      <w:r w:rsidRPr="005A36FE">
        <w:rPr>
          <w:rFonts w:ascii="Garamond" w:hAnsi="Garamond" w:cs="Times New Roman"/>
          <w:sz w:val="24"/>
          <w:szCs w:val="24"/>
        </w:rPr>
        <w:t>a</w:t>
      </w:r>
      <w:r>
        <w:rPr>
          <w:rFonts w:ascii="Garamond" w:hAnsi="Garamond" w:cs="Times New Roman"/>
          <w:sz w:val="24"/>
          <w:szCs w:val="24"/>
        </w:rPr>
        <w:t>perfeiçoou a</w:t>
      </w:r>
      <w:r w:rsidRPr="005A36FE">
        <w:rPr>
          <w:rFonts w:ascii="Garamond" w:hAnsi="Garamond" w:cs="Times New Roman"/>
          <w:sz w:val="24"/>
          <w:szCs w:val="24"/>
        </w:rPr>
        <w:t xml:space="preserve"> qualificação profissional dos oficiais, como também </w:t>
      </w:r>
      <w:r>
        <w:rPr>
          <w:rFonts w:ascii="Garamond" w:hAnsi="Garamond" w:cs="Times New Roman"/>
          <w:sz w:val="24"/>
          <w:szCs w:val="24"/>
        </w:rPr>
        <w:t xml:space="preserve">tendencialmente </w:t>
      </w:r>
      <w:r w:rsidRPr="005A36FE">
        <w:rPr>
          <w:rFonts w:ascii="Garamond" w:hAnsi="Garamond" w:cs="Times New Roman"/>
          <w:sz w:val="24"/>
          <w:szCs w:val="24"/>
        </w:rPr>
        <w:t>os estimulou a se interessar por temáticas não propriamente militares, como o desenvolvimento nacional e a industrialização do Brasil</w:t>
      </w:r>
      <w:r>
        <w:rPr>
          <w:rFonts w:ascii="Garamond" w:hAnsi="Garamond" w:cs="Times New Roman"/>
          <w:sz w:val="24"/>
          <w:szCs w:val="24"/>
        </w:rPr>
        <w:t xml:space="preserve"> </w:t>
      </w:r>
      <w:r w:rsidRPr="005A36FE">
        <w:rPr>
          <w:rFonts w:ascii="Garamond" w:hAnsi="Garamond" w:cs="Times New Roman"/>
          <w:sz w:val="24"/>
          <w:szCs w:val="24"/>
        </w:rPr>
        <w:t>(</w:t>
      </w:r>
      <w:proofErr w:type="spellStart"/>
      <w:r w:rsidRPr="005A36FE">
        <w:rPr>
          <w:rFonts w:ascii="Garamond" w:hAnsi="Garamond" w:cs="Times New Roman"/>
          <w:sz w:val="24"/>
          <w:szCs w:val="24"/>
        </w:rPr>
        <w:t>S</w:t>
      </w:r>
      <w:r w:rsidR="00976A76">
        <w:rPr>
          <w:rFonts w:ascii="Garamond" w:hAnsi="Garamond" w:cs="Times New Roman"/>
          <w:sz w:val="24"/>
          <w:szCs w:val="24"/>
        </w:rPr>
        <w:t>aes</w:t>
      </w:r>
      <w:proofErr w:type="spellEnd"/>
      <w:r w:rsidRPr="005A36FE">
        <w:rPr>
          <w:rFonts w:ascii="Garamond" w:hAnsi="Garamond" w:cs="Times New Roman"/>
          <w:sz w:val="24"/>
          <w:szCs w:val="24"/>
        </w:rPr>
        <w:t xml:space="preserve">, 2009, p. 2; </w:t>
      </w:r>
      <w:proofErr w:type="spellStart"/>
      <w:r w:rsidRPr="005A36FE">
        <w:rPr>
          <w:rFonts w:ascii="Garamond" w:hAnsi="Garamond" w:cs="Times New Roman"/>
          <w:sz w:val="24"/>
          <w:szCs w:val="24"/>
        </w:rPr>
        <w:t>S</w:t>
      </w:r>
      <w:r w:rsidR="00976A76">
        <w:rPr>
          <w:rFonts w:ascii="Garamond" w:hAnsi="Garamond" w:cs="Times New Roman"/>
          <w:sz w:val="24"/>
          <w:szCs w:val="24"/>
        </w:rPr>
        <w:t>aes</w:t>
      </w:r>
      <w:proofErr w:type="spellEnd"/>
      <w:r w:rsidRPr="005A36FE">
        <w:rPr>
          <w:rFonts w:ascii="Garamond" w:hAnsi="Garamond" w:cs="Times New Roman"/>
          <w:sz w:val="24"/>
          <w:szCs w:val="24"/>
        </w:rPr>
        <w:t>, 2011, p. 36-38).</w:t>
      </w:r>
      <w:r>
        <w:rPr>
          <w:rFonts w:ascii="Garamond" w:hAnsi="Garamond" w:cs="Times New Roman"/>
          <w:sz w:val="24"/>
          <w:szCs w:val="24"/>
        </w:rPr>
        <w:t xml:space="preserve"> Adeptos do progressismo militar, a oficialidade reformista foi o grupo que emergiu na Escola Militar da Corte em razão dos efeitos produzidos pela Lei de Promoções do Exército. Será este coletivo que buscaremos examinar no presente artigo à luz do conceito de cultura política.</w:t>
      </w:r>
    </w:p>
    <w:bookmarkEnd w:id="1"/>
    <w:p w14:paraId="5227C8F6" w14:textId="74BF2054" w:rsidR="001C4387" w:rsidRPr="00872738" w:rsidRDefault="00881ADD" w:rsidP="001C4387">
      <w:pPr>
        <w:spacing w:after="120" w:line="360" w:lineRule="auto"/>
        <w:ind w:firstLine="708"/>
        <w:jc w:val="both"/>
        <w:rPr>
          <w:rFonts w:ascii="Garamond" w:hAnsi="Garamond"/>
          <w:sz w:val="24"/>
          <w:szCs w:val="24"/>
        </w:rPr>
      </w:pPr>
      <w:r>
        <w:rPr>
          <w:rFonts w:ascii="Garamond" w:hAnsi="Garamond"/>
          <w:sz w:val="24"/>
          <w:szCs w:val="24"/>
        </w:rPr>
        <w:t>A</w:t>
      </w:r>
      <w:r w:rsidR="001C4387" w:rsidRPr="00872738">
        <w:rPr>
          <w:rFonts w:ascii="Garamond" w:hAnsi="Garamond"/>
          <w:sz w:val="24"/>
          <w:szCs w:val="24"/>
        </w:rPr>
        <w:t xml:space="preserve"> temática d</w:t>
      </w:r>
      <w:r>
        <w:rPr>
          <w:rFonts w:ascii="Garamond" w:hAnsi="Garamond"/>
          <w:sz w:val="24"/>
          <w:szCs w:val="24"/>
        </w:rPr>
        <w:t>o atual trabalho</w:t>
      </w:r>
      <w:r w:rsidR="001C4387" w:rsidRPr="00872738">
        <w:rPr>
          <w:rFonts w:ascii="Garamond" w:hAnsi="Garamond"/>
          <w:sz w:val="24"/>
          <w:szCs w:val="24"/>
        </w:rPr>
        <w:t xml:space="preserve"> insere-se no bojo da pesquisa que </w:t>
      </w:r>
      <w:r>
        <w:rPr>
          <w:rFonts w:ascii="Garamond" w:hAnsi="Garamond"/>
          <w:sz w:val="24"/>
          <w:szCs w:val="24"/>
        </w:rPr>
        <w:t>recentemente</w:t>
      </w:r>
      <w:r w:rsidR="001C4387" w:rsidRPr="00872738">
        <w:rPr>
          <w:rFonts w:ascii="Garamond" w:hAnsi="Garamond"/>
          <w:sz w:val="24"/>
          <w:szCs w:val="24"/>
        </w:rPr>
        <w:t xml:space="preserve"> </w:t>
      </w:r>
      <w:r>
        <w:rPr>
          <w:rFonts w:ascii="Garamond" w:hAnsi="Garamond"/>
          <w:sz w:val="24"/>
          <w:szCs w:val="24"/>
        </w:rPr>
        <w:t>finalizamos</w:t>
      </w:r>
      <w:r w:rsidR="001C4387" w:rsidRPr="00872738">
        <w:rPr>
          <w:rFonts w:ascii="Garamond" w:hAnsi="Garamond"/>
          <w:sz w:val="24"/>
          <w:szCs w:val="24"/>
        </w:rPr>
        <w:t xml:space="preserve"> </w:t>
      </w:r>
      <w:r>
        <w:rPr>
          <w:rFonts w:ascii="Garamond" w:hAnsi="Garamond"/>
          <w:sz w:val="24"/>
          <w:szCs w:val="24"/>
        </w:rPr>
        <w:t>no curso</w:t>
      </w:r>
      <w:r w:rsidR="001C4387" w:rsidRPr="00872738">
        <w:rPr>
          <w:rFonts w:ascii="Garamond" w:hAnsi="Garamond"/>
          <w:sz w:val="24"/>
          <w:szCs w:val="24"/>
        </w:rPr>
        <w:t xml:space="preserve"> </w:t>
      </w:r>
      <w:r>
        <w:rPr>
          <w:rFonts w:ascii="Garamond" w:hAnsi="Garamond"/>
          <w:sz w:val="24"/>
          <w:szCs w:val="24"/>
        </w:rPr>
        <w:t>de</w:t>
      </w:r>
      <w:r w:rsidR="001C4387" w:rsidRPr="00872738">
        <w:rPr>
          <w:rFonts w:ascii="Garamond" w:hAnsi="Garamond"/>
          <w:sz w:val="24"/>
          <w:szCs w:val="24"/>
        </w:rPr>
        <w:t xml:space="preserve"> mestrado. Nesta, nosso objetivo consist</w:t>
      </w:r>
      <w:r>
        <w:rPr>
          <w:rFonts w:ascii="Garamond" w:hAnsi="Garamond"/>
          <w:sz w:val="24"/>
          <w:szCs w:val="24"/>
        </w:rPr>
        <w:t>iu</w:t>
      </w:r>
      <w:r w:rsidR="001C4387" w:rsidRPr="00872738">
        <w:rPr>
          <w:rFonts w:ascii="Garamond" w:hAnsi="Garamond"/>
          <w:sz w:val="24"/>
          <w:szCs w:val="24"/>
        </w:rPr>
        <w:t xml:space="preserve"> em realizar uma análise dos anos iniciais da República, tendo como foco compreender quais </w:t>
      </w:r>
      <w:r w:rsidR="001C4387">
        <w:rPr>
          <w:rFonts w:ascii="Garamond" w:hAnsi="Garamond"/>
          <w:sz w:val="24"/>
          <w:szCs w:val="24"/>
        </w:rPr>
        <w:t>foram as motivações e</w:t>
      </w:r>
      <w:r w:rsidR="001C4387" w:rsidRPr="00872738">
        <w:rPr>
          <w:rFonts w:ascii="Garamond" w:hAnsi="Garamond"/>
          <w:sz w:val="24"/>
          <w:szCs w:val="24"/>
        </w:rPr>
        <w:t xml:space="preserve"> os interesses do Congresso Constituinte de 1891 em eleger Deodoro da Fonseca e Floriano Peixoto como presidente e vice-presidente do Brasil, respectivamente. Embora ambos fossem militares</w:t>
      </w:r>
      <w:r w:rsidR="001C4387">
        <w:rPr>
          <w:rFonts w:ascii="Garamond" w:hAnsi="Garamond"/>
          <w:sz w:val="24"/>
          <w:szCs w:val="24"/>
        </w:rPr>
        <w:t>,</w:t>
      </w:r>
      <w:r w:rsidR="001C4387" w:rsidRPr="00872738">
        <w:rPr>
          <w:rFonts w:ascii="Garamond" w:hAnsi="Garamond"/>
          <w:sz w:val="24"/>
          <w:szCs w:val="24"/>
        </w:rPr>
        <w:t xml:space="preserve"> representavam grupos, valores</w:t>
      </w:r>
      <w:r w:rsidR="001C4387">
        <w:rPr>
          <w:rFonts w:ascii="Garamond" w:hAnsi="Garamond"/>
          <w:sz w:val="24"/>
          <w:szCs w:val="24"/>
        </w:rPr>
        <w:t>, projetos</w:t>
      </w:r>
      <w:r w:rsidR="001C4387" w:rsidRPr="00872738">
        <w:rPr>
          <w:rFonts w:ascii="Garamond" w:hAnsi="Garamond"/>
          <w:sz w:val="24"/>
          <w:szCs w:val="24"/>
        </w:rPr>
        <w:t xml:space="preserve"> e interesses distintos. Essas diferenças </w:t>
      </w:r>
      <w:r w:rsidR="001C4387">
        <w:rPr>
          <w:rFonts w:ascii="Garamond" w:hAnsi="Garamond"/>
          <w:sz w:val="24"/>
          <w:szCs w:val="24"/>
        </w:rPr>
        <w:t>foram expressas a</w:t>
      </w:r>
      <w:r w:rsidR="001C4387" w:rsidRPr="00872738">
        <w:rPr>
          <w:rFonts w:ascii="Garamond" w:hAnsi="Garamond"/>
          <w:sz w:val="24"/>
          <w:szCs w:val="24"/>
        </w:rPr>
        <w:t xml:space="preserve"> partir das políticas econômicas</w:t>
      </w:r>
      <w:r w:rsidR="001C4387">
        <w:rPr>
          <w:rFonts w:ascii="Garamond" w:hAnsi="Garamond"/>
          <w:sz w:val="24"/>
          <w:szCs w:val="24"/>
        </w:rPr>
        <w:t xml:space="preserve"> dissemelhantes</w:t>
      </w:r>
      <w:r w:rsidR="001C4387" w:rsidRPr="00872738">
        <w:rPr>
          <w:rFonts w:ascii="Garamond" w:hAnsi="Garamond"/>
          <w:sz w:val="24"/>
          <w:szCs w:val="24"/>
        </w:rPr>
        <w:t xml:space="preserve"> tocadas por cada um deles quando à frente da Presidência da República.</w:t>
      </w:r>
    </w:p>
    <w:p w14:paraId="5B55620D" w14:textId="587CE5C6"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A justificativa para a escrita do presente artigo est</w:t>
      </w:r>
      <w:r w:rsidR="00881ADD">
        <w:rPr>
          <w:rFonts w:ascii="Garamond" w:hAnsi="Garamond"/>
          <w:sz w:val="24"/>
          <w:szCs w:val="24"/>
        </w:rPr>
        <w:t>eve</w:t>
      </w:r>
      <w:r w:rsidRPr="00872738">
        <w:rPr>
          <w:rFonts w:ascii="Garamond" w:hAnsi="Garamond"/>
          <w:sz w:val="24"/>
          <w:szCs w:val="24"/>
        </w:rPr>
        <w:t xml:space="preserve"> em avançar na compreensão de que os </w:t>
      </w:r>
      <w:r>
        <w:rPr>
          <w:rFonts w:ascii="Garamond" w:hAnsi="Garamond"/>
          <w:sz w:val="24"/>
          <w:szCs w:val="24"/>
        </w:rPr>
        <w:t>oficiais</w:t>
      </w:r>
      <w:r w:rsidRPr="00872738">
        <w:rPr>
          <w:rFonts w:ascii="Garamond" w:hAnsi="Garamond"/>
          <w:sz w:val="24"/>
          <w:szCs w:val="24"/>
        </w:rPr>
        <w:t xml:space="preserve"> adeptos do progressismo militar possuíam uma mentalidade distinta da cultivada por </w:t>
      </w:r>
      <w:r>
        <w:rPr>
          <w:rFonts w:ascii="Garamond" w:hAnsi="Garamond"/>
          <w:sz w:val="24"/>
          <w:szCs w:val="24"/>
        </w:rPr>
        <w:t>militares</w:t>
      </w:r>
      <w:r w:rsidRPr="00872738">
        <w:rPr>
          <w:rFonts w:ascii="Garamond" w:hAnsi="Garamond"/>
          <w:sz w:val="24"/>
          <w:szCs w:val="24"/>
        </w:rPr>
        <w:t xml:space="preserve"> mais conservadores e aderentes em relação à Monarquia. Desej</w:t>
      </w:r>
      <w:r w:rsidR="00881ADD">
        <w:rPr>
          <w:rFonts w:ascii="Garamond" w:hAnsi="Garamond"/>
          <w:sz w:val="24"/>
          <w:szCs w:val="24"/>
        </w:rPr>
        <w:t>ávamos</w:t>
      </w:r>
      <w:r w:rsidRPr="00872738">
        <w:rPr>
          <w:rFonts w:ascii="Garamond" w:hAnsi="Garamond"/>
          <w:sz w:val="24"/>
          <w:szCs w:val="24"/>
        </w:rPr>
        <w:t xml:space="preserve"> também investigar</w:t>
      </w:r>
      <w:r>
        <w:rPr>
          <w:rFonts w:ascii="Garamond" w:hAnsi="Garamond"/>
          <w:sz w:val="24"/>
          <w:szCs w:val="24"/>
        </w:rPr>
        <w:t>,</w:t>
      </w:r>
      <w:r w:rsidRPr="00872738">
        <w:rPr>
          <w:rFonts w:ascii="Garamond" w:hAnsi="Garamond"/>
          <w:sz w:val="24"/>
          <w:szCs w:val="24"/>
        </w:rPr>
        <w:t xml:space="preserve"> de forma </w:t>
      </w:r>
      <w:r w:rsidRPr="00872738">
        <w:rPr>
          <w:rFonts w:ascii="Garamond" w:hAnsi="Garamond"/>
          <w:sz w:val="24"/>
          <w:szCs w:val="24"/>
        </w:rPr>
        <w:lastRenderedPageBreak/>
        <w:t>mais pormenorizada</w:t>
      </w:r>
      <w:r>
        <w:rPr>
          <w:rFonts w:ascii="Garamond" w:hAnsi="Garamond"/>
          <w:sz w:val="24"/>
          <w:szCs w:val="24"/>
        </w:rPr>
        <w:t>,</w:t>
      </w:r>
      <w:r w:rsidRPr="00872738">
        <w:rPr>
          <w:rFonts w:ascii="Garamond" w:hAnsi="Garamond"/>
          <w:sz w:val="24"/>
          <w:szCs w:val="24"/>
        </w:rPr>
        <w:t xml:space="preserve"> o que significava cultivar esta mentalidade di</w:t>
      </w:r>
      <w:r w:rsidR="00CF2BA3">
        <w:rPr>
          <w:rFonts w:ascii="Garamond" w:hAnsi="Garamond"/>
          <w:sz w:val="24"/>
          <w:szCs w:val="24"/>
        </w:rPr>
        <w:t>ferente</w:t>
      </w:r>
      <w:r w:rsidRPr="00872738">
        <w:rPr>
          <w:rFonts w:ascii="Garamond" w:hAnsi="Garamond"/>
          <w:sz w:val="24"/>
          <w:szCs w:val="24"/>
        </w:rPr>
        <w:t xml:space="preserve"> e as consequências que </w:t>
      </w:r>
      <w:r>
        <w:rPr>
          <w:rFonts w:ascii="Garamond" w:hAnsi="Garamond"/>
          <w:sz w:val="24"/>
          <w:szCs w:val="24"/>
        </w:rPr>
        <w:t>a mesma</w:t>
      </w:r>
      <w:r w:rsidRPr="00872738">
        <w:rPr>
          <w:rFonts w:ascii="Garamond" w:hAnsi="Garamond"/>
          <w:sz w:val="24"/>
          <w:szCs w:val="24"/>
        </w:rPr>
        <w:t xml:space="preserve"> acarretava. </w:t>
      </w:r>
      <w:r w:rsidR="00881ADD" w:rsidRPr="00872738">
        <w:rPr>
          <w:rFonts w:ascii="Garamond" w:hAnsi="Garamond"/>
          <w:sz w:val="24"/>
          <w:szCs w:val="24"/>
        </w:rPr>
        <w:t>Acreditá</w:t>
      </w:r>
      <w:r w:rsidR="00881ADD">
        <w:rPr>
          <w:rFonts w:ascii="Garamond" w:hAnsi="Garamond"/>
          <w:sz w:val="24"/>
          <w:szCs w:val="24"/>
        </w:rPr>
        <w:t>vam</w:t>
      </w:r>
      <w:r w:rsidR="00881ADD" w:rsidRPr="00872738">
        <w:rPr>
          <w:rFonts w:ascii="Garamond" w:hAnsi="Garamond"/>
          <w:sz w:val="24"/>
          <w:szCs w:val="24"/>
        </w:rPr>
        <w:t>os</w:t>
      </w:r>
      <w:r w:rsidRPr="00872738">
        <w:rPr>
          <w:rFonts w:ascii="Garamond" w:hAnsi="Garamond"/>
          <w:sz w:val="24"/>
          <w:szCs w:val="24"/>
        </w:rPr>
        <w:t xml:space="preserve"> então que, a partir das contribuições produzidas por este artigo, s</w:t>
      </w:r>
      <w:r w:rsidR="00881ADD">
        <w:rPr>
          <w:rFonts w:ascii="Garamond" w:hAnsi="Garamond"/>
          <w:sz w:val="24"/>
          <w:szCs w:val="24"/>
        </w:rPr>
        <w:t>eria</w:t>
      </w:r>
      <w:r w:rsidRPr="00872738">
        <w:rPr>
          <w:rFonts w:ascii="Garamond" w:hAnsi="Garamond"/>
          <w:sz w:val="24"/>
          <w:szCs w:val="24"/>
        </w:rPr>
        <w:t xml:space="preserve"> possível compreende</w:t>
      </w:r>
      <w:r w:rsidR="00CF2BA3">
        <w:rPr>
          <w:rFonts w:ascii="Garamond" w:hAnsi="Garamond"/>
          <w:sz w:val="24"/>
          <w:szCs w:val="24"/>
        </w:rPr>
        <w:t>r</w:t>
      </w:r>
      <w:r w:rsidRPr="00872738">
        <w:rPr>
          <w:rFonts w:ascii="Garamond" w:hAnsi="Garamond"/>
          <w:sz w:val="24"/>
          <w:szCs w:val="24"/>
        </w:rPr>
        <w:t xml:space="preserve"> de forma mais frutífera o fator primordial responsável por antagonizar os dois primeiros presidentes do Brasil. Dito de outra forma, ser</w:t>
      </w:r>
      <w:r w:rsidR="00881ADD">
        <w:rPr>
          <w:rFonts w:ascii="Garamond" w:hAnsi="Garamond"/>
          <w:sz w:val="24"/>
          <w:szCs w:val="24"/>
        </w:rPr>
        <w:t>ia</w:t>
      </w:r>
      <w:r w:rsidRPr="00872738">
        <w:rPr>
          <w:rFonts w:ascii="Garamond" w:hAnsi="Garamond"/>
          <w:sz w:val="24"/>
          <w:szCs w:val="24"/>
        </w:rPr>
        <w:t xml:space="preserve"> possível observar como a política econômica de Floriano Peixoto, baseada nos princípios do progressismo militar, contrastava com a de Deodoro, concebida para agraciar as elites do regime recém deposto.</w:t>
      </w:r>
    </w:p>
    <w:p w14:paraId="759F8102" w14:textId="66C1B8B1" w:rsidR="001C4387" w:rsidRPr="00872738" w:rsidRDefault="001C4387" w:rsidP="007C41EA">
      <w:pPr>
        <w:spacing w:after="120" w:line="360" w:lineRule="auto"/>
        <w:ind w:firstLine="708"/>
        <w:jc w:val="both"/>
        <w:rPr>
          <w:rFonts w:ascii="Garamond" w:hAnsi="Garamond"/>
          <w:sz w:val="24"/>
          <w:szCs w:val="24"/>
        </w:rPr>
      </w:pPr>
      <w:r w:rsidRPr="00872738">
        <w:rPr>
          <w:rFonts w:ascii="Garamond" w:hAnsi="Garamond"/>
          <w:sz w:val="24"/>
          <w:szCs w:val="24"/>
        </w:rPr>
        <w:t xml:space="preserve">Como forma de finalizar esta seção, vale a pena indicarmos a metodologia, as fontes, e os conceitos que </w:t>
      </w:r>
      <w:r>
        <w:rPr>
          <w:rFonts w:ascii="Garamond" w:hAnsi="Garamond"/>
          <w:sz w:val="24"/>
          <w:szCs w:val="24"/>
        </w:rPr>
        <w:t>utilizamos</w:t>
      </w:r>
      <w:r w:rsidRPr="00872738">
        <w:rPr>
          <w:rFonts w:ascii="Garamond" w:hAnsi="Garamond"/>
          <w:sz w:val="24"/>
          <w:szCs w:val="24"/>
        </w:rPr>
        <w:t xml:space="preserve"> </w:t>
      </w:r>
      <w:r>
        <w:rPr>
          <w:rFonts w:ascii="Garamond" w:hAnsi="Garamond"/>
          <w:sz w:val="24"/>
          <w:szCs w:val="24"/>
        </w:rPr>
        <w:t>para elaborar</w:t>
      </w:r>
      <w:r w:rsidRPr="00872738">
        <w:rPr>
          <w:rFonts w:ascii="Garamond" w:hAnsi="Garamond"/>
          <w:sz w:val="24"/>
          <w:szCs w:val="24"/>
        </w:rPr>
        <w:t xml:space="preserve"> </w:t>
      </w:r>
      <w:r>
        <w:rPr>
          <w:rFonts w:ascii="Garamond" w:hAnsi="Garamond"/>
          <w:sz w:val="24"/>
          <w:szCs w:val="24"/>
        </w:rPr>
        <w:t>o presente</w:t>
      </w:r>
      <w:r w:rsidRPr="00872738">
        <w:rPr>
          <w:rFonts w:ascii="Garamond" w:hAnsi="Garamond"/>
          <w:sz w:val="24"/>
          <w:szCs w:val="24"/>
        </w:rPr>
        <w:t xml:space="preserve"> artigo. Os conceitos aplicados foram basicamente dois, a saber: progressismo militar e cultura política.</w:t>
      </w:r>
      <w:r w:rsidR="00587D1E">
        <w:rPr>
          <w:rFonts w:ascii="Garamond" w:hAnsi="Garamond"/>
          <w:sz w:val="24"/>
          <w:szCs w:val="24"/>
        </w:rPr>
        <w:t xml:space="preserve"> Em razão dos diversos prismas pelos quais a cultura política pode ser mobilizada, </w:t>
      </w:r>
      <w:r w:rsidR="00587D1E" w:rsidRPr="00587D1E">
        <w:rPr>
          <w:rFonts w:ascii="Garamond" w:hAnsi="Garamond" w:cs="Times New Roman"/>
          <w:sz w:val="24"/>
          <w:szCs w:val="24"/>
        </w:rPr>
        <w:t>utiliza</w:t>
      </w:r>
      <w:r w:rsidR="00587D1E">
        <w:rPr>
          <w:rFonts w:ascii="Garamond" w:hAnsi="Garamond" w:cs="Times New Roman"/>
          <w:sz w:val="24"/>
          <w:szCs w:val="24"/>
        </w:rPr>
        <w:t>m</w:t>
      </w:r>
      <w:r w:rsidR="00587D1E" w:rsidRPr="00587D1E">
        <w:rPr>
          <w:rFonts w:ascii="Garamond" w:hAnsi="Garamond" w:cs="Times New Roman"/>
          <w:sz w:val="24"/>
          <w:szCs w:val="24"/>
        </w:rPr>
        <w:t xml:space="preserve">os os apontamentos de Serge </w:t>
      </w:r>
      <w:proofErr w:type="spellStart"/>
      <w:r w:rsidR="00587D1E" w:rsidRPr="00587D1E">
        <w:rPr>
          <w:rFonts w:ascii="Garamond" w:hAnsi="Garamond" w:cs="Times New Roman"/>
          <w:sz w:val="24"/>
          <w:szCs w:val="24"/>
        </w:rPr>
        <w:t>Berstein</w:t>
      </w:r>
      <w:proofErr w:type="spellEnd"/>
      <w:r w:rsidR="00587D1E" w:rsidRPr="00587D1E">
        <w:rPr>
          <w:rFonts w:ascii="Garamond" w:hAnsi="Garamond" w:cs="Times New Roman"/>
          <w:sz w:val="24"/>
          <w:szCs w:val="24"/>
        </w:rPr>
        <w:t xml:space="preserve">, historiador francês ligado </w:t>
      </w:r>
      <w:r w:rsidR="000C3BF1">
        <w:rPr>
          <w:rFonts w:ascii="Garamond" w:hAnsi="Garamond" w:cs="Times New Roman"/>
          <w:sz w:val="24"/>
          <w:szCs w:val="24"/>
        </w:rPr>
        <w:t>à</w:t>
      </w:r>
      <w:r w:rsidR="00587D1E" w:rsidRPr="00587D1E">
        <w:rPr>
          <w:rFonts w:ascii="Garamond" w:hAnsi="Garamond" w:cs="Times New Roman"/>
          <w:sz w:val="24"/>
          <w:szCs w:val="24"/>
        </w:rPr>
        <w:t xml:space="preserve"> renovação da história política dirigida por René </w:t>
      </w:r>
      <w:proofErr w:type="spellStart"/>
      <w:r w:rsidR="00587D1E" w:rsidRPr="00587D1E">
        <w:rPr>
          <w:rFonts w:ascii="Garamond" w:hAnsi="Garamond" w:cs="Times New Roman"/>
          <w:sz w:val="24"/>
          <w:szCs w:val="24"/>
        </w:rPr>
        <w:t>Rémond</w:t>
      </w:r>
      <w:proofErr w:type="spellEnd"/>
      <w:r w:rsidR="00587D1E" w:rsidRPr="00587D1E">
        <w:rPr>
          <w:rFonts w:ascii="Garamond" w:hAnsi="Garamond" w:cs="Times New Roman"/>
          <w:sz w:val="24"/>
          <w:szCs w:val="24"/>
        </w:rPr>
        <w:t>, para operar com o referido conceito.</w:t>
      </w:r>
    </w:p>
    <w:p w14:paraId="03252656" w14:textId="2B560BCB"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A principal fonte </w:t>
      </w:r>
      <w:r>
        <w:rPr>
          <w:rFonts w:ascii="Garamond" w:hAnsi="Garamond"/>
          <w:sz w:val="24"/>
          <w:szCs w:val="24"/>
        </w:rPr>
        <w:t xml:space="preserve">utilizada </w:t>
      </w:r>
      <w:r w:rsidRPr="00872738">
        <w:rPr>
          <w:rFonts w:ascii="Garamond" w:hAnsi="Garamond"/>
          <w:sz w:val="24"/>
          <w:szCs w:val="24"/>
        </w:rPr>
        <w:t xml:space="preserve">foi o jornal </w:t>
      </w:r>
      <w:r w:rsidRPr="00872738">
        <w:rPr>
          <w:rFonts w:ascii="Garamond" w:hAnsi="Garamond"/>
          <w:i/>
          <w:iCs/>
          <w:sz w:val="24"/>
          <w:szCs w:val="24"/>
        </w:rPr>
        <w:t>O MILITAR</w:t>
      </w:r>
      <w:r w:rsidRPr="00872738">
        <w:rPr>
          <w:rFonts w:ascii="Garamond" w:hAnsi="Garamond"/>
          <w:sz w:val="24"/>
          <w:szCs w:val="24"/>
        </w:rPr>
        <w:t>, periódico de autoria dos oficiais reformistas que estudaram na Escola Militar da Corte após 1850. Este impresso, composto por 27 edições, encontra-se disponível de forma online na hemeroteca digital da Biblioteca Nacional. A importância dest</w:t>
      </w:r>
      <w:r w:rsidR="007C41EA">
        <w:rPr>
          <w:rFonts w:ascii="Garamond" w:hAnsi="Garamond"/>
          <w:sz w:val="24"/>
          <w:szCs w:val="24"/>
        </w:rPr>
        <w:t>a folha</w:t>
      </w:r>
      <w:r w:rsidRPr="00872738">
        <w:rPr>
          <w:rFonts w:ascii="Garamond" w:hAnsi="Garamond"/>
          <w:sz w:val="24"/>
          <w:szCs w:val="24"/>
        </w:rPr>
        <w:t xml:space="preserve">, como veremos, está no fato de conter as ideias e propostas formuladas pelos adeptos do progressismo militar. </w:t>
      </w:r>
      <w:r w:rsidR="007C41EA">
        <w:rPr>
          <w:rFonts w:ascii="Garamond" w:hAnsi="Garamond"/>
          <w:sz w:val="24"/>
          <w:szCs w:val="24"/>
        </w:rPr>
        <w:t>Em razão de</w:t>
      </w:r>
      <w:r w:rsidRPr="00872738">
        <w:rPr>
          <w:rFonts w:ascii="Garamond" w:hAnsi="Garamond"/>
          <w:sz w:val="24"/>
          <w:szCs w:val="24"/>
        </w:rPr>
        <w:t xml:space="preserve"> </w:t>
      </w:r>
      <w:r w:rsidR="007C41EA">
        <w:rPr>
          <w:rFonts w:ascii="Garamond" w:hAnsi="Garamond"/>
          <w:sz w:val="24"/>
          <w:szCs w:val="24"/>
        </w:rPr>
        <w:t>constituir a principal fonte de nosso artigo</w:t>
      </w:r>
      <w:r w:rsidRPr="00872738">
        <w:rPr>
          <w:rFonts w:ascii="Garamond" w:hAnsi="Garamond"/>
          <w:sz w:val="24"/>
          <w:szCs w:val="24"/>
        </w:rPr>
        <w:t>,</w:t>
      </w:r>
      <w:r>
        <w:rPr>
          <w:rFonts w:ascii="Garamond" w:hAnsi="Garamond"/>
          <w:sz w:val="24"/>
          <w:szCs w:val="24"/>
        </w:rPr>
        <w:t xml:space="preserve"> faz-se necessário tecermos alguns comentários sobre a</w:t>
      </w:r>
      <w:r w:rsidRPr="00872738">
        <w:rPr>
          <w:rFonts w:ascii="Garamond" w:hAnsi="Garamond"/>
          <w:sz w:val="24"/>
          <w:szCs w:val="24"/>
        </w:rPr>
        <w:t xml:space="preserve"> metodologia </w:t>
      </w:r>
      <w:r>
        <w:rPr>
          <w:rFonts w:ascii="Garamond" w:hAnsi="Garamond"/>
          <w:sz w:val="24"/>
          <w:szCs w:val="24"/>
        </w:rPr>
        <w:t>que empregamos para trabalhar com</w:t>
      </w:r>
      <w:r w:rsidRPr="00872738">
        <w:rPr>
          <w:rFonts w:ascii="Garamond" w:hAnsi="Garamond"/>
          <w:sz w:val="24"/>
          <w:szCs w:val="24"/>
        </w:rPr>
        <w:t xml:space="preserve"> fontes impressas. </w:t>
      </w:r>
    </w:p>
    <w:p w14:paraId="433C676A" w14:textId="1F0F2A4A"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Devido ao registro diário/semanal/quinzenal que realizam da vida cotidiana ou de alguma temática específica, os jornais apresentam uma gama de possiblidades para a compreensão do passado. Isto não quer dizer, porém, que os periódicos são registros fidedignos de “como o passado de fato ocorreu”, e nem que são meros instrumentos de manipulação, interpretações estas que impediriam quaisquer potencialidades do uso destas fontes. </w:t>
      </w:r>
      <w:r w:rsidRPr="00872738">
        <w:rPr>
          <w:rFonts w:ascii="Garamond" w:hAnsi="Garamond"/>
          <w:sz w:val="24"/>
          <w:szCs w:val="24"/>
          <w:shd w:val="clear" w:color="auto" w:fill="FFFFFF" w:themeFill="background1"/>
        </w:rPr>
        <w:t>Na verdade, entendemos os fatos registrados pelos jornais como sendo construções, em que a busca pela objetividade se faz presente de forma relativa e não absoluta</w:t>
      </w:r>
      <w:r w:rsidRPr="00872738">
        <w:rPr>
          <w:rFonts w:ascii="Garamond" w:hAnsi="Garamond"/>
          <w:sz w:val="24"/>
          <w:szCs w:val="24"/>
        </w:rPr>
        <w:t xml:space="preserve"> (</w:t>
      </w:r>
      <w:proofErr w:type="spellStart"/>
      <w:r w:rsidRPr="00872738">
        <w:rPr>
          <w:rFonts w:ascii="Garamond" w:hAnsi="Garamond"/>
          <w:sz w:val="24"/>
          <w:szCs w:val="24"/>
        </w:rPr>
        <w:t>C</w:t>
      </w:r>
      <w:r w:rsidR="00976A76">
        <w:rPr>
          <w:rFonts w:ascii="Garamond" w:hAnsi="Garamond"/>
          <w:sz w:val="24"/>
          <w:szCs w:val="24"/>
        </w:rPr>
        <w:t>apelato</w:t>
      </w:r>
      <w:proofErr w:type="spellEnd"/>
      <w:r w:rsidRPr="00872738">
        <w:rPr>
          <w:rFonts w:ascii="Garamond" w:hAnsi="Garamond"/>
          <w:sz w:val="24"/>
          <w:szCs w:val="24"/>
        </w:rPr>
        <w:t>, 1988, p. 20-22).</w:t>
      </w:r>
    </w:p>
    <w:p w14:paraId="7F5833DC" w14:textId="23D60D8F"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Para compreendermos como se dá o processo de construção de um fato jornalístico é necessário levarmos em consideração a subjetividade do indivíduo que o produz, as condições dessa produção, bem como os interesses aos quais o jornal está vinculado. Através do emprego de maiores esforços, não para analisar se a informação contida no jornal consiste exatamente em como se deu o fato narrado, mas sim para compreender quem produziu o periódico, para quê, como e quando</w:t>
      </w:r>
      <w:r>
        <w:rPr>
          <w:rFonts w:ascii="Garamond" w:hAnsi="Garamond"/>
          <w:sz w:val="24"/>
          <w:szCs w:val="24"/>
        </w:rPr>
        <w:t>,</w:t>
      </w:r>
      <w:r w:rsidRPr="00872738">
        <w:rPr>
          <w:rFonts w:ascii="Garamond" w:hAnsi="Garamond"/>
          <w:sz w:val="24"/>
          <w:szCs w:val="24"/>
        </w:rPr>
        <w:t xml:space="preserve"> é que </w:t>
      </w:r>
      <w:r w:rsidRPr="00872738">
        <w:rPr>
          <w:rFonts w:ascii="Garamond" w:hAnsi="Garamond"/>
          <w:sz w:val="24"/>
          <w:szCs w:val="24"/>
        </w:rPr>
        <w:lastRenderedPageBreak/>
        <w:t xml:space="preserve">iremos utilizar </w:t>
      </w:r>
      <w:r w:rsidRPr="00872738">
        <w:rPr>
          <w:rFonts w:ascii="Garamond" w:hAnsi="Garamond"/>
          <w:i/>
          <w:iCs/>
          <w:sz w:val="24"/>
          <w:szCs w:val="24"/>
        </w:rPr>
        <w:t>O MILITAR</w:t>
      </w:r>
      <w:r w:rsidRPr="00872738">
        <w:rPr>
          <w:rFonts w:ascii="Garamond" w:hAnsi="Garamond"/>
          <w:sz w:val="24"/>
          <w:szCs w:val="24"/>
        </w:rPr>
        <w:t xml:space="preserve"> como fonte histórica para captar as ideias em movimento no seu referido contexto de publicação (</w:t>
      </w:r>
      <w:proofErr w:type="spellStart"/>
      <w:r w:rsidRPr="00872738">
        <w:rPr>
          <w:rFonts w:ascii="Garamond" w:hAnsi="Garamond"/>
          <w:sz w:val="24"/>
          <w:szCs w:val="24"/>
        </w:rPr>
        <w:t>C</w:t>
      </w:r>
      <w:r w:rsidR="00976A76">
        <w:rPr>
          <w:rFonts w:ascii="Garamond" w:hAnsi="Garamond"/>
          <w:sz w:val="24"/>
          <w:szCs w:val="24"/>
        </w:rPr>
        <w:t>apelato</w:t>
      </w:r>
      <w:proofErr w:type="spellEnd"/>
      <w:r w:rsidRPr="00872738">
        <w:rPr>
          <w:rFonts w:ascii="Garamond" w:hAnsi="Garamond"/>
          <w:sz w:val="24"/>
          <w:szCs w:val="24"/>
        </w:rPr>
        <w:t>, 1988, p. 21-24).</w:t>
      </w:r>
    </w:p>
    <w:p w14:paraId="75CA7468" w14:textId="779C5CA3" w:rsidR="001C4387" w:rsidRPr="00872738" w:rsidRDefault="001C4387" w:rsidP="001C4387">
      <w:pPr>
        <w:spacing w:after="120" w:line="360" w:lineRule="auto"/>
        <w:ind w:firstLine="709"/>
        <w:jc w:val="both"/>
        <w:rPr>
          <w:rFonts w:ascii="Garamond" w:hAnsi="Garamond"/>
          <w:sz w:val="24"/>
          <w:szCs w:val="24"/>
        </w:rPr>
      </w:pPr>
      <w:bookmarkStart w:id="2" w:name="_Hlk195596458"/>
      <w:r w:rsidRPr="00872738">
        <w:rPr>
          <w:rFonts w:ascii="Garamond" w:hAnsi="Garamond"/>
          <w:sz w:val="24"/>
          <w:szCs w:val="24"/>
        </w:rPr>
        <w:t xml:space="preserve">Vejamos então duas características fundamentais dos jornais publicados no século XIX que também ajudam a explicar o porquê de utilizarmos </w:t>
      </w:r>
      <w:r w:rsidRPr="00872738">
        <w:rPr>
          <w:rFonts w:ascii="Garamond" w:hAnsi="Garamond"/>
          <w:i/>
          <w:iCs/>
          <w:sz w:val="24"/>
          <w:szCs w:val="24"/>
        </w:rPr>
        <w:t>O MILITAR</w:t>
      </w:r>
      <w:r w:rsidRPr="00872738">
        <w:rPr>
          <w:rFonts w:ascii="Garamond" w:hAnsi="Garamond"/>
          <w:sz w:val="24"/>
          <w:szCs w:val="24"/>
        </w:rPr>
        <w:t xml:space="preserve"> como fonte em noss</w:t>
      </w:r>
      <w:r>
        <w:rPr>
          <w:rFonts w:ascii="Garamond" w:hAnsi="Garamond"/>
          <w:sz w:val="24"/>
          <w:szCs w:val="24"/>
        </w:rPr>
        <w:t>o artigo</w:t>
      </w:r>
      <w:r w:rsidRPr="00872738">
        <w:rPr>
          <w:rFonts w:ascii="Garamond" w:hAnsi="Garamond"/>
          <w:sz w:val="24"/>
          <w:szCs w:val="24"/>
        </w:rPr>
        <w:t>. O primeiro aspecto seria o papel de agente histórico que o jornal exerce. Entendemos o impresso como sendo um agente histórico em virtude do periódico não apenas realizar o registro dos fatos, mas também por buscar atuar na realidade presente (</w:t>
      </w:r>
      <w:proofErr w:type="spellStart"/>
      <w:r w:rsidRPr="00872738">
        <w:rPr>
          <w:rFonts w:ascii="Garamond" w:hAnsi="Garamond"/>
          <w:sz w:val="24"/>
          <w:szCs w:val="24"/>
        </w:rPr>
        <w:t>M</w:t>
      </w:r>
      <w:r w:rsidR="00976A76">
        <w:rPr>
          <w:rFonts w:ascii="Garamond" w:hAnsi="Garamond"/>
          <w:sz w:val="24"/>
          <w:szCs w:val="24"/>
        </w:rPr>
        <w:t>orel</w:t>
      </w:r>
      <w:proofErr w:type="spellEnd"/>
      <w:r w:rsidRPr="00872738">
        <w:rPr>
          <w:rFonts w:ascii="Garamond" w:hAnsi="Garamond"/>
          <w:sz w:val="24"/>
          <w:szCs w:val="24"/>
        </w:rPr>
        <w:t>, 20</w:t>
      </w:r>
      <w:r>
        <w:rPr>
          <w:rFonts w:ascii="Garamond" w:hAnsi="Garamond"/>
          <w:sz w:val="24"/>
          <w:szCs w:val="24"/>
        </w:rPr>
        <w:t>14</w:t>
      </w:r>
      <w:r w:rsidRPr="00872738">
        <w:rPr>
          <w:rFonts w:ascii="Garamond" w:hAnsi="Garamond"/>
          <w:sz w:val="24"/>
          <w:szCs w:val="24"/>
        </w:rPr>
        <w:t>, p. 20). Esta atuação pode ser percebida pela presença de projetos, valores e ideias contidas no jornal</w:t>
      </w:r>
      <w:r>
        <w:rPr>
          <w:rFonts w:ascii="Garamond" w:hAnsi="Garamond"/>
          <w:sz w:val="24"/>
          <w:szCs w:val="24"/>
        </w:rPr>
        <w:t>,</w:t>
      </w:r>
      <w:r w:rsidRPr="00872738">
        <w:rPr>
          <w:rFonts w:ascii="Garamond" w:hAnsi="Garamond"/>
          <w:sz w:val="24"/>
          <w:szCs w:val="24"/>
        </w:rPr>
        <w:t xml:space="preserve"> que interagem com o contexto no qual ele está inserido</w:t>
      </w:r>
      <w:r>
        <w:rPr>
          <w:rFonts w:ascii="Garamond" w:hAnsi="Garamond"/>
          <w:sz w:val="24"/>
          <w:szCs w:val="24"/>
        </w:rPr>
        <w:t xml:space="preserve"> visando</w:t>
      </w:r>
      <w:r w:rsidRPr="00872738">
        <w:rPr>
          <w:rFonts w:ascii="Garamond" w:hAnsi="Garamond"/>
          <w:sz w:val="24"/>
          <w:szCs w:val="24"/>
        </w:rPr>
        <w:t xml:space="preserve"> produzir modificações no cenário político e social (D</w:t>
      </w:r>
      <w:r w:rsidR="00976A76">
        <w:rPr>
          <w:rFonts w:ascii="Garamond" w:hAnsi="Garamond"/>
          <w:sz w:val="24"/>
          <w:szCs w:val="24"/>
        </w:rPr>
        <w:t>e Luca</w:t>
      </w:r>
      <w:r w:rsidRPr="00872738">
        <w:rPr>
          <w:rFonts w:ascii="Garamond" w:hAnsi="Garamond"/>
          <w:sz w:val="24"/>
          <w:szCs w:val="24"/>
        </w:rPr>
        <w:t>, 2008, p. 133</w:t>
      </w:r>
      <w:r>
        <w:rPr>
          <w:rFonts w:ascii="Garamond" w:hAnsi="Garamond"/>
          <w:sz w:val="24"/>
          <w:szCs w:val="24"/>
        </w:rPr>
        <w:t xml:space="preserve">; </w:t>
      </w:r>
      <w:r w:rsidRPr="00872738">
        <w:rPr>
          <w:rFonts w:ascii="Garamond" w:hAnsi="Garamond"/>
          <w:sz w:val="24"/>
          <w:szCs w:val="24"/>
        </w:rPr>
        <w:t>G</w:t>
      </w:r>
      <w:r w:rsidR="00976A76">
        <w:rPr>
          <w:rFonts w:ascii="Garamond" w:hAnsi="Garamond"/>
          <w:sz w:val="24"/>
          <w:szCs w:val="24"/>
        </w:rPr>
        <w:t>uimarães</w:t>
      </w:r>
      <w:r w:rsidRPr="00872738">
        <w:rPr>
          <w:rFonts w:ascii="Garamond" w:hAnsi="Garamond"/>
          <w:sz w:val="24"/>
          <w:szCs w:val="24"/>
        </w:rPr>
        <w:t>, 2021, p.</w:t>
      </w:r>
      <w:r w:rsidR="00D0377A">
        <w:rPr>
          <w:rFonts w:ascii="Garamond" w:hAnsi="Garamond"/>
          <w:sz w:val="24"/>
          <w:szCs w:val="24"/>
        </w:rPr>
        <w:t xml:space="preserve"> </w:t>
      </w:r>
      <w:r w:rsidRPr="00872738">
        <w:rPr>
          <w:rFonts w:ascii="Garamond" w:hAnsi="Garamond"/>
          <w:sz w:val="24"/>
          <w:szCs w:val="24"/>
        </w:rPr>
        <w:t xml:space="preserve">8). </w:t>
      </w:r>
    </w:p>
    <w:p w14:paraId="72E0B2CA" w14:textId="048524C2"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 xml:space="preserve">Relacionada com a primeira característica estaria a segunda, a saber: o periódico como espaço de participação política. </w:t>
      </w:r>
      <w:r w:rsidR="000C3BF1">
        <w:rPr>
          <w:rFonts w:ascii="Garamond" w:hAnsi="Garamond"/>
          <w:sz w:val="24"/>
          <w:szCs w:val="24"/>
        </w:rPr>
        <w:t>P</w:t>
      </w:r>
      <w:r w:rsidRPr="00872738">
        <w:rPr>
          <w:rFonts w:ascii="Garamond" w:hAnsi="Garamond"/>
          <w:sz w:val="24"/>
          <w:szCs w:val="24"/>
        </w:rPr>
        <w:t>or meio dos jornais seria possível para determinados grupos expressarem seus projetos, críticas e valores de forma a se posicionarem em seu contexto político. Esta manifestação de ideias permitiria que grupos alijados dos canais formais da política</w:t>
      </w:r>
      <w:r>
        <w:rPr>
          <w:rFonts w:ascii="Garamond" w:hAnsi="Garamond"/>
          <w:sz w:val="24"/>
          <w:szCs w:val="24"/>
        </w:rPr>
        <w:t>,</w:t>
      </w:r>
      <w:r w:rsidRPr="00872738">
        <w:rPr>
          <w:rFonts w:ascii="Garamond" w:hAnsi="Garamond"/>
          <w:sz w:val="24"/>
          <w:szCs w:val="24"/>
        </w:rPr>
        <w:t xml:space="preserve"> e sem representação, pudessem se inserir no cenário político expo</w:t>
      </w:r>
      <w:r>
        <w:rPr>
          <w:rFonts w:ascii="Garamond" w:hAnsi="Garamond"/>
          <w:sz w:val="24"/>
          <w:szCs w:val="24"/>
        </w:rPr>
        <w:t>ndo</w:t>
      </w:r>
      <w:r w:rsidRPr="00872738">
        <w:rPr>
          <w:rFonts w:ascii="Garamond" w:hAnsi="Garamond"/>
          <w:sz w:val="24"/>
          <w:szCs w:val="24"/>
        </w:rPr>
        <w:t xml:space="preserve"> suas reivindicações (</w:t>
      </w:r>
      <w:proofErr w:type="spellStart"/>
      <w:r w:rsidRPr="00872738">
        <w:rPr>
          <w:rFonts w:ascii="Garamond" w:hAnsi="Garamond"/>
          <w:sz w:val="24"/>
          <w:szCs w:val="24"/>
        </w:rPr>
        <w:t>M</w:t>
      </w:r>
      <w:r w:rsidR="00976A76">
        <w:rPr>
          <w:rFonts w:ascii="Garamond" w:hAnsi="Garamond"/>
          <w:sz w:val="24"/>
          <w:szCs w:val="24"/>
        </w:rPr>
        <w:t>orel</w:t>
      </w:r>
      <w:proofErr w:type="spellEnd"/>
      <w:r w:rsidRPr="00872738">
        <w:rPr>
          <w:rFonts w:ascii="Garamond" w:hAnsi="Garamond"/>
          <w:sz w:val="24"/>
          <w:szCs w:val="24"/>
        </w:rPr>
        <w:t>, 20</w:t>
      </w:r>
      <w:r>
        <w:rPr>
          <w:rFonts w:ascii="Garamond" w:hAnsi="Garamond"/>
          <w:sz w:val="24"/>
          <w:szCs w:val="24"/>
        </w:rPr>
        <w:t>14</w:t>
      </w:r>
      <w:r w:rsidRPr="00872738">
        <w:rPr>
          <w:rFonts w:ascii="Garamond" w:hAnsi="Garamond"/>
          <w:sz w:val="24"/>
          <w:szCs w:val="24"/>
        </w:rPr>
        <w:t xml:space="preserve">, p. 23).  </w:t>
      </w:r>
    </w:p>
    <w:bookmarkEnd w:id="2"/>
    <w:p w14:paraId="3137D6B6" w14:textId="76E6824F" w:rsidR="001C4387" w:rsidRPr="00872738" w:rsidRDefault="001C4387" w:rsidP="001C4387">
      <w:pPr>
        <w:spacing w:after="120" w:line="360" w:lineRule="auto"/>
        <w:ind w:firstLine="708"/>
        <w:jc w:val="both"/>
        <w:rPr>
          <w:rFonts w:ascii="Garamond" w:hAnsi="Garamond"/>
          <w:sz w:val="24"/>
          <w:szCs w:val="24"/>
        </w:rPr>
      </w:pPr>
      <w:r>
        <w:rPr>
          <w:rFonts w:ascii="Garamond" w:hAnsi="Garamond"/>
          <w:sz w:val="24"/>
          <w:szCs w:val="24"/>
        </w:rPr>
        <w:t>U</w:t>
      </w:r>
      <w:r w:rsidRPr="00872738">
        <w:rPr>
          <w:rFonts w:ascii="Garamond" w:hAnsi="Garamond"/>
          <w:sz w:val="24"/>
          <w:szCs w:val="24"/>
        </w:rPr>
        <w:t xml:space="preserve">m último elemento que desejamos ressaltar sobre nossa metodologia de trabalho com fontes impressas diz respeito ao que virou notícia em um jornal. Em outras palavras, é preciso levar em consideração o trabalho de interpretação, seleção, narração e estruturação que um </w:t>
      </w:r>
      <w:r>
        <w:rPr>
          <w:rFonts w:ascii="Garamond" w:hAnsi="Garamond"/>
          <w:sz w:val="24"/>
          <w:szCs w:val="24"/>
        </w:rPr>
        <w:t>periódico</w:t>
      </w:r>
      <w:r w:rsidRPr="00872738">
        <w:rPr>
          <w:rFonts w:ascii="Garamond" w:hAnsi="Garamond"/>
          <w:sz w:val="24"/>
          <w:szCs w:val="24"/>
        </w:rPr>
        <w:t xml:space="preserve"> realiza, de uma determinada maneira, para fazer com que um determinado acontecimento se torne notícia (D</w:t>
      </w:r>
      <w:r w:rsidR="00976A76">
        <w:rPr>
          <w:rFonts w:ascii="Garamond" w:hAnsi="Garamond"/>
          <w:sz w:val="24"/>
          <w:szCs w:val="24"/>
        </w:rPr>
        <w:t>e</w:t>
      </w:r>
      <w:r w:rsidRPr="00872738">
        <w:rPr>
          <w:rFonts w:ascii="Garamond" w:hAnsi="Garamond"/>
          <w:sz w:val="24"/>
          <w:szCs w:val="24"/>
        </w:rPr>
        <w:t xml:space="preserve"> L</w:t>
      </w:r>
      <w:r w:rsidR="00976A76">
        <w:rPr>
          <w:rFonts w:ascii="Garamond" w:hAnsi="Garamond"/>
          <w:sz w:val="24"/>
          <w:szCs w:val="24"/>
        </w:rPr>
        <w:t>uca</w:t>
      </w:r>
      <w:r w:rsidRPr="00872738">
        <w:rPr>
          <w:rFonts w:ascii="Garamond" w:hAnsi="Garamond"/>
          <w:sz w:val="24"/>
          <w:szCs w:val="24"/>
        </w:rPr>
        <w:t xml:space="preserve">, 2008, p. 139). </w:t>
      </w:r>
      <w:r w:rsidR="004B4117">
        <w:rPr>
          <w:rFonts w:ascii="Garamond" w:hAnsi="Garamond"/>
          <w:sz w:val="24"/>
          <w:szCs w:val="24"/>
        </w:rPr>
        <w:t>N</w:t>
      </w:r>
      <w:r w:rsidRPr="00872738">
        <w:rPr>
          <w:rFonts w:ascii="Garamond" w:hAnsi="Garamond"/>
          <w:sz w:val="24"/>
          <w:szCs w:val="24"/>
        </w:rPr>
        <w:t>ão queremos</w:t>
      </w:r>
      <w:r w:rsidR="000C3BF1">
        <w:rPr>
          <w:rFonts w:ascii="Garamond" w:hAnsi="Garamond"/>
          <w:sz w:val="24"/>
          <w:szCs w:val="24"/>
        </w:rPr>
        <w:t>, contudo,</w:t>
      </w:r>
      <w:r w:rsidRPr="00872738">
        <w:rPr>
          <w:rFonts w:ascii="Garamond" w:hAnsi="Garamond"/>
          <w:sz w:val="24"/>
          <w:szCs w:val="24"/>
        </w:rPr>
        <w:t xml:space="preserve"> questionar o caráter dos </w:t>
      </w:r>
      <w:r>
        <w:rPr>
          <w:rFonts w:ascii="Garamond" w:hAnsi="Garamond"/>
          <w:sz w:val="24"/>
          <w:szCs w:val="24"/>
        </w:rPr>
        <w:t>jornais</w:t>
      </w:r>
      <w:r w:rsidRPr="00872738">
        <w:rPr>
          <w:rFonts w:ascii="Garamond" w:hAnsi="Garamond"/>
          <w:sz w:val="24"/>
          <w:szCs w:val="24"/>
        </w:rPr>
        <w:t xml:space="preserve"> de forma a obstaculizar os seus usos como fontes históricas. Na verdade, desejamos apenas indicar que não há neutralidade na elaboração de um </w:t>
      </w:r>
      <w:r>
        <w:rPr>
          <w:rFonts w:ascii="Garamond" w:hAnsi="Garamond"/>
          <w:sz w:val="24"/>
          <w:szCs w:val="24"/>
        </w:rPr>
        <w:t>periódico</w:t>
      </w:r>
      <w:r w:rsidRPr="00872738">
        <w:rPr>
          <w:rFonts w:ascii="Garamond" w:hAnsi="Garamond"/>
          <w:sz w:val="24"/>
          <w:szCs w:val="24"/>
        </w:rPr>
        <w:t>, e que, a decisão sobre o que vai ou não ser publicado e maneira como isto será feito, está inserido em um complexo trabalho de seleção e escolhas feitas pelos responsáveis pelo jornal. Embora nem sempre tais motivações sejam esclarecid</w:t>
      </w:r>
      <w:r w:rsidR="000C3BF1">
        <w:rPr>
          <w:rFonts w:ascii="Garamond" w:hAnsi="Garamond"/>
          <w:sz w:val="24"/>
          <w:szCs w:val="24"/>
        </w:rPr>
        <w:t>a</w:t>
      </w:r>
      <w:r w:rsidRPr="00872738">
        <w:rPr>
          <w:rFonts w:ascii="Garamond" w:hAnsi="Garamond"/>
          <w:sz w:val="24"/>
          <w:szCs w:val="24"/>
        </w:rPr>
        <w:t>s para o público, cabe ao historiador elucidá-las (D</w:t>
      </w:r>
      <w:r w:rsidR="00976A76">
        <w:rPr>
          <w:rFonts w:ascii="Garamond" w:hAnsi="Garamond"/>
          <w:sz w:val="24"/>
          <w:szCs w:val="24"/>
        </w:rPr>
        <w:t>e</w:t>
      </w:r>
      <w:r w:rsidRPr="00872738">
        <w:rPr>
          <w:rFonts w:ascii="Garamond" w:hAnsi="Garamond"/>
          <w:sz w:val="24"/>
          <w:szCs w:val="24"/>
        </w:rPr>
        <w:t xml:space="preserve"> L</w:t>
      </w:r>
      <w:r w:rsidR="00976A76">
        <w:rPr>
          <w:rFonts w:ascii="Garamond" w:hAnsi="Garamond"/>
          <w:sz w:val="24"/>
          <w:szCs w:val="24"/>
        </w:rPr>
        <w:t>uca</w:t>
      </w:r>
      <w:r w:rsidRPr="00872738">
        <w:rPr>
          <w:rFonts w:ascii="Garamond" w:hAnsi="Garamond"/>
          <w:sz w:val="24"/>
          <w:szCs w:val="24"/>
        </w:rPr>
        <w:t>, 2008, p. 140-141).</w:t>
      </w:r>
    </w:p>
    <w:p w14:paraId="4634CA2D" w14:textId="77777777" w:rsidR="001C4387" w:rsidRPr="00872738" w:rsidRDefault="001C4387" w:rsidP="001C4387">
      <w:pPr>
        <w:spacing w:after="120" w:line="360" w:lineRule="auto"/>
        <w:ind w:firstLine="708"/>
        <w:jc w:val="both"/>
        <w:rPr>
          <w:rFonts w:ascii="Garamond" w:hAnsi="Garamond"/>
          <w:sz w:val="24"/>
          <w:szCs w:val="24"/>
        </w:rPr>
      </w:pPr>
    </w:p>
    <w:p w14:paraId="2762801B" w14:textId="10DB5371" w:rsidR="001C4387" w:rsidRPr="00872738" w:rsidRDefault="001C4387" w:rsidP="001C4387">
      <w:pPr>
        <w:spacing w:after="120" w:line="360" w:lineRule="auto"/>
        <w:ind w:firstLine="851"/>
        <w:jc w:val="both"/>
        <w:rPr>
          <w:rFonts w:ascii="Garamond" w:hAnsi="Garamond"/>
          <w:b/>
          <w:bCs/>
          <w:sz w:val="24"/>
          <w:szCs w:val="24"/>
        </w:rPr>
      </w:pPr>
      <w:r w:rsidRPr="00872738">
        <w:rPr>
          <w:rFonts w:ascii="Garamond" w:hAnsi="Garamond"/>
          <w:b/>
          <w:bCs/>
          <w:sz w:val="24"/>
          <w:szCs w:val="24"/>
        </w:rPr>
        <w:t>Os efeitos da Lei de Promoções do Exército de 1850 e a formação da oficialidade reformista</w:t>
      </w:r>
    </w:p>
    <w:p w14:paraId="08D943EF" w14:textId="04220AE9" w:rsidR="001C4387" w:rsidRDefault="001C4387" w:rsidP="001C4387">
      <w:pPr>
        <w:spacing w:after="120" w:line="360" w:lineRule="auto"/>
        <w:ind w:firstLine="709"/>
        <w:jc w:val="both"/>
        <w:rPr>
          <w:rFonts w:ascii="Garamond" w:hAnsi="Garamond" w:cs="Times New Roman"/>
          <w:sz w:val="24"/>
          <w:szCs w:val="24"/>
        </w:rPr>
      </w:pPr>
      <w:r w:rsidRPr="003E48CB">
        <w:rPr>
          <w:rFonts w:ascii="Garamond" w:hAnsi="Garamond" w:cs="Times New Roman"/>
          <w:sz w:val="24"/>
          <w:szCs w:val="24"/>
        </w:rPr>
        <w:t xml:space="preserve">A década de 1850 inaugurou um novo momento no Exército brasileiro. Durante esses anos, o ensino militar passou por um processo de profissionalização voltado a modernizar a formação dos </w:t>
      </w:r>
      <w:r w:rsidRPr="003E48CB">
        <w:rPr>
          <w:rFonts w:ascii="Garamond" w:hAnsi="Garamond" w:cs="Times New Roman"/>
          <w:sz w:val="24"/>
          <w:szCs w:val="24"/>
        </w:rPr>
        <w:lastRenderedPageBreak/>
        <w:t xml:space="preserve">oficiais da caserna. Como efeito colateral e inesperado dessas mudanças ocorreu o surgimento e a consolidação de um grupo de oficiais portadores de ideias </w:t>
      </w:r>
      <w:proofErr w:type="spellStart"/>
      <w:r w:rsidRPr="003E48CB">
        <w:rPr>
          <w:rFonts w:ascii="Garamond" w:hAnsi="Garamond" w:cs="Times New Roman"/>
          <w:sz w:val="24"/>
          <w:szCs w:val="24"/>
        </w:rPr>
        <w:t>disruptivas</w:t>
      </w:r>
      <w:proofErr w:type="spellEnd"/>
      <w:r w:rsidRPr="003E48CB">
        <w:rPr>
          <w:rFonts w:ascii="Garamond" w:hAnsi="Garamond" w:cs="Times New Roman"/>
          <w:sz w:val="24"/>
          <w:szCs w:val="24"/>
        </w:rPr>
        <w:t xml:space="preserve"> e hostis </w:t>
      </w:r>
      <w:r w:rsidR="000C3BF1">
        <w:rPr>
          <w:rFonts w:ascii="Garamond" w:hAnsi="Garamond" w:cs="Times New Roman"/>
          <w:sz w:val="24"/>
          <w:szCs w:val="24"/>
        </w:rPr>
        <w:t>à</w:t>
      </w:r>
      <w:r w:rsidRPr="003E48CB">
        <w:rPr>
          <w:rFonts w:ascii="Garamond" w:hAnsi="Garamond" w:cs="Times New Roman"/>
          <w:sz w:val="24"/>
          <w:szCs w:val="24"/>
        </w:rPr>
        <w:t xml:space="preserve"> elite imperial brasileira. Se as reivindicações desse coletivo produziram ressonâncias que ecoaram não apenas no meio militar, o estopim desencadeador de todo esse processo foi a Lei de Promoções do Exército, reforma que analisaremos a seguir.</w:t>
      </w:r>
    </w:p>
    <w:p w14:paraId="120FDD2D" w14:textId="30DE61C8" w:rsidR="001C4387" w:rsidRDefault="001C4387" w:rsidP="001C4387">
      <w:pPr>
        <w:spacing w:after="120" w:line="360" w:lineRule="auto"/>
        <w:ind w:firstLine="709"/>
        <w:jc w:val="both"/>
        <w:rPr>
          <w:rFonts w:ascii="Garamond" w:hAnsi="Garamond" w:cs="Times New Roman"/>
          <w:sz w:val="24"/>
          <w:szCs w:val="24"/>
        </w:rPr>
      </w:pPr>
      <w:r w:rsidRPr="00872738">
        <w:rPr>
          <w:rFonts w:ascii="Garamond" w:hAnsi="Garamond"/>
          <w:sz w:val="24"/>
          <w:szCs w:val="24"/>
        </w:rPr>
        <w:t>Em 1850,</w:t>
      </w:r>
      <w:r>
        <w:rPr>
          <w:rFonts w:ascii="Garamond" w:hAnsi="Garamond"/>
          <w:sz w:val="24"/>
          <w:szCs w:val="24"/>
        </w:rPr>
        <w:t xml:space="preserve"> </w:t>
      </w:r>
      <w:r w:rsidRPr="00872738">
        <w:rPr>
          <w:rFonts w:ascii="Garamond" w:hAnsi="Garamond"/>
          <w:sz w:val="24"/>
          <w:szCs w:val="24"/>
        </w:rPr>
        <w:t xml:space="preserve">após 4 anos de debate no Congresso, foi aprovada </w:t>
      </w:r>
      <w:r>
        <w:rPr>
          <w:rFonts w:ascii="Garamond" w:hAnsi="Garamond"/>
          <w:sz w:val="24"/>
          <w:szCs w:val="24"/>
        </w:rPr>
        <w:t>a</w:t>
      </w:r>
      <w:r w:rsidRPr="00872738">
        <w:rPr>
          <w:rFonts w:ascii="Garamond" w:hAnsi="Garamond"/>
          <w:sz w:val="24"/>
          <w:szCs w:val="24"/>
        </w:rPr>
        <w:t xml:space="preserve"> </w:t>
      </w:r>
      <w:r>
        <w:rPr>
          <w:rFonts w:ascii="Garamond" w:hAnsi="Garamond"/>
          <w:sz w:val="24"/>
          <w:szCs w:val="24"/>
        </w:rPr>
        <w:t>L</w:t>
      </w:r>
      <w:r w:rsidRPr="00872738">
        <w:rPr>
          <w:rFonts w:ascii="Garamond" w:hAnsi="Garamond"/>
          <w:sz w:val="24"/>
          <w:szCs w:val="24"/>
        </w:rPr>
        <w:t>ei</w:t>
      </w:r>
      <w:r>
        <w:rPr>
          <w:rFonts w:ascii="Garamond" w:hAnsi="Garamond"/>
          <w:sz w:val="24"/>
          <w:szCs w:val="24"/>
        </w:rPr>
        <w:t xml:space="preserve"> nº 585 de 6 de setembro. Seu objetivo era </w:t>
      </w:r>
      <w:r w:rsidRPr="00872738">
        <w:rPr>
          <w:rFonts w:ascii="Garamond" w:hAnsi="Garamond"/>
          <w:sz w:val="24"/>
          <w:szCs w:val="24"/>
        </w:rPr>
        <w:t>impedir que oficiais mais jovens, e bem relacionados, obtivessem promoções para os altos escalões antes do tempo devido (</w:t>
      </w:r>
      <w:proofErr w:type="spellStart"/>
      <w:r w:rsidRPr="00872738">
        <w:rPr>
          <w:rFonts w:ascii="Garamond" w:hAnsi="Garamond"/>
          <w:sz w:val="24"/>
          <w:szCs w:val="24"/>
        </w:rPr>
        <w:t>S</w:t>
      </w:r>
      <w:r w:rsidR="00976A76">
        <w:rPr>
          <w:rFonts w:ascii="Garamond" w:hAnsi="Garamond"/>
          <w:sz w:val="24"/>
          <w:szCs w:val="24"/>
        </w:rPr>
        <w:t>aes</w:t>
      </w:r>
      <w:proofErr w:type="spellEnd"/>
      <w:r w:rsidRPr="00872738">
        <w:rPr>
          <w:rFonts w:ascii="Garamond" w:hAnsi="Garamond"/>
          <w:sz w:val="24"/>
          <w:szCs w:val="24"/>
        </w:rPr>
        <w:t>, 2005, p. 22-23; S</w:t>
      </w:r>
      <w:r w:rsidR="00976A76">
        <w:rPr>
          <w:rFonts w:ascii="Garamond" w:hAnsi="Garamond"/>
          <w:sz w:val="24"/>
          <w:szCs w:val="24"/>
        </w:rPr>
        <w:t>ilva</w:t>
      </w:r>
      <w:r w:rsidRPr="00872738">
        <w:rPr>
          <w:rFonts w:ascii="Garamond" w:hAnsi="Garamond"/>
          <w:sz w:val="24"/>
          <w:szCs w:val="24"/>
        </w:rPr>
        <w:t xml:space="preserve">, 2020, p. 15-16). </w:t>
      </w:r>
      <w:r>
        <w:rPr>
          <w:rFonts w:ascii="Garamond" w:hAnsi="Garamond"/>
          <w:sz w:val="24"/>
          <w:szCs w:val="24"/>
        </w:rPr>
        <w:t xml:space="preserve">Como forma de </w:t>
      </w:r>
      <w:r w:rsidRPr="00872738">
        <w:rPr>
          <w:rFonts w:ascii="Garamond" w:hAnsi="Garamond"/>
          <w:sz w:val="24"/>
          <w:szCs w:val="24"/>
        </w:rPr>
        <w:t>extinguir esse sistema aristocrático de promoções que se pautava nas</w:t>
      </w:r>
      <w:r w:rsidRPr="00872738">
        <w:rPr>
          <w:rFonts w:ascii="Garamond" w:hAnsi="Garamond"/>
          <w:color w:val="FF0000"/>
          <w:sz w:val="24"/>
          <w:szCs w:val="24"/>
        </w:rPr>
        <w:t xml:space="preserve"> </w:t>
      </w:r>
      <w:r w:rsidRPr="00872738">
        <w:rPr>
          <w:rFonts w:ascii="Garamond" w:hAnsi="Garamond"/>
          <w:sz w:val="24"/>
          <w:szCs w:val="24"/>
        </w:rPr>
        <w:t>origens e relações sociais de um indivíduo, a reforma estipulou que a</w:t>
      </w:r>
      <w:r>
        <w:rPr>
          <w:rFonts w:ascii="Garamond" w:hAnsi="Garamond"/>
          <w:sz w:val="24"/>
          <w:szCs w:val="24"/>
        </w:rPr>
        <w:t xml:space="preserve"> ascensão a postos mais elevados deveria</w:t>
      </w:r>
      <w:r w:rsidRPr="00872738">
        <w:rPr>
          <w:rFonts w:ascii="Garamond" w:hAnsi="Garamond"/>
          <w:sz w:val="24"/>
          <w:szCs w:val="24"/>
        </w:rPr>
        <w:t xml:space="preserve"> ter como critério</w:t>
      </w:r>
      <w:r>
        <w:rPr>
          <w:rFonts w:ascii="Garamond" w:hAnsi="Garamond"/>
          <w:sz w:val="24"/>
          <w:szCs w:val="24"/>
        </w:rPr>
        <w:t xml:space="preserve"> somente</w:t>
      </w:r>
      <w:r w:rsidRPr="00872738">
        <w:rPr>
          <w:rFonts w:ascii="Garamond" w:hAnsi="Garamond"/>
          <w:sz w:val="24"/>
          <w:szCs w:val="24"/>
        </w:rPr>
        <w:t xml:space="preserve"> a antiguidade e o mérito. Ademais, essa </w:t>
      </w:r>
      <w:r>
        <w:rPr>
          <w:rFonts w:ascii="Garamond" w:hAnsi="Garamond"/>
          <w:sz w:val="24"/>
          <w:szCs w:val="24"/>
        </w:rPr>
        <w:t>L</w:t>
      </w:r>
      <w:r w:rsidRPr="00872738">
        <w:rPr>
          <w:rFonts w:ascii="Garamond" w:hAnsi="Garamond"/>
          <w:sz w:val="24"/>
          <w:szCs w:val="24"/>
        </w:rPr>
        <w:t>ei também buscou estimular que os oficiais d</w:t>
      </w:r>
      <w:r>
        <w:rPr>
          <w:rFonts w:ascii="Garamond" w:hAnsi="Garamond"/>
          <w:sz w:val="24"/>
          <w:szCs w:val="24"/>
        </w:rPr>
        <w:t>as</w:t>
      </w:r>
      <w:r w:rsidRPr="00872738">
        <w:rPr>
          <w:rFonts w:ascii="Garamond" w:hAnsi="Garamond"/>
          <w:sz w:val="24"/>
          <w:szCs w:val="24"/>
        </w:rPr>
        <w:t xml:space="preserve"> armas técnicas/científicas (artilharia, estado-maior e engenharia) concluíssem o curso universitário de sua respectiva arma, pois o estudo seria o critério para as promoções até o posto de major. Ainda no que tange a questão do estímulo à instrução, a </w:t>
      </w:r>
      <w:r>
        <w:rPr>
          <w:rFonts w:ascii="Garamond" w:hAnsi="Garamond"/>
          <w:sz w:val="24"/>
          <w:szCs w:val="24"/>
        </w:rPr>
        <w:t>L</w:t>
      </w:r>
      <w:r w:rsidRPr="00872738">
        <w:rPr>
          <w:rFonts w:ascii="Garamond" w:hAnsi="Garamond"/>
          <w:sz w:val="24"/>
          <w:szCs w:val="24"/>
        </w:rPr>
        <w:t>ei determinava que em caso de oficiais com a mesma antiguidade no serviço, a preferência na promoção para as armas de combate (infantaria e cavalaria) seria daqueles que possuíssem diploma (S</w:t>
      </w:r>
      <w:r w:rsidR="00976A76">
        <w:rPr>
          <w:rFonts w:ascii="Garamond" w:hAnsi="Garamond"/>
          <w:sz w:val="24"/>
          <w:szCs w:val="24"/>
        </w:rPr>
        <w:t>chulz</w:t>
      </w:r>
      <w:r w:rsidRPr="00872738">
        <w:rPr>
          <w:rFonts w:ascii="Garamond" w:hAnsi="Garamond"/>
          <w:sz w:val="24"/>
          <w:szCs w:val="24"/>
        </w:rPr>
        <w:t>, 2023, p. 29).</w:t>
      </w:r>
    </w:p>
    <w:p w14:paraId="05A4C76A" w14:textId="5E5A0EF8" w:rsidR="001C4387" w:rsidRPr="003E48CB" w:rsidRDefault="001C4387" w:rsidP="001C4387">
      <w:pPr>
        <w:spacing w:after="120" w:line="360" w:lineRule="auto"/>
        <w:ind w:firstLine="709"/>
        <w:jc w:val="both"/>
        <w:rPr>
          <w:rFonts w:ascii="Garamond" w:hAnsi="Garamond" w:cs="Times New Roman"/>
          <w:sz w:val="24"/>
          <w:szCs w:val="24"/>
        </w:rPr>
      </w:pPr>
      <w:r>
        <w:rPr>
          <w:rFonts w:ascii="Garamond" w:hAnsi="Garamond"/>
          <w:sz w:val="24"/>
          <w:szCs w:val="24"/>
        </w:rPr>
        <w:t>Embora</w:t>
      </w:r>
      <w:r w:rsidRPr="00872738">
        <w:rPr>
          <w:rFonts w:ascii="Garamond" w:hAnsi="Garamond"/>
          <w:sz w:val="24"/>
          <w:szCs w:val="24"/>
        </w:rPr>
        <w:t xml:space="preserve"> a r</w:t>
      </w:r>
      <w:r>
        <w:rPr>
          <w:rFonts w:ascii="Garamond" w:hAnsi="Garamond"/>
          <w:sz w:val="24"/>
          <w:szCs w:val="24"/>
        </w:rPr>
        <w:t xml:space="preserve">eforma </w:t>
      </w:r>
      <w:r w:rsidRPr="00872738">
        <w:rPr>
          <w:rFonts w:ascii="Garamond" w:hAnsi="Garamond"/>
          <w:sz w:val="24"/>
          <w:szCs w:val="24"/>
        </w:rPr>
        <w:t xml:space="preserve">não tenha conseguido vencer por completo </w:t>
      </w:r>
      <w:r>
        <w:rPr>
          <w:rFonts w:ascii="Garamond" w:hAnsi="Garamond"/>
          <w:sz w:val="24"/>
          <w:szCs w:val="24"/>
        </w:rPr>
        <w:t>o antigo</w:t>
      </w:r>
      <w:r w:rsidRPr="00872738">
        <w:rPr>
          <w:rFonts w:ascii="Garamond" w:hAnsi="Garamond"/>
          <w:sz w:val="24"/>
          <w:szCs w:val="24"/>
        </w:rPr>
        <w:t xml:space="preserve"> sistema aristocrático de promoções, ela conseguiu estipular critérios mais rígidos de antiguidade, mérito e estudos, de forma a avançar no processo de transformação intelectual e de modificação da origem social dos oficiais. Em outras palavras, a </w:t>
      </w:r>
      <w:r>
        <w:rPr>
          <w:rFonts w:ascii="Garamond" w:hAnsi="Garamond"/>
          <w:sz w:val="24"/>
          <w:szCs w:val="24"/>
        </w:rPr>
        <w:t>L</w:t>
      </w:r>
      <w:r w:rsidRPr="00872738">
        <w:rPr>
          <w:rFonts w:ascii="Garamond" w:hAnsi="Garamond"/>
          <w:sz w:val="24"/>
          <w:szCs w:val="24"/>
        </w:rPr>
        <w:t>ei iniciou o processo de profissionalização da carreira militar,</w:t>
      </w:r>
      <w:r>
        <w:rPr>
          <w:rFonts w:ascii="Garamond" w:hAnsi="Garamond"/>
          <w:sz w:val="24"/>
          <w:szCs w:val="24"/>
        </w:rPr>
        <w:t xml:space="preserve"> em que</w:t>
      </w:r>
      <w:r w:rsidRPr="00872738">
        <w:rPr>
          <w:rFonts w:ascii="Garamond" w:hAnsi="Garamond"/>
          <w:sz w:val="24"/>
          <w:szCs w:val="24"/>
        </w:rPr>
        <w:t xml:space="preserve"> a oficialidade </w:t>
      </w:r>
      <w:r>
        <w:rPr>
          <w:rFonts w:ascii="Garamond" w:hAnsi="Garamond"/>
          <w:sz w:val="24"/>
          <w:szCs w:val="24"/>
        </w:rPr>
        <w:t>foi</w:t>
      </w:r>
      <w:r w:rsidRPr="00872738">
        <w:rPr>
          <w:rFonts w:ascii="Garamond" w:hAnsi="Garamond"/>
          <w:sz w:val="24"/>
          <w:szCs w:val="24"/>
        </w:rPr>
        <w:t xml:space="preserve"> deixando paulatinamente de ser somente um grupo privilegiado da sociedade tradicional, hierarquizada e escravocrata da 2ª metade do século XIX, para se converter em uma corporação profissionalizada (S</w:t>
      </w:r>
      <w:r w:rsidR="00976A76">
        <w:rPr>
          <w:rFonts w:ascii="Garamond" w:hAnsi="Garamond"/>
          <w:sz w:val="24"/>
          <w:szCs w:val="24"/>
        </w:rPr>
        <w:t>chulz</w:t>
      </w:r>
      <w:r w:rsidRPr="00872738">
        <w:rPr>
          <w:rFonts w:ascii="Garamond" w:hAnsi="Garamond"/>
          <w:sz w:val="24"/>
          <w:szCs w:val="24"/>
        </w:rPr>
        <w:t>, 2023, p. 30).</w:t>
      </w:r>
    </w:p>
    <w:p w14:paraId="1D82EC9A" w14:textId="6ECF955A" w:rsidR="001C4387" w:rsidRPr="00872738" w:rsidRDefault="001C4387" w:rsidP="001C4387">
      <w:pPr>
        <w:spacing w:after="120" w:line="360" w:lineRule="auto"/>
        <w:ind w:firstLine="709"/>
        <w:jc w:val="both"/>
        <w:rPr>
          <w:rFonts w:ascii="Garamond" w:hAnsi="Garamond"/>
          <w:sz w:val="24"/>
          <w:szCs w:val="24"/>
        </w:rPr>
      </w:pPr>
      <w:r>
        <w:rPr>
          <w:rFonts w:ascii="Garamond" w:hAnsi="Garamond"/>
          <w:sz w:val="24"/>
          <w:szCs w:val="24"/>
        </w:rPr>
        <w:t>A imposição</w:t>
      </w:r>
      <w:r w:rsidRPr="00872738">
        <w:rPr>
          <w:rFonts w:ascii="Garamond" w:hAnsi="Garamond"/>
          <w:sz w:val="24"/>
          <w:szCs w:val="24"/>
        </w:rPr>
        <w:t xml:space="preserve"> de critérios mais rigorosos e a profissionalização da carreira militar foram responsáveis também por produzir uma lentidão inédita nas promoções de sujeitos oriundos das camadas mais elevadas da sociedade e que detinham importantes relações sociais. Esse aspecto, que pode ser considerado um exemplo da eficácia da </w:t>
      </w:r>
      <w:r w:rsidR="00FA4BA8">
        <w:rPr>
          <w:rFonts w:ascii="Garamond" w:hAnsi="Garamond"/>
          <w:sz w:val="24"/>
          <w:szCs w:val="24"/>
        </w:rPr>
        <w:t>L</w:t>
      </w:r>
      <w:r w:rsidRPr="00872738">
        <w:rPr>
          <w:rFonts w:ascii="Garamond" w:hAnsi="Garamond"/>
          <w:sz w:val="24"/>
          <w:szCs w:val="24"/>
        </w:rPr>
        <w:t>ei, foi fundamental para coibir o desejo de indivíduos d</w:t>
      </w:r>
      <w:r>
        <w:rPr>
          <w:rFonts w:ascii="Garamond" w:hAnsi="Garamond"/>
          <w:sz w:val="24"/>
          <w:szCs w:val="24"/>
        </w:rPr>
        <w:t>as</w:t>
      </w:r>
      <w:r w:rsidRPr="00872738">
        <w:rPr>
          <w:rFonts w:ascii="Garamond" w:hAnsi="Garamond"/>
          <w:sz w:val="24"/>
          <w:szCs w:val="24"/>
        </w:rPr>
        <w:t xml:space="preserve"> camadas mais abastadas da sociedade de seguir a carreira militar, pois tal demora para a ascensão não existia em cargos políticos e administrativos (S</w:t>
      </w:r>
      <w:r w:rsidR="00976A76">
        <w:rPr>
          <w:rFonts w:ascii="Garamond" w:hAnsi="Garamond"/>
          <w:sz w:val="24"/>
          <w:szCs w:val="24"/>
        </w:rPr>
        <w:t>chulz</w:t>
      </w:r>
      <w:r w:rsidRPr="00872738">
        <w:rPr>
          <w:rFonts w:ascii="Garamond" w:hAnsi="Garamond"/>
          <w:sz w:val="24"/>
          <w:szCs w:val="24"/>
        </w:rPr>
        <w:t>, 2023, p. 31-32).</w:t>
      </w:r>
    </w:p>
    <w:p w14:paraId="42BB812C" w14:textId="6E7A3990"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lastRenderedPageBreak/>
        <w:t xml:space="preserve">Para além deste objetivo principal, o que nos interessa sobre a Lei de Promoções é verificar como acabou sendo um ponto de virada dentro do Exército no que tange a formação. Em outras palavras, enquanto </w:t>
      </w:r>
      <w:r>
        <w:rPr>
          <w:rFonts w:ascii="Garamond" w:hAnsi="Garamond"/>
          <w:sz w:val="24"/>
          <w:szCs w:val="24"/>
        </w:rPr>
        <w:t xml:space="preserve">que </w:t>
      </w:r>
      <w:r w:rsidRPr="00872738">
        <w:rPr>
          <w:rFonts w:ascii="Garamond" w:hAnsi="Garamond"/>
          <w:sz w:val="24"/>
          <w:szCs w:val="24"/>
        </w:rPr>
        <w:t xml:space="preserve">os oficiais que </w:t>
      </w:r>
      <w:r>
        <w:rPr>
          <w:rFonts w:ascii="Garamond" w:hAnsi="Garamond"/>
          <w:sz w:val="24"/>
          <w:szCs w:val="24"/>
        </w:rPr>
        <w:t>estudaram na Escola Militar da Corte</w:t>
      </w:r>
      <w:r w:rsidRPr="00872738">
        <w:rPr>
          <w:rFonts w:ascii="Garamond" w:hAnsi="Garamond"/>
          <w:sz w:val="24"/>
          <w:szCs w:val="24"/>
        </w:rPr>
        <w:t xml:space="preserve"> antes da reforma </w:t>
      </w:r>
      <w:r>
        <w:rPr>
          <w:rFonts w:ascii="Garamond" w:hAnsi="Garamond"/>
          <w:sz w:val="24"/>
          <w:szCs w:val="24"/>
        </w:rPr>
        <w:t xml:space="preserve">obtiveram </w:t>
      </w:r>
      <w:r w:rsidRPr="00872738">
        <w:rPr>
          <w:rFonts w:ascii="Garamond" w:hAnsi="Garamond"/>
          <w:sz w:val="24"/>
          <w:szCs w:val="24"/>
        </w:rPr>
        <w:t>uma formação mais obsoleta e tendencialmente apresentavam posições mais aderentes em relação à Monarquia, os que</w:t>
      </w:r>
      <w:r>
        <w:rPr>
          <w:rFonts w:ascii="Garamond" w:hAnsi="Garamond"/>
          <w:sz w:val="24"/>
          <w:szCs w:val="24"/>
        </w:rPr>
        <w:t xml:space="preserve"> a frequentaram</w:t>
      </w:r>
      <w:r w:rsidRPr="00872738">
        <w:rPr>
          <w:rFonts w:ascii="Garamond" w:hAnsi="Garamond"/>
          <w:sz w:val="24"/>
          <w:szCs w:val="24"/>
        </w:rPr>
        <w:t xml:space="preserve"> no pós-1850 passaram por uma formação moderna e obtiveram melhor educação, tendendo a apresentar posições progressistas e contestatórias em relação ao governo </w:t>
      </w:r>
      <w:r w:rsidR="002C0A0F">
        <w:rPr>
          <w:rFonts w:ascii="Garamond" w:hAnsi="Garamond"/>
          <w:sz w:val="24"/>
          <w:szCs w:val="24"/>
        </w:rPr>
        <w:t>i</w:t>
      </w:r>
      <w:r w:rsidRPr="00872738">
        <w:rPr>
          <w:rFonts w:ascii="Garamond" w:hAnsi="Garamond"/>
          <w:sz w:val="24"/>
          <w:szCs w:val="24"/>
        </w:rPr>
        <w:t>mperial (</w:t>
      </w:r>
      <w:proofErr w:type="spellStart"/>
      <w:r w:rsidRPr="00872738">
        <w:rPr>
          <w:rFonts w:ascii="Garamond" w:hAnsi="Garamond"/>
          <w:sz w:val="24"/>
          <w:szCs w:val="24"/>
        </w:rPr>
        <w:t>S</w:t>
      </w:r>
      <w:r w:rsidR="00976A76">
        <w:rPr>
          <w:rFonts w:ascii="Garamond" w:hAnsi="Garamond"/>
          <w:sz w:val="24"/>
          <w:szCs w:val="24"/>
        </w:rPr>
        <w:t>aes</w:t>
      </w:r>
      <w:proofErr w:type="spellEnd"/>
      <w:r w:rsidRPr="00872738">
        <w:rPr>
          <w:rFonts w:ascii="Garamond" w:hAnsi="Garamond"/>
          <w:sz w:val="24"/>
          <w:szCs w:val="24"/>
        </w:rPr>
        <w:t>, 2005, p. 25-26).</w:t>
      </w:r>
    </w:p>
    <w:p w14:paraId="2E575BCA" w14:textId="4042AB4D" w:rsidR="001C4387" w:rsidRPr="00872738" w:rsidRDefault="001C4387" w:rsidP="001C4387">
      <w:pPr>
        <w:spacing w:after="120" w:line="360" w:lineRule="auto"/>
        <w:ind w:firstLine="709"/>
        <w:jc w:val="both"/>
        <w:rPr>
          <w:rFonts w:ascii="Garamond" w:hAnsi="Garamond"/>
          <w:sz w:val="24"/>
          <w:szCs w:val="24"/>
        </w:rPr>
      </w:pPr>
      <w:r>
        <w:rPr>
          <w:rFonts w:ascii="Garamond" w:hAnsi="Garamond"/>
          <w:sz w:val="24"/>
          <w:szCs w:val="24"/>
        </w:rPr>
        <w:t>Como resultado da modificação no processo de formação,</w:t>
      </w:r>
      <w:r w:rsidRPr="00872738">
        <w:rPr>
          <w:rFonts w:ascii="Garamond" w:hAnsi="Garamond"/>
          <w:sz w:val="24"/>
          <w:szCs w:val="24"/>
        </w:rPr>
        <w:t xml:space="preserve"> parte dos oficiais que ingressaram no</w:t>
      </w:r>
      <w:r w:rsidRPr="00872738">
        <w:rPr>
          <w:rFonts w:ascii="Garamond" w:hAnsi="Garamond"/>
          <w:color w:val="FF0000"/>
          <w:sz w:val="24"/>
          <w:szCs w:val="24"/>
        </w:rPr>
        <w:t xml:space="preserve"> </w:t>
      </w:r>
      <w:r w:rsidRPr="00872738">
        <w:rPr>
          <w:rFonts w:ascii="Garamond" w:hAnsi="Garamond"/>
          <w:sz w:val="24"/>
          <w:szCs w:val="24"/>
        </w:rPr>
        <w:t>Exército após 1850 e realizaram seus estudos na Escola Militar da Corte formar</w:t>
      </w:r>
      <w:r>
        <w:rPr>
          <w:rFonts w:ascii="Garamond" w:hAnsi="Garamond"/>
          <w:sz w:val="24"/>
          <w:szCs w:val="24"/>
        </w:rPr>
        <w:t>am</w:t>
      </w:r>
      <w:r w:rsidRPr="00872738">
        <w:rPr>
          <w:rFonts w:ascii="Garamond" w:hAnsi="Garamond"/>
          <w:sz w:val="24"/>
          <w:szCs w:val="24"/>
        </w:rPr>
        <w:t xml:space="preserve"> o grupo que identificamos como sendo a oficialidade reformista (</w:t>
      </w:r>
      <w:proofErr w:type="spellStart"/>
      <w:r w:rsidRPr="00872738">
        <w:rPr>
          <w:rFonts w:ascii="Garamond" w:hAnsi="Garamond"/>
          <w:sz w:val="24"/>
          <w:szCs w:val="24"/>
        </w:rPr>
        <w:t>S</w:t>
      </w:r>
      <w:r w:rsidR="00976A76">
        <w:rPr>
          <w:rFonts w:ascii="Garamond" w:hAnsi="Garamond"/>
          <w:sz w:val="24"/>
          <w:szCs w:val="24"/>
        </w:rPr>
        <w:t>aes</w:t>
      </w:r>
      <w:proofErr w:type="spellEnd"/>
      <w:r w:rsidRPr="00872738">
        <w:rPr>
          <w:rFonts w:ascii="Garamond" w:hAnsi="Garamond"/>
          <w:sz w:val="24"/>
          <w:szCs w:val="24"/>
        </w:rPr>
        <w:t>, 2005, p. 22-24). Contudo, é preciso destacar que não desejamos, a partir desta observação sobre a mudança na formação</w:t>
      </w:r>
      <w:r>
        <w:rPr>
          <w:rFonts w:ascii="Garamond" w:hAnsi="Garamond"/>
          <w:sz w:val="24"/>
          <w:szCs w:val="24"/>
        </w:rPr>
        <w:t xml:space="preserve"> militar</w:t>
      </w:r>
      <w:r w:rsidRPr="00872738">
        <w:rPr>
          <w:rFonts w:ascii="Garamond" w:hAnsi="Garamond"/>
          <w:sz w:val="24"/>
          <w:szCs w:val="24"/>
        </w:rPr>
        <w:t>, afirmar que o comportamento político dos indivíduos estivesse determinado somente pelo momento em que e</w:t>
      </w:r>
      <w:r w:rsidR="00D119F0">
        <w:rPr>
          <w:rFonts w:ascii="Garamond" w:hAnsi="Garamond"/>
          <w:sz w:val="24"/>
          <w:szCs w:val="24"/>
        </w:rPr>
        <w:t>studaram na Escola Militar da Corte</w:t>
      </w:r>
      <w:r w:rsidRPr="00872738">
        <w:rPr>
          <w:rFonts w:ascii="Garamond" w:hAnsi="Garamond"/>
          <w:sz w:val="24"/>
          <w:szCs w:val="24"/>
        </w:rPr>
        <w:t>, mas sim, indicar como as mudanças internas na formação dos oficiais t</w:t>
      </w:r>
      <w:r>
        <w:rPr>
          <w:rFonts w:ascii="Garamond" w:hAnsi="Garamond"/>
          <w:sz w:val="24"/>
          <w:szCs w:val="24"/>
        </w:rPr>
        <w:t>iveram</w:t>
      </w:r>
      <w:r w:rsidRPr="00872738">
        <w:rPr>
          <w:rFonts w:ascii="Garamond" w:hAnsi="Garamond"/>
          <w:sz w:val="24"/>
          <w:szCs w:val="24"/>
        </w:rPr>
        <w:t xml:space="preserve"> influências em seus ideais</w:t>
      </w:r>
      <w:r w:rsidRPr="00872738">
        <w:rPr>
          <w:rFonts w:ascii="Garamond" w:hAnsi="Garamond"/>
          <w:color w:val="FF0000"/>
          <w:sz w:val="24"/>
          <w:szCs w:val="24"/>
        </w:rPr>
        <w:t xml:space="preserve"> </w:t>
      </w:r>
      <w:r w:rsidRPr="00872738">
        <w:rPr>
          <w:rFonts w:ascii="Garamond" w:hAnsi="Garamond"/>
          <w:sz w:val="24"/>
          <w:szCs w:val="24"/>
        </w:rPr>
        <w:t>políticos</w:t>
      </w:r>
      <w:r w:rsidR="00172AFD">
        <w:rPr>
          <w:rFonts w:ascii="Garamond" w:hAnsi="Garamond"/>
          <w:sz w:val="24"/>
          <w:szCs w:val="24"/>
        </w:rPr>
        <w:t>.</w:t>
      </w:r>
    </w:p>
    <w:p w14:paraId="68690FF3" w14:textId="14FD1601"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Antes de avançarmos, </w:t>
      </w:r>
      <w:r>
        <w:rPr>
          <w:rFonts w:ascii="Garamond" w:hAnsi="Garamond"/>
          <w:sz w:val="24"/>
          <w:szCs w:val="24"/>
        </w:rPr>
        <w:t xml:space="preserve">faz-se necessário realizarmos </w:t>
      </w:r>
      <w:r w:rsidRPr="00872738">
        <w:rPr>
          <w:rFonts w:ascii="Garamond" w:hAnsi="Garamond"/>
          <w:sz w:val="24"/>
          <w:szCs w:val="24"/>
        </w:rPr>
        <w:t>um esclarecimento sobre a composição da oficialidade reformista</w:t>
      </w:r>
      <w:r w:rsidR="00172AFD">
        <w:rPr>
          <w:rFonts w:ascii="Garamond" w:hAnsi="Garamond"/>
          <w:sz w:val="24"/>
          <w:szCs w:val="24"/>
        </w:rPr>
        <w:t xml:space="preserve">. </w:t>
      </w:r>
      <w:r w:rsidRPr="00872738">
        <w:rPr>
          <w:rFonts w:ascii="Garamond" w:hAnsi="Garamond"/>
          <w:sz w:val="24"/>
          <w:szCs w:val="24"/>
        </w:rPr>
        <w:t xml:space="preserve">A indicação de que o grupo </w:t>
      </w:r>
      <w:r>
        <w:rPr>
          <w:rFonts w:ascii="Garamond" w:hAnsi="Garamond"/>
          <w:sz w:val="24"/>
          <w:szCs w:val="24"/>
        </w:rPr>
        <w:t>era</w:t>
      </w:r>
      <w:r w:rsidRPr="00872738">
        <w:rPr>
          <w:rFonts w:ascii="Garamond" w:hAnsi="Garamond"/>
          <w:sz w:val="24"/>
          <w:szCs w:val="24"/>
        </w:rPr>
        <w:t xml:space="preserve"> formado por parte e não por todos os indivíduos que estudaram na </w:t>
      </w:r>
      <w:r w:rsidR="005236F9" w:rsidRPr="00872738">
        <w:rPr>
          <w:rFonts w:ascii="Garamond" w:hAnsi="Garamond"/>
          <w:sz w:val="24"/>
          <w:szCs w:val="24"/>
        </w:rPr>
        <w:t>Escola Militar da Corte</w:t>
      </w:r>
      <w:r w:rsidRPr="00872738">
        <w:rPr>
          <w:rFonts w:ascii="Garamond" w:hAnsi="Garamond"/>
          <w:sz w:val="24"/>
          <w:szCs w:val="24"/>
        </w:rPr>
        <w:t xml:space="preserve"> após 1850 não é um preciosismo. Isto porque, o contato com uma formação moderna não significa</w:t>
      </w:r>
      <w:r>
        <w:rPr>
          <w:rFonts w:ascii="Garamond" w:hAnsi="Garamond"/>
          <w:sz w:val="24"/>
          <w:szCs w:val="24"/>
        </w:rPr>
        <w:t>va,</w:t>
      </w:r>
      <w:r w:rsidRPr="00872738">
        <w:rPr>
          <w:rFonts w:ascii="Garamond" w:hAnsi="Garamond"/>
          <w:sz w:val="24"/>
          <w:szCs w:val="24"/>
        </w:rPr>
        <w:t xml:space="preserve"> necessariamente</w:t>
      </w:r>
      <w:r>
        <w:rPr>
          <w:rFonts w:ascii="Garamond" w:hAnsi="Garamond"/>
          <w:sz w:val="24"/>
          <w:szCs w:val="24"/>
        </w:rPr>
        <w:t>,</w:t>
      </w:r>
      <w:r w:rsidRPr="00872738">
        <w:rPr>
          <w:rFonts w:ascii="Garamond" w:hAnsi="Garamond"/>
          <w:sz w:val="24"/>
          <w:szCs w:val="24"/>
        </w:rPr>
        <w:t xml:space="preserve"> que um indivíduo desenvolveria uma mentalidade diferente da de um sujeito que obteve uma formação antiquada. Na verdade, isso </w:t>
      </w:r>
      <w:r w:rsidR="005236F9">
        <w:rPr>
          <w:rFonts w:ascii="Garamond" w:hAnsi="Garamond"/>
          <w:sz w:val="24"/>
          <w:szCs w:val="24"/>
        </w:rPr>
        <w:t>era</w:t>
      </w:r>
      <w:r w:rsidRPr="00872738">
        <w:rPr>
          <w:rFonts w:ascii="Garamond" w:hAnsi="Garamond"/>
          <w:sz w:val="24"/>
          <w:szCs w:val="24"/>
        </w:rPr>
        <w:t xml:space="preserve"> apenas uma tendência. </w:t>
      </w:r>
    </w:p>
    <w:p w14:paraId="2195C6A1" w14:textId="0AC54033"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 xml:space="preserve">Por outro lado, é preciso destacar que o grupo dos oficiais reformistas não </w:t>
      </w:r>
      <w:r>
        <w:rPr>
          <w:rFonts w:ascii="Garamond" w:hAnsi="Garamond"/>
          <w:sz w:val="24"/>
          <w:szCs w:val="24"/>
        </w:rPr>
        <w:t>era</w:t>
      </w:r>
      <w:r w:rsidRPr="00872738">
        <w:rPr>
          <w:rFonts w:ascii="Garamond" w:hAnsi="Garamond"/>
          <w:sz w:val="24"/>
          <w:szCs w:val="24"/>
        </w:rPr>
        <w:t xml:space="preserve"> composto somente por jovens que estudar</w:t>
      </w:r>
      <w:r w:rsidR="005236F9">
        <w:rPr>
          <w:rFonts w:ascii="Garamond" w:hAnsi="Garamond"/>
          <w:sz w:val="24"/>
          <w:szCs w:val="24"/>
        </w:rPr>
        <w:t>am</w:t>
      </w:r>
      <w:r w:rsidRPr="00872738">
        <w:rPr>
          <w:rFonts w:ascii="Garamond" w:hAnsi="Garamond"/>
          <w:sz w:val="24"/>
          <w:szCs w:val="24"/>
        </w:rPr>
        <w:t xml:space="preserve"> na Escola Militar da Corte</w:t>
      </w:r>
      <w:r w:rsidR="005236F9">
        <w:rPr>
          <w:rFonts w:ascii="Garamond" w:hAnsi="Garamond"/>
          <w:sz w:val="24"/>
          <w:szCs w:val="24"/>
        </w:rPr>
        <w:t xml:space="preserve"> após 1850</w:t>
      </w:r>
      <w:r w:rsidRPr="00872738">
        <w:rPr>
          <w:rFonts w:ascii="Garamond" w:hAnsi="Garamond"/>
          <w:sz w:val="24"/>
          <w:szCs w:val="24"/>
        </w:rPr>
        <w:t xml:space="preserve">. A razão disso </w:t>
      </w:r>
      <w:r>
        <w:rPr>
          <w:rFonts w:ascii="Garamond" w:hAnsi="Garamond"/>
          <w:sz w:val="24"/>
          <w:szCs w:val="24"/>
        </w:rPr>
        <w:t>estava</w:t>
      </w:r>
      <w:r w:rsidRPr="00872738">
        <w:rPr>
          <w:rFonts w:ascii="Garamond" w:hAnsi="Garamond"/>
          <w:sz w:val="24"/>
          <w:szCs w:val="24"/>
        </w:rPr>
        <w:t xml:space="preserve"> </w:t>
      </w:r>
      <w:r>
        <w:rPr>
          <w:rFonts w:ascii="Garamond" w:hAnsi="Garamond"/>
          <w:sz w:val="24"/>
          <w:szCs w:val="24"/>
        </w:rPr>
        <w:t>n</w:t>
      </w:r>
      <w:r w:rsidRPr="00872738">
        <w:rPr>
          <w:rFonts w:ascii="Garamond" w:hAnsi="Garamond"/>
          <w:sz w:val="24"/>
          <w:szCs w:val="24"/>
        </w:rPr>
        <w:t xml:space="preserve">a grande heterogeneidade presente na </w:t>
      </w:r>
      <w:r>
        <w:rPr>
          <w:rFonts w:ascii="Garamond" w:hAnsi="Garamond"/>
          <w:sz w:val="24"/>
          <w:szCs w:val="24"/>
        </w:rPr>
        <w:t>e</w:t>
      </w:r>
      <w:r w:rsidRPr="00872738">
        <w:rPr>
          <w:rFonts w:ascii="Garamond" w:hAnsi="Garamond"/>
          <w:sz w:val="24"/>
          <w:szCs w:val="24"/>
        </w:rPr>
        <w:t xml:space="preserve">scola, um local onde coexistiam alunos que haviam adentrado no Exército em diferentes anos e </w:t>
      </w:r>
      <w:r>
        <w:rPr>
          <w:rFonts w:ascii="Garamond" w:hAnsi="Garamond"/>
          <w:sz w:val="24"/>
          <w:szCs w:val="24"/>
        </w:rPr>
        <w:t xml:space="preserve">que </w:t>
      </w:r>
      <w:r w:rsidRPr="00872738">
        <w:rPr>
          <w:rFonts w:ascii="Garamond" w:hAnsi="Garamond"/>
          <w:sz w:val="24"/>
          <w:szCs w:val="24"/>
        </w:rPr>
        <w:t>possuíam idades e patentes militares distintas (S</w:t>
      </w:r>
      <w:r w:rsidR="00976A76">
        <w:rPr>
          <w:rFonts w:ascii="Garamond" w:hAnsi="Garamond"/>
          <w:sz w:val="24"/>
          <w:szCs w:val="24"/>
        </w:rPr>
        <w:t>ouza</w:t>
      </w:r>
      <w:r w:rsidRPr="00872738">
        <w:rPr>
          <w:rFonts w:ascii="Garamond" w:hAnsi="Garamond"/>
          <w:sz w:val="24"/>
          <w:szCs w:val="24"/>
        </w:rPr>
        <w:t xml:space="preserve">, 2013, p. 14-15). Essa realidade </w:t>
      </w:r>
      <w:r>
        <w:rPr>
          <w:rFonts w:ascii="Garamond" w:hAnsi="Garamond"/>
          <w:sz w:val="24"/>
          <w:szCs w:val="24"/>
        </w:rPr>
        <w:t>foi</w:t>
      </w:r>
      <w:r w:rsidRPr="00872738">
        <w:rPr>
          <w:rFonts w:ascii="Garamond" w:hAnsi="Garamond"/>
          <w:sz w:val="24"/>
          <w:szCs w:val="24"/>
        </w:rPr>
        <w:t xml:space="preserve"> exacerbada pela Lei de Promoções, responsável por fazer com que mais oficiais que haviam ingressado na caserna antes de 1850 passassem a frequentar os cursos ministrados na </w:t>
      </w:r>
      <w:r w:rsidR="000962B9">
        <w:rPr>
          <w:rFonts w:ascii="Garamond" w:hAnsi="Garamond"/>
          <w:sz w:val="24"/>
          <w:szCs w:val="24"/>
        </w:rPr>
        <w:t>referida instituição</w:t>
      </w:r>
      <w:r w:rsidRPr="00872738">
        <w:rPr>
          <w:rFonts w:ascii="Garamond" w:hAnsi="Garamond"/>
          <w:sz w:val="24"/>
          <w:szCs w:val="24"/>
        </w:rPr>
        <w:t xml:space="preserve">. O motivo disso </w:t>
      </w:r>
      <w:r>
        <w:rPr>
          <w:rFonts w:ascii="Garamond" w:hAnsi="Garamond"/>
          <w:sz w:val="24"/>
          <w:szCs w:val="24"/>
        </w:rPr>
        <w:t>residia</w:t>
      </w:r>
      <w:r w:rsidRPr="00872738">
        <w:rPr>
          <w:rFonts w:ascii="Garamond" w:hAnsi="Garamond"/>
          <w:sz w:val="24"/>
          <w:szCs w:val="24"/>
        </w:rPr>
        <w:t xml:space="preserve"> </w:t>
      </w:r>
      <w:r>
        <w:rPr>
          <w:rFonts w:ascii="Garamond" w:hAnsi="Garamond"/>
          <w:sz w:val="24"/>
          <w:szCs w:val="24"/>
        </w:rPr>
        <w:t>n</w:t>
      </w:r>
      <w:r w:rsidRPr="00872738">
        <w:rPr>
          <w:rFonts w:ascii="Garamond" w:hAnsi="Garamond"/>
          <w:sz w:val="24"/>
          <w:szCs w:val="24"/>
        </w:rPr>
        <w:t>o estímulo que os antigos oficiais subalternos passar</w:t>
      </w:r>
      <w:r>
        <w:rPr>
          <w:rFonts w:ascii="Garamond" w:hAnsi="Garamond"/>
          <w:sz w:val="24"/>
          <w:szCs w:val="24"/>
        </w:rPr>
        <w:t>am</w:t>
      </w:r>
      <w:r w:rsidRPr="00872738">
        <w:rPr>
          <w:rFonts w:ascii="Garamond" w:hAnsi="Garamond"/>
          <w:sz w:val="24"/>
          <w:szCs w:val="24"/>
        </w:rPr>
        <w:t xml:space="preserve"> a ter para realizar</w:t>
      </w:r>
      <w:r>
        <w:rPr>
          <w:rFonts w:ascii="Garamond" w:hAnsi="Garamond"/>
          <w:sz w:val="24"/>
          <w:szCs w:val="24"/>
        </w:rPr>
        <w:t>em</w:t>
      </w:r>
      <w:r w:rsidRPr="00872738">
        <w:rPr>
          <w:rFonts w:ascii="Garamond" w:hAnsi="Garamond"/>
          <w:sz w:val="24"/>
          <w:szCs w:val="24"/>
        </w:rPr>
        <w:t xml:space="preserve"> o</w:t>
      </w:r>
      <w:r w:rsidR="0052178E">
        <w:rPr>
          <w:rFonts w:ascii="Garamond" w:hAnsi="Garamond"/>
          <w:sz w:val="24"/>
          <w:szCs w:val="24"/>
        </w:rPr>
        <w:t>s</w:t>
      </w:r>
      <w:r w:rsidRPr="00872738">
        <w:rPr>
          <w:rFonts w:ascii="Garamond" w:hAnsi="Garamond"/>
          <w:sz w:val="24"/>
          <w:szCs w:val="24"/>
        </w:rPr>
        <w:t xml:space="preserve"> curso</w:t>
      </w:r>
      <w:r w:rsidR="0052178E">
        <w:rPr>
          <w:rFonts w:ascii="Garamond" w:hAnsi="Garamond"/>
          <w:sz w:val="24"/>
          <w:szCs w:val="24"/>
        </w:rPr>
        <w:t>s</w:t>
      </w:r>
      <w:r w:rsidRPr="00872738">
        <w:rPr>
          <w:rFonts w:ascii="Garamond" w:hAnsi="Garamond"/>
          <w:sz w:val="24"/>
          <w:szCs w:val="24"/>
        </w:rPr>
        <w:t xml:space="preserve"> de sua</w:t>
      </w:r>
      <w:r w:rsidR="0052178E">
        <w:rPr>
          <w:rFonts w:ascii="Garamond" w:hAnsi="Garamond"/>
          <w:sz w:val="24"/>
          <w:szCs w:val="24"/>
        </w:rPr>
        <w:t>s</w:t>
      </w:r>
      <w:r w:rsidRPr="00872738">
        <w:rPr>
          <w:rFonts w:ascii="Garamond" w:hAnsi="Garamond"/>
          <w:sz w:val="24"/>
          <w:szCs w:val="24"/>
        </w:rPr>
        <w:t xml:space="preserve"> respectiva</w:t>
      </w:r>
      <w:r w:rsidR="0052178E">
        <w:rPr>
          <w:rFonts w:ascii="Garamond" w:hAnsi="Garamond"/>
          <w:sz w:val="24"/>
          <w:szCs w:val="24"/>
        </w:rPr>
        <w:t>s</w:t>
      </w:r>
      <w:r w:rsidRPr="00872738">
        <w:rPr>
          <w:rFonts w:ascii="Garamond" w:hAnsi="Garamond"/>
          <w:sz w:val="24"/>
          <w:szCs w:val="24"/>
        </w:rPr>
        <w:t xml:space="preserve"> arma</w:t>
      </w:r>
      <w:r w:rsidR="0052178E">
        <w:rPr>
          <w:rFonts w:ascii="Garamond" w:hAnsi="Garamond"/>
          <w:sz w:val="24"/>
          <w:szCs w:val="24"/>
        </w:rPr>
        <w:t>s</w:t>
      </w:r>
      <w:r w:rsidRPr="00872738">
        <w:rPr>
          <w:rFonts w:ascii="Garamond" w:hAnsi="Garamond"/>
          <w:sz w:val="24"/>
          <w:szCs w:val="24"/>
        </w:rPr>
        <w:t xml:space="preserve"> e obter</w:t>
      </w:r>
      <w:r w:rsidR="00A814B3">
        <w:rPr>
          <w:rFonts w:ascii="Garamond" w:hAnsi="Garamond"/>
          <w:sz w:val="24"/>
          <w:szCs w:val="24"/>
        </w:rPr>
        <w:t>em</w:t>
      </w:r>
      <w:r w:rsidRPr="00872738">
        <w:rPr>
          <w:rFonts w:ascii="Garamond" w:hAnsi="Garamond"/>
          <w:sz w:val="24"/>
          <w:szCs w:val="24"/>
        </w:rPr>
        <w:t xml:space="preserve"> o</w:t>
      </w:r>
      <w:r w:rsidR="00A814B3">
        <w:rPr>
          <w:rFonts w:ascii="Garamond" w:hAnsi="Garamond"/>
          <w:sz w:val="24"/>
          <w:szCs w:val="24"/>
        </w:rPr>
        <w:t>s</w:t>
      </w:r>
      <w:r w:rsidRPr="00872738">
        <w:rPr>
          <w:rFonts w:ascii="Garamond" w:hAnsi="Garamond"/>
          <w:sz w:val="24"/>
          <w:szCs w:val="24"/>
        </w:rPr>
        <w:t xml:space="preserve"> diploma</w:t>
      </w:r>
      <w:r w:rsidR="00A814B3">
        <w:rPr>
          <w:rFonts w:ascii="Garamond" w:hAnsi="Garamond"/>
          <w:sz w:val="24"/>
          <w:szCs w:val="24"/>
        </w:rPr>
        <w:t>s</w:t>
      </w:r>
      <w:r w:rsidRPr="00872738">
        <w:rPr>
          <w:rFonts w:ascii="Garamond" w:hAnsi="Garamond"/>
          <w:sz w:val="24"/>
          <w:szCs w:val="24"/>
        </w:rPr>
        <w:t>, pois, a partir d</w:t>
      </w:r>
      <w:r w:rsidR="0052178E">
        <w:rPr>
          <w:rFonts w:ascii="Garamond" w:hAnsi="Garamond"/>
          <w:sz w:val="24"/>
          <w:szCs w:val="24"/>
        </w:rPr>
        <w:t>e 1850,</w:t>
      </w:r>
      <w:r w:rsidRPr="00872738">
        <w:rPr>
          <w:rFonts w:ascii="Garamond" w:hAnsi="Garamond"/>
          <w:sz w:val="24"/>
          <w:szCs w:val="24"/>
        </w:rPr>
        <w:t xml:space="preserve"> </w:t>
      </w:r>
      <w:r w:rsidR="0052178E">
        <w:rPr>
          <w:rFonts w:ascii="Garamond" w:hAnsi="Garamond"/>
          <w:sz w:val="24"/>
          <w:szCs w:val="24"/>
        </w:rPr>
        <w:t>os</w:t>
      </w:r>
      <w:r w:rsidRPr="00872738">
        <w:rPr>
          <w:rFonts w:ascii="Garamond" w:hAnsi="Garamond"/>
          <w:sz w:val="24"/>
          <w:szCs w:val="24"/>
        </w:rPr>
        <w:t xml:space="preserve"> estudos se tornaram </w:t>
      </w:r>
      <w:r>
        <w:rPr>
          <w:rFonts w:ascii="Garamond" w:hAnsi="Garamond"/>
          <w:sz w:val="24"/>
          <w:szCs w:val="24"/>
        </w:rPr>
        <w:t xml:space="preserve">um </w:t>
      </w:r>
      <w:r w:rsidRPr="00872738">
        <w:rPr>
          <w:rFonts w:ascii="Garamond" w:hAnsi="Garamond"/>
          <w:sz w:val="24"/>
          <w:szCs w:val="24"/>
        </w:rPr>
        <w:t xml:space="preserve">critério para a progressão na carreira. </w:t>
      </w:r>
      <w:r>
        <w:rPr>
          <w:rFonts w:ascii="Garamond" w:hAnsi="Garamond"/>
          <w:sz w:val="24"/>
          <w:szCs w:val="24"/>
        </w:rPr>
        <w:t>Por conta desse movimento,</w:t>
      </w:r>
      <w:r w:rsidRPr="00872738">
        <w:rPr>
          <w:rFonts w:ascii="Garamond" w:hAnsi="Garamond"/>
          <w:sz w:val="24"/>
          <w:szCs w:val="24"/>
        </w:rPr>
        <w:t xml:space="preserve"> parte dos oficiais que ingressaram no Exército antes da Lei de Promoções, mas frequentaram a Escola Militar </w:t>
      </w:r>
      <w:r w:rsidRPr="00872738">
        <w:rPr>
          <w:rFonts w:ascii="Garamond" w:hAnsi="Garamond"/>
          <w:sz w:val="24"/>
          <w:szCs w:val="24"/>
        </w:rPr>
        <w:lastRenderedPageBreak/>
        <w:t>após 1850 e tiveram contato com uma formação moderna, também f</w:t>
      </w:r>
      <w:r>
        <w:rPr>
          <w:rFonts w:ascii="Garamond" w:hAnsi="Garamond"/>
          <w:sz w:val="24"/>
          <w:szCs w:val="24"/>
        </w:rPr>
        <w:t>izeram</w:t>
      </w:r>
      <w:r w:rsidRPr="00872738">
        <w:rPr>
          <w:rFonts w:ascii="Garamond" w:hAnsi="Garamond"/>
          <w:sz w:val="24"/>
          <w:szCs w:val="24"/>
        </w:rPr>
        <w:t xml:space="preserve"> parte da oficialidade reformista (S</w:t>
      </w:r>
      <w:r w:rsidR="00976A76">
        <w:rPr>
          <w:rFonts w:ascii="Garamond" w:hAnsi="Garamond"/>
          <w:sz w:val="24"/>
          <w:szCs w:val="24"/>
        </w:rPr>
        <w:t>ouza</w:t>
      </w:r>
      <w:r w:rsidRPr="00872738">
        <w:rPr>
          <w:rFonts w:ascii="Garamond" w:hAnsi="Garamond"/>
          <w:sz w:val="24"/>
          <w:szCs w:val="24"/>
        </w:rPr>
        <w:t>, 2013, p. 15).</w:t>
      </w:r>
    </w:p>
    <w:p w14:paraId="09F1D0CE" w14:textId="37700203" w:rsidR="001C4387" w:rsidRPr="00872738" w:rsidRDefault="001C4387" w:rsidP="001C4387">
      <w:pPr>
        <w:spacing w:after="120" w:line="360" w:lineRule="auto"/>
        <w:ind w:firstLine="709"/>
        <w:jc w:val="both"/>
        <w:rPr>
          <w:rFonts w:ascii="Garamond" w:hAnsi="Garamond"/>
          <w:sz w:val="24"/>
          <w:szCs w:val="24"/>
        </w:rPr>
      </w:pPr>
      <w:r>
        <w:rPr>
          <w:rFonts w:ascii="Garamond" w:hAnsi="Garamond"/>
          <w:sz w:val="24"/>
          <w:szCs w:val="24"/>
        </w:rPr>
        <w:t xml:space="preserve">Feito este esclarecimento, podemos prosseguir. A principal característica da oficialidade reformista residia em sua adesão ao progressismo militar. </w:t>
      </w:r>
      <w:r w:rsidRPr="00872738">
        <w:rPr>
          <w:rFonts w:ascii="Garamond" w:hAnsi="Garamond"/>
          <w:sz w:val="24"/>
          <w:szCs w:val="24"/>
        </w:rPr>
        <w:t xml:space="preserve">Este conceito refere-se a </w:t>
      </w:r>
      <w:r>
        <w:rPr>
          <w:rFonts w:ascii="Garamond" w:hAnsi="Garamond"/>
          <w:sz w:val="24"/>
          <w:szCs w:val="24"/>
        </w:rPr>
        <w:t xml:space="preserve">luta pela implementação </w:t>
      </w:r>
      <w:r w:rsidRPr="00872738">
        <w:rPr>
          <w:rFonts w:ascii="Garamond" w:hAnsi="Garamond"/>
          <w:sz w:val="24"/>
          <w:szCs w:val="24"/>
        </w:rPr>
        <w:t>de reformas estruturais na sociedade imperial, tais como: o fim da escravidão; o estímulo à imigração europeia como forma de substituir o trabalho dos escravizados; a melhoria da infraestrutura do país (isto por meio da criação de portos, estradas, telégrafos e ferrovias); o desenvolvimento industrial; uma transformação na representação nacional de forma que ficasse mais consoante com a vontade popular; além de medidas que versavam especialmente sobre a caserna, como a melhoria nos salários e nas condições de trabalho dos oficiais; e a introdução do recrutamento militar obrigatório (</w:t>
      </w:r>
      <w:proofErr w:type="spellStart"/>
      <w:r w:rsidRPr="00872738">
        <w:rPr>
          <w:rFonts w:ascii="Garamond" w:hAnsi="Garamond"/>
          <w:sz w:val="24"/>
          <w:szCs w:val="24"/>
        </w:rPr>
        <w:t>S</w:t>
      </w:r>
      <w:r w:rsidR="00976A76">
        <w:rPr>
          <w:rFonts w:ascii="Garamond" w:hAnsi="Garamond"/>
          <w:sz w:val="24"/>
          <w:szCs w:val="24"/>
        </w:rPr>
        <w:t>aes</w:t>
      </w:r>
      <w:proofErr w:type="spellEnd"/>
      <w:r w:rsidRPr="00872738">
        <w:rPr>
          <w:rFonts w:ascii="Garamond" w:hAnsi="Garamond"/>
          <w:sz w:val="24"/>
          <w:szCs w:val="24"/>
        </w:rPr>
        <w:t>, 2005, p. 22-24; S</w:t>
      </w:r>
      <w:r w:rsidR="00976A76">
        <w:rPr>
          <w:rFonts w:ascii="Garamond" w:hAnsi="Garamond"/>
          <w:sz w:val="24"/>
          <w:szCs w:val="24"/>
        </w:rPr>
        <w:t>chulz</w:t>
      </w:r>
      <w:r w:rsidRPr="00872738">
        <w:rPr>
          <w:rFonts w:ascii="Garamond" w:hAnsi="Garamond"/>
          <w:sz w:val="24"/>
          <w:szCs w:val="24"/>
        </w:rPr>
        <w:t xml:space="preserve">, 2023, p. 18-19). Estas reivindicações, bem como outros assuntos relacionados ao Exército e à Escola Militar da Corte, ficaram sintetizados no jornal </w:t>
      </w:r>
      <w:r w:rsidRPr="00872738">
        <w:rPr>
          <w:rFonts w:ascii="Garamond" w:hAnsi="Garamond"/>
          <w:i/>
          <w:iCs/>
          <w:sz w:val="24"/>
          <w:szCs w:val="24"/>
        </w:rPr>
        <w:t>O MILITAR</w:t>
      </w:r>
      <w:r w:rsidRPr="00872738">
        <w:rPr>
          <w:rFonts w:ascii="Garamond" w:hAnsi="Garamond"/>
          <w:sz w:val="24"/>
          <w:szCs w:val="24"/>
        </w:rPr>
        <w:t xml:space="preserve">, publicação de autoria dos oficiais reformistas. </w:t>
      </w:r>
    </w:p>
    <w:p w14:paraId="1CE418CC" w14:textId="1B6BE36C" w:rsidR="001C4387" w:rsidRPr="00872738" w:rsidRDefault="00274E09" w:rsidP="001C4387">
      <w:pPr>
        <w:spacing w:after="120" w:line="360" w:lineRule="auto"/>
        <w:ind w:firstLine="709"/>
        <w:jc w:val="both"/>
        <w:rPr>
          <w:rFonts w:ascii="Garamond" w:hAnsi="Garamond"/>
          <w:sz w:val="24"/>
          <w:szCs w:val="24"/>
        </w:rPr>
      </w:pPr>
      <w:r>
        <w:rPr>
          <w:rFonts w:ascii="Garamond" w:hAnsi="Garamond"/>
          <w:sz w:val="24"/>
          <w:szCs w:val="24"/>
        </w:rPr>
        <w:t>Se</w:t>
      </w:r>
      <w:r w:rsidR="001C4387" w:rsidRPr="00872738">
        <w:rPr>
          <w:rFonts w:ascii="Garamond" w:hAnsi="Garamond"/>
          <w:sz w:val="24"/>
          <w:szCs w:val="24"/>
        </w:rPr>
        <w:t xml:space="preserve"> uma das características presentes nos jornais publicados no século XIX </w:t>
      </w:r>
      <w:r w:rsidR="001C4387">
        <w:rPr>
          <w:rFonts w:ascii="Garamond" w:hAnsi="Garamond"/>
          <w:sz w:val="24"/>
          <w:szCs w:val="24"/>
        </w:rPr>
        <w:t>era</w:t>
      </w:r>
      <w:r w:rsidR="001C4387" w:rsidRPr="00872738">
        <w:rPr>
          <w:rFonts w:ascii="Garamond" w:hAnsi="Garamond"/>
          <w:sz w:val="24"/>
          <w:szCs w:val="24"/>
        </w:rPr>
        <w:t xml:space="preserve"> o papel de agente histórico que eles exerciam</w:t>
      </w:r>
      <w:r>
        <w:rPr>
          <w:rFonts w:ascii="Garamond" w:hAnsi="Garamond"/>
          <w:sz w:val="24"/>
          <w:szCs w:val="24"/>
        </w:rPr>
        <w:t>,</w:t>
      </w:r>
      <w:r w:rsidR="001C4387" w:rsidRPr="00872738">
        <w:rPr>
          <w:rFonts w:ascii="Garamond" w:hAnsi="Garamond"/>
          <w:sz w:val="24"/>
          <w:szCs w:val="24"/>
        </w:rPr>
        <w:t xml:space="preserve"> ao defender a implementação de uma série de reformas estruturais na sociedade imperial </w:t>
      </w:r>
      <w:r w:rsidR="001C4387" w:rsidRPr="00872738">
        <w:rPr>
          <w:rFonts w:ascii="Garamond" w:hAnsi="Garamond"/>
          <w:i/>
          <w:iCs/>
          <w:sz w:val="24"/>
          <w:szCs w:val="24"/>
        </w:rPr>
        <w:t>O MILITAR</w:t>
      </w:r>
      <w:r w:rsidR="001C4387" w:rsidRPr="00872738">
        <w:rPr>
          <w:rFonts w:ascii="Garamond" w:hAnsi="Garamond"/>
          <w:sz w:val="24"/>
          <w:szCs w:val="24"/>
        </w:rPr>
        <w:t xml:space="preserve"> esta</w:t>
      </w:r>
      <w:r w:rsidR="001C4387">
        <w:rPr>
          <w:rFonts w:ascii="Garamond" w:hAnsi="Garamond"/>
          <w:sz w:val="24"/>
          <w:szCs w:val="24"/>
        </w:rPr>
        <w:t>va</w:t>
      </w:r>
      <w:r w:rsidR="001C4387" w:rsidRPr="00872738">
        <w:rPr>
          <w:rFonts w:ascii="Garamond" w:hAnsi="Garamond"/>
          <w:sz w:val="24"/>
          <w:szCs w:val="24"/>
        </w:rPr>
        <w:t xml:space="preserve"> não apenas realizando um diagnóstico dos problemas existentes em seu contexto</w:t>
      </w:r>
      <w:r>
        <w:rPr>
          <w:rFonts w:ascii="Garamond" w:hAnsi="Garamond"/>
          <w:sz w:val="24"/>
          <w:szCs w:val="24"/>
        </w:rPr>
        <w:t>,</w:t>
      </w:r>
      <w:r w:rsidR="001C4387" w:rsidRPr="00872738">
        <w:rPr>
          <w:rFonts w:ascii="Garamond" w:hAnsi="Garamond"/>
          <w:sz w:val="24"/>
          <w:szCs w:val="24"/>
        </w:rPr>
        <w:t xml:space="preserve"> como também apresentando o seu projeto para solucioná-los. Em outras palavras, pela intenção de transformar o cenário político e social no qual est</w:t>
      </w:r>
      <w:r w:rsidR="001C4387">
        <w:rPr>
          <w:rFonts w:ascii="Garamond" w:hAnsi="Garamond"/>
          <w:sz w:val="24"/>
          <w:szCs w:val="24"/>
        </w:rPr>
        <w:t>ava</w:t>
      </w:r>
      <w:r w:rsidR="001C4387" w:rsidRPr="00872738">
        <w:rPr>
          <w:rFonts w:ascii="Garamond" w:hAnsi="Garamond"/>
          <w:sz w:val="24"/>
          <w:szCs w:val="24"/>
        </w:rPr>
        <w:t xml:space="preserve"> inserido, através da concretização de seus ideais, </w:t>
      </w:r>
      <w:r w:rsidR="001C4387" w:rsidRPr="00872738">
        <w:rPr>
          <w:rFonts w:ascii="Garamond" w:hAnsi="Garamond"/>
          <w:i/>
          <w:iCs/>
          <w:sz w:val="24"/>
          <w:szCs w:val="24"/>
        </w:rPr>
        <w:t>O MILITAR</w:t>
      </w:r>
      <w:r w:rsidR="001C4387" w:rsidRPr="00872738">
        <w:rPr>
          <w:rFonts w:ascii="Garamond" w:hAnsi="Garamond"/>
          <w:sz w:val="24"/>
          <w:szCs w:val="24"/>
        </w:rPr>
        <w:t xml:space="preserve"> esta</w:t>
      </w:r>
      <w:r w:rsidR="001C4387">
        <w:rPr>
          <w:rFonts w:ascii="Garamond" w:hAnsi="Garamond"/>
          <w:sz w:val="24"/>
          <w:szCs w:val="24"/>
        </w:rPr>
        <w:t>va</w:t>
      </w:r>
      <w:r w:rsidR="001C4387" w:rsidRPr="00872738">
        <w:rPr>
          <w:rFonts w:ascii="Garamond" w:hAnsi="Garamond"/>
          <w:sz w:val="24"/>
          <w:szCs w:val="24"/>
        </w:rPr>
        <w:t xml:space="preserve"> atuando como um agente histórico de sua conjuntura.</w:t>
      </w:r>
    </w:p>
    <w:p w14:paraId="75981928" w14:textId="56B369B8"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 xml:space="preserve">Outro aspecto significativo deste periódico, e indicativo da importância que </w:t>
      </w:r>
      <w:r w:rsidR="00515AB5">
        <w:rPr>
          <w:rFonts w:ascii="Garamond" w:hAnsi="Garamond"/>
          <w:sz w:val="24"/>
          <w:szCs w:val="24"/>
        </w:rPr>
        <w:t>apresenta</w:t>
      </w:r>
      <w:r w:rsidRPr="00872738">
        <w:rPr>
          <w:rFonts w:ascii="Garamond" w:hAnsi="Garamond"/>
          <w:sz w:val="24"/>
          <w:szCs w:val="24"/>
        </w:rPr>
        <w:t xml:space="preserve"> para nossa pesquisa e para este artigo em particular, </w:t>
      </w:r>
      <w:r>
        <w:rPr>
          <w:rFonts w:ascii="Garamond" w:hAnsi="Garamond"/>
          <w:sz w:val="24"/>
          <w:szCs w:val="24"/>
        </w:rPr>
        <w:t>era</w:t>
      </w:r>
      <w:r w:rsidRPr="00872738">
        <w:rPr>
          <w:rFonts w:ascii="Garamond" w:hAnsi="Garamond"/>
          <w:sz w:val="24"/>
          <w:szCs w:val="24"/>
        </w:rPr>
        <w:t xml:space="preserve"> a possibilidade que abr</w:t>
      </w:r>
      <w:r>
        <w:rPr>
          <w:rFonts w:ascii="Garamond" w:hAnsi="Garamond"/>
          <w:sz w:val="24"/>
          <w:szCs w:val="24"/>
        </w:rPr>
        <w:t>ia</w:t>
      </w:r>
      <w:r w:rsidRPr="00872738">
        <w:rPr>
          <w:rFonts w:ascii="Garamond" w:hAnsi="Garamond"/>
          <w:sz w:val="24"/>
          <w:szCs w:val="24"/>
        </w:rPr>
        <w:t xml:space="preserve"> para a participação política. </w:t>
      </w:r>
      <w:r w:rsidR="00515AB5">
        <w:rPr>
          <w:rFonts w:ascii="Garamond" w:hAnsi="Garamond"/>
          <w:sz w:val="24"/>
          <w:szCs w:val="24"/>
        </w:rPr>
        <w:t>O</w:t>
      </w:r>
      <w:r w:rsidRPr="00872738">
        <w:rPr>
          <w:rFonts w:ascii="Garamond" w:hAnsi="Garamond"/>
          <w:sz w:val="24"/>
          <w:szCs w:val="24"/>
        </w:rPr>
        <w:t xml:space="preserve">s responsáveis pelo </w:t>
      </w:r>
      <w:r w:rsidRPr="00872738">
        <w:rPr>
          <w:rFonts w:ascii="Garamond" w:hAnsi="Garamond"/>
          <w:i/>
          <w:iCs/>
          <w:sz w:val="24"/>
          <w:szCs w:val="24"/>
        </w:rPr>
        <w:t>O MILITAR</w:t>
      </w:r>
      <w:r w:rsidRPr="00872738">
        <w:rPr>
          <w:rFonts w:ascii="Garamond" w:hAnsi="Garamond"/>
          <w:sz w:val="24"/>
          <w:szCs w:val="24"/>
        </w:rPr>
        <w:t xml:space="preserve"> possuíam um diagnóstico preciso das mazelas do Brasil e do Exército, bem como apresentavam soluções para tais questões. Contudo, como ressaltado no jornal, os oficiais subalternos e os praças não tinham representação nos canais formais da política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xml:space="preserve">, 1854, 4ª ed., p. 2). Frente a este cenário, o periódico aparecia como o principal meio para estes militares se inserirem em seu contexto político e expressarem as suas reivindicações. </w:t>
      </w:r>
    </w:p>
    <w:p w14:paraId="670A0592" w14:textId="5697AC69"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Em virtude da importância que</w:t>
      </w:r>
      <w:r>
        <w:rPr>
          <w:rFonts w:ascii="Garamond" w:hAnsi="Garamond"/>
          <w:sz w:val="24"/>
          <w:szCs w:val="24"/>
        </w:rPr>
        <w:t xml:space="preserve"> esse</w:t>
      </w:r>
      <w:r w:rsidRPr="00872738">
        <w:rPr>
          <w:rFonts w:ascii="Garamond" w:hAnsi="Garamond"/>
          <w:sz w:val="24"/>
          <w:szCs w:val="24"/>
        </w:rPr>
        <w:t xml:space="preserve"> periódico detém para que possamos investigar o pensamento da oficialidade reformista, vale a pena realizarmos alguns apontamentos sobre </w:t>
      </w:r>
      <w:r>
        <w:rPr>
          <w:rFonts w:ascii="Garamond" w:hAnsi="Garamond"/>
          <w:sz w:val="24"/>
          <w:szCs w:val="24"/>
        </w:rPr>
        <w:t>o mesmo</w:t>
      </w:r>
      <w:r w:rsidRPr="00872738">
        <w:rPr>
          <w:rFonts w:ascii="Garamond" w:hAnsi="Garamond"/>
          <w:sz w:val="24"/>
          <w:szCs w:val="24"/>
        </w:rPr>
        <w:t xml:space="preserve">. Um primeiro elemento a ser citado </w:t>
      </w:r>
      <w:r>
        <w:rPr>
          <w:rFonts w:ascii="Garamond" w:hAnsi="Garamond"/>
          <w:sz w:val="24"/>
          <w:szCs w:val="24"/>
        </w:rPr>
        <w:t xml:space="preserve">sobre </w:t>
      </w:r>
      <w:r w:rsidRPr="00790268">
        <w:rPr>
          <w:rFonts w:ascii="Garamond" w:hAnsi="Garamond"/>
          <w:i/>
          <w:iCs/>
          <w:sz w:val="24"/>
          <w:szCs w:val="24"/>
        </w:rPr>
        <w:t>O MILITAR</w:t>
      </w:r>
      <w:r w:rsidRPr="00872738">
        <w:rPr>
          <w:rFonts w:ascii="Garamond" w:hAnsi="Garamond"/>
          <w:sz w:val="24"/>
          <w:szCs w:val="24"/>
        </w:rPr>
        <w:t xml:space="preserve"> </w:t>
      </w:r>
      <w:r>
        <w:rPr>
          <w:rFonts w:ascii="Garamond" w:hAnsi="Garamond"/>
          <w:sz w:val="24"/>
          <w:szCs w:val="24"/>
        </w:rPr>
        <w:t>seria a</w:t>
      </w:r>
      <w:r w:rsidRPr="00872738">
        <w:rPr>
          <w:rFonts w:ascii="Garamond" w:hAnsi="Garamond"/>
          <w:sz w:val="24"/>
          <w:szCs w:val="24"/>
        </w:rPr>
        <w:t xml:space="preserve"> </w:t>
      </w:r>
      <w:r w:rsidR="00515AB5">
        <w:rPr>
          <w:rFonts w:ascii="Garamond" w:hAnsi="Garamond"/>
          <w:sz w:val="24"/>
          <w:szCs w:val="24"/>
        </w:rPr>
        <w:t>sua curta duração.</w:t>
      </w:r>
      <w:r w:rsidRPr="00872738">
        <w:rPr>
          <w:rFonts w:ascii="Garamond" w:hAnsi="Garamond"/>
          <w:sz w:val="24"/>
          <w:szCs w:val="24"/>
        </w:rPr>
        <w:t xml:space="preserve"> </w:t>
      </w:r>
      <w:r w:rsidR="00515AB5">
        <w:rPr>
          <w:rFonts w:ascii="Garamond" w:hAnsi="Garamond"/>
          <w:sz w:val="24"/>
          <w:szCs w:val="24"/>
        </w:rPr>
        <w:t>O jornal</w:t>
      </w:r>
      <w:r w:rsidRPr="00872738">
        <w:rPr>
          <w:rFonts w:ascii="Garamond" w:hAnsi="Garamond"/>
          <w:sz w:val="24"/>
          <w:szCs w:val="24"/>
        </w:rPr>
        <w:t xml:space="preserve"> circulou de 1854 a 1861, de forma interrupta, com seus exemplares contemplando somente os anos de 1854-1855 </w:t>
      </w:r>
      <w:r w:rsidRPr="00872738">
        <w:rPr>
          <w:rFonts w:ascii="Garamond" w:hAnsi="Garamond"/>
          <w:sz w:val="24"/>
          <w:szCs w:val="24"/>
        </w:rPr>
        <w:lastRenderedPageBreak/>
        <w:t xml:space="preserve">e 1860-1861. Embora nas edições a que tivemos acesso não exista uma explicação exata do porquê houve um hiato entre os dois momentos em que </w:t>
      </w:r>
      <w:r w:rsidR="00186DE4">
        <w:rPr>
          <w:rFonts w:ascii="Garamond" w:hAnsi="Garamond"/>
          <w:sz w:val="24"/>
          <w:szCs w:val="24"/>
        </w:rPr>
        <w:t>a folha</w:t>
      </w:r>
      <w:r w:rsidRPr="00872738">
        <w:rPr>
          <w:rFonts w:ascii="Garamond" w:hAnsi="Garamond"/>
          <w:sz w:val="24"/>
          <w:szCs w:val="24"/>
        </w:rPr>
        <w:t xml:space="preserve"> esteve em circulação, e nem uma justificativa que indique a razão del</w:t>
      </w:r>
      <w:r w:rsidR="00186DE4">
        <w:rPr>
          <w:rFonts w:ascii="Garamond" w:hAnsi="Garamond"/>
          <w:sz w:val="24"/>
          <w:szCs w:val="24"/>
        </w:rPr>
        <w:t>a</w:t>
      </w:r>
      <w:r w:rsidRPr="00872738">
        <w:rPr>
          <w:rFonts w:ascii="Garamond" w:hAnsi="Garamond"/>
          <w:sz w:val="24"/>
          <w:szCs w:val="24"/>
        </w:rPr>
        <w:t xml:space="preserve"> ter cessado definitivamente a partir de fevereiro de 1861, é possível observamos alguns indícios que ajudam a explicar essas questões. Em repetidas ocasiões o </w:t>
      </w:r>
      <w:r>
        <w:rPr>
          <w:rFonts w:ascii="Garamond" w:hAnsi="Garamond"/>
          <w:sz w:val="24"/>
          <w:szCs w:val="24"/>
        </w:rPr>
        <w:t>periódico</w:t>
      </w:r>
      <w:r w:rsidRPr="00872738">
        <w:rPr>
          <w:rFonts w:ascii="Garamond" w:hAnsi="Garamond"/>
          <w:sz w:val="24"/>
          <w:szCs w:val="24"/>
        </w:rPr>
        <w:t xml:space="preserve"> indic</w:t>
      </w:r>
      <w:r>
        <w:rPr>
          <w:rFonts w:ascii="Garamond" w:hAnsi="Garamond"/>
          <w:sz w:val="24"/>
          <w:szCs w:val="24"/>
        </w:rPr>
        <w:t>ou</w:t>
      </w:r>
      <w:r w:rsidRPr="00872738">
        <w:rPr>
          <w:rFonts w:ascii="Garamond" w:hAnsi="Garamond"/>
          <w:sz w:val="24"/>
          <w:szCs w:val="24"/>
        </w:rPr>
        <w:t xml:space="preserve"> que não recebia nenhum tipo de ajuda para manter suas atividades, sendo estas financiadas somente com o dinheiro obtido </w:t>
      </w:r>
      <w:r>
        <w:rPr>
          <w:rFonts w:ascii="Garamond" w:hAnsi="Garamond"/>
          <w:sz w:val="24"/>
          <w:szCs w:val="24"/>
        </w:rPr>
        <w:t>a partir</w:t>
      </w:r>
      <w:r w:rsidRPr="00872738">
        <w:rPr>
          <w:rFonts w:ascii="Garamond" w:hAnsi="Garamond"/>
          <w:sz w:val="24"/>
          <w:szCs w:val="24"/>
        </w:rPr>
        <w:t xml:space="preserve"> da venda de </w:t>
      </w:r>
      <w:r>
        <w:rPr>
          <w:rFonts w:ascii="Garamond" w:hAnsi="Garamond"/>
          <w:sz w:val="24"/>
          <w:szCs w:val="24"/>
        </w:rPr>
        <w:t>suas assinaturas</w:t>
      </w:r>
      <w:r w:rsidRPr="00872738">
        <w:rPr>
          <w:rFonts w:ascii="Garamond" w:hAnsi="Garamond"/>
          <w:sz w:val="24"/>
          <w:szCs w:val="24"/>
        </w:rPr>
        <w:t xml:space="preserve">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1860, 68ª ed., p. 4</w:t>
      </w:r>
      <w:r w:rsidRPr="00976A76">
        <w:rPr>
          <w:rFonts w:ascii="Garamond" w:hAnsi="Garamond"/>
          <w:sz w:val="24"/>
          <w:szCs w:val="24"/>
        </w:rPr>
        <w:t>;</w:t>
      </w:r>
      <w:r w:rsidRPr="001A03E1">
        <w:rPr>
          <w:rFonts w:ascii="Garamond" w:hAnsi="Garamond"/>
          <w:sz w:val="24"/>
        </w:rPr>
        <w:t xml:space="preserve"> O </w:t>
      </w:r>
      <w:r w:rsidRPr="00976A76">
        <w:rPr>
          <w:rFonts w:ascii="Garamond" w:hAnsi="Garamond"/>
          <w:sz w:val="24"/>
          <w:szCs w:val="24"/>
        </w:rPr>
        <w:t>M</w:t>
      </w:r>
      <w:r w:rsidR="00976A76">
        <w:rPr>
          <w:rFonts w:ascii="Garamond" w:hAnsi="Garamond"/>
          <w:sz w:val="24"/>
          <w:szCs w:val="24"/>
        </w:rPr>
        <w:t>ilitar</w:t>
      </w:r>
      <w:r w:rsidRPr="00976A76">
        <w:rPr>
          <w:rFonts w:ascii="Garamond" w:hAnsi="Garamond"/>
          <w:sz w:val="24"/>
          <w:szCs w:val="24"/>
        </w:rPr>
        <w:t>,</w:t>
      </w:r>
      <w:r w:rsidRPr="00872738">
        <w:rPr>
          <w:rFonts w:ascii="Garamond" w:hAnsi="Garamond"/>
          <w:sz w:val="24"/>
          <w:szCs w:val="24"/>
        </w:rPr>
        <w:t xml:space="preserve"> 1861, 70</w:t>
      </w:r>
      <w:r w:rsidRPr="00872738">
        <w:rPr>
          <w:rFonts w:ascii="Garamond" w:hAnsi="Garamond"/>
        </w:rPr>
        <w:t>ª ed., p. 1</w:t>
      </w:r>
      <w:r w:rsidRPr="00872738">
        <w:rPr>
          <w:rFonts w:ascii="Garamond" w:hAnsi="Garamond"/>
          <w:sz w:val="24"/>
          <w:szCs w:val="24"/>
        </w:rPr>
        <w:t>).</w:t>
      </w:r>
    </w:p>
    <w:p w14:paraId="06849D91" w14:textId="37DDE313"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As tarefas pertinentes à própria carreira militar consti</w:t>
      </w:r>
      <w:r>
        <w:rPr>
          <w:rFonts w:ascii="Garamond" w:hAnsi="Garamond"/>
          <w:sz w:val="24"/>
          <w:szCs w:val="24"/>
        </w:rPr>
        <w:t>tuíam</w:t>
      </w:r>
      <w:r w:rsidRPr="00872738">
        <w:rPr>
          <w:rFonts w:ascii="Garamond" w:hAnsi="Garamond"/>
          <w:sz w:val="24"/>
          <w:szCs w:val="24"/>
        </w:rPr>
        <w:t xml:space="preserve"> outro elemento qu</w:t>
      </w:r>
      <w:r>
        <w:rPr>
          <w:rFonts w:ascii="Garamond" w:hAnsi="Garamond"/>
          <w:sz w:val="24"/>
          <w:szCs w:val="24"/>
        </w:rPr>
        <w:t>e também poderia concorrer para</w:t>
      </w:r>
      <w:r w:rsidRPr="00872738">
        <w:rPr>
          <w:rFonts w:ascii="Garamond" w:hAnsi="Garamond"/>
          <w:sz w:val="24"/>
          <w:szCs w:val="24"/>
        </w:rPr>
        <w:t xml:space="preserve"> </w:t>
      </w:r>
      <w:r>
        <w:rPr>
          <w:rFonts w:ascii="Garamond" w:hAnsi="Garamond"/>
          <w:sz w:val="24"/>
          <w:szCs w:val="24"/>
        </w:rPr>
        <w:t>obstaculizar</w:t>
      </w:r>
      <w:r w:rsidRPr="00872738">
        <w:rPr>
          <w:rFonts w:ascii="Garamond" w:hAnsi="Garamond"/>
          <w:sz w:val="24"/>
          <w:szCs w:val="24"/>
        </w:rPr>
        <w:t xml:space="preserve"> à publicação do jornal. Um exemplo disso seria a eventualidade de um deslocamento geográfico inesperado. </w:t>
      </w:r>
      <w:r w:rsidR="00186DE4">
        <w:rPr>
          <w:rFonts w:ascii="Garamond" w:hAnsi="Garamond"/>
          <w:sz w:val="24"/>
          <w:szCs w:val="24"/>
        </w:rPr>
        <w:t>Diante da</w:t>
      </w:r>
      <w:r w:rsidRPr="00872738">
        <w:rPr>
          <w:rFonts w:ascii="Garamond" w:hAnsi="Garamond"/>
          <w:sz w:val="24"/>
          <w:szCs w:val="24"/>
        </w:rPr>
        <w:t xml:space="preserve"> possibilidade de serem repentinamente nomeados para assumir uma comissão em qualquer província do Brasil, os militares não tinham garantia de</w:t>
      </w:r>
      <w:r>
        <w:rPr>
          <w:rFonts w:ascii="Garamond" w:hAnsi="Garamond"/>
          <w:sz w:val="24"/>
          <w:szCs w:val="24"/>
        </w:rPr>
        <w:t xml:space="preserve"> por</w:t>
      </w:r>
      <w:r w:rsidRPr="00872738">
        <w:rPr>
          <w:rFonts w:ascii="Garamond" w:hAnsi="Garamond"/>
          <w:sz w:val="24"/>
          <w:szCs w:val="24"/>
        </w:rPr>
        <w:t xml:space="preserve"> quanto tempo ficariam residindo no local onde</w:t>
      </w:r>
      <w:r w:rsidRPr="00872738">
        <w:rPr>
          <w:rFonts w:ascii="Garamond" w:hAnsi="Garamond"/>
          <w:color w:val="FF0000"/>
          <w:sz w:val="24"/>
          <w:szCs w:val="24"/>
        </w:rPr>
        <w:t xml:space="preserve"> </w:t>
      </w:r>
      <w:r w:rsidRPr="00872738">
        <w:rPr>
          <w:rFonts w:ascii="Garamond" w:hAnsi="Garamond"/>
          <w:sz w:val="24"/>
          <w:szCs w:val="24"/>
        </w:rPr>
        <w:t>se encontravam (S</w:t>
      </w:r>
      <w:r w:rsidR="00976A76">
        <w:rPr>
          <w:rFonts w:ascii="Garamond" w:hAnsi="Garamond"/>
          <w:sz w:val="24"/>
          <w:szCs w:val="24"/>
        </w:rPr>
        <w:t>chulz</w:t>
      </w:r>
      <w:r w:rsidRPr="00872738">
        <w:rPr>
          <w:rFonts w:ascii="Garamond" w:hAnsi="Garamond"/>
          <w:sz w:val="24"/>
          <w:szCs w:val="24"/>
        </w:rPr>
        <w:t>, 2023, p. 34). Tal imprevisibilidade é o que explica o retardo na publicação da 70ª edição do jornal. Neste número, foi relatado que o atraso se deveu ao fato de que os responsáveis pelo periódico tiveram que se ausentar do Rio de Janeiro de forma imprevista, não conseguindo encontrar em tempo hábil um substituto para efetivar a publicação da nova edição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1861, 70ª ed., p. 4). Dessa forma, acreditamos que as dificuldades financeiras, bem como certas peculiaridades da própria carreira militar, possam ser as razões que explicam os problemas pelo quais o jornal passou e que culminaram em seu encerramento.</w:t>
      </w:r>
    </w:p>
    <w:p w14:paraId="289D69E4" w14:textId="565D1DC0"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 xml:space="preserve">Um segundo apontamento a ser feito em relação à folha </w:t>
      </w:r>
      <w:r w:rsidRPr="00872738">
        <w:rPr>
          <w:rFonts w:ascii="Garamond" w:hAnsi="Garamond"/>
          <w:i/>
          <w:iCs/>
          <w:sz w:val="24"/>
          <w:szCs w:val="24"/>
        </w:rPr>
        <w:t>O MILITAR</w:t>
      </w:r>
      <w:r w:rsidRPr="00872738">
        <w:rPr>
          <w:rFonts w:ascii="Garamond" w:hAnsi="Garamond"/>
          <w:sz w:val="24"/>
          <w:szCs w:val="24"/>
        </w:rPr>
        <w:t xml:space="preserve"> seria sobre o contexto no qual foi publicada. O jornal circulou em um período no qual o Exército e o ensino militar passavam por importantes mudanças. </w:t>
      </w:r>
      <w:r>
        <w:rPr>
          <w:rFonts w:ascii="Garamond" w:hAnsi="Garamond"/>
          <w:sz w:val="24"/>
          <w:szCs w:val="24"/>
        </w:rPr>
        <w:t>Sua</w:t>
      </w:r>
      <w:r w:rsidRPr="00872738">
        <w:rPr>
          <w:rFonts w:ascii="Garamond" w:hAnsi="Garamond"/>
          <w:sz w:val="24"/>
          <w:szCs w:val="24"/>
        </w:rPr>
        <w:t xml:space="preserve"> primeira fase (1854-1855) </w:t>
      </w:r>
      <w:r>
        <w:rPr>
          <w:rFonts w:ascii="Garamond" w:hAnsi="Garamond"/>
          <w:sz w:val="24"/>
          <w:szCs w:val="24"/>
        </w:rPr>
        <w:t>transcorreu no mesmo</w:t>
      </w:r>
      <w:r w:rsidRPr="00872738">
        <w:rPr>
          <w:rFonts w:ascii="Garamond" w:hAnsi="Garamond"/>
          <w:sz w:val="24"/>
          <w:szCs w:val="24"/>
        </w:rPr>
        <w:t xml:space="preserve"> momento </w:t>
      </w:r>
      <w:r>
        <w:rPr>
          <w:rFonts w:ascii="Garamond" w:hAnsi="Garamond"/>
          <w:sz w:val="24"/>
          <w:szCs w:val="24"/>
        </w:rPr>
        <w:t>em que os</w:t>
      </w:r>
      <w:r w:rsidRPr="00872738">
        <w:rPr>
          <w:rFonts w:ascii="Garamond" w:hAnsi="Garamond"/>
          <w:sz w:val="24"/>
          <w:szCs w:val="24"/>
        </w:rPr>
        <w:t xml:space="preserve"> efeitos da Lei de Promoções de 1850 começavam a se fazer sentir n</w:t>
      </w:r>
      <w:r>
        <w:rPr>
          <w:rFonts w:ascii="Garamond" w:hAnsi="Garamond"/>
          <w:sz w:val="24"/>
          <w:szCs w:val="24"/>
        </w:rPr>
        <w:t>a caserna</w:t>
      </w:r>
      <w:r w:rsidRPr="00872738">
        <w:rPr>
          <w:rFonts w:ascii="Garamond" w:hAnsi="Garamond"/>
          <w:sz w:val="24"/>
          <w:szCs w:val="24"/>
        </w:rPr>
        <w:t xml:space="preserve">. O próprio nascimento do periódico e as reivindicações </w:t>
      </w:r>
      <w:r>
        <w:rPr>
          <w:rFonts w:ascii="Garamond" w:hAnsi="Garamond"/>
          <w:sz w:val="24"/>
          <w:szCs w:val="24"/>
        </w:rPr>
        <w:t xml:space="preserve">que foram </w:t>
      </w:r>
      <w:r w:rsidRPr="00872738">
        <w:rPr>
          <w:rFonts w:ascii="Garamond" w:hAnsi="Garamond"/>
          <w:sz w:val="24"/>
          <w:szCs w:val="24"/>
        </w:rPr>
        <w:t>expostas por seus redatores</w:t>
      </w:r>
      <w:r>
        <w:rPr>
          <w:rFonts w:ascii="Garamond" w:hAnsi="Garamond"/>
          <w:sz w:val="24"/>
          <w:szCs w:val="24"/>
        </w:rPr>
        <w:t>,</w:t>
      </w:r>
      <w:r w:rsidRPr="00872738">
        <w:rPr>
          <w:rFonts w:ascii="Garamond" w:hAnsi="Garamond"/>
          <w:sz w:val="24"/>
          <w:szCs w:val="24"/>
        </w:rPr>
        <w:t xml:space="preserve"> são fortes indicativos de como a referida Lei estava modificando a formação e, consequentemente, a mentalidade dos oficiais. </w:t>
      </w:r>
    </w:p>
    <w:p w14:paraId="39F41BBB" w14:textId="197D50E0" w:rsidR="001C4387"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Em sua segunda fase (1860-1861), uma nova grande mudança havia ocorrido no Exército, ou seja, o desdobramento do ensino militar em duas instituições. O objetivo dest</w:t>
      </w:r>
      <w:r>
        <w:rPr>
          <w:rFonts w:ascii="Garamond" w:hAnsi="Garamond"/>
          <w:sz w:val="24"/>
          <w:szCs w:val="24"/>
        </w:rPr>
        <w:t>a</w:t>
      </w:r>
      <w:r w:rsidRPr="00872738">
        <w:rPr>
          <w:rFonts w:ascii="Garamond" w:hAnsi="Garamond"/>
          <w:sz w:val="24"/>
          <w:szCs w:val="24"/>
        </w:rPr>
        <w:t xml:space="preserve"> d</w:t>
      </w:r>
      <w:r>
        <w:rPr>
          <w:rFonts w:ascii="Garamond" w:hAnsi="Garamond"/>
          <w:sz w:val="24"/>
          <w:szCs w:val="24"/>
        </w:rPr>
        <w:t>ivisão era</w:t>
      </w:r>
      <w:r w:rsidRPr="00872738">
        <w:rPr>
          <w:rFonts w:ascii="Garamond" w:hAnsi="Garamond"/>
          <w:sz w:val="24"/>
          <w:szCs w:val="24"/>
        </w:rPr>
        <w:t xml:space="preserve"> expandir e profissionalizar o ensino destinado a formar os oficiais (C</w:t>
      </w:r>
      <w:r w:rsidR="00976A76">
        <w:rPr>
          <w:rFonts w:ascii="Garamond" w:hAnsi="Garamond"/>
          <w:sz w:val="24"/>
          <w:szCs w:val="24"/>
        </w:rPr>
        <w:t>astro</w:t>
      </w:r>
      <w:r w:rsidRPr="00872738">
        <w:rPr>
          <w:rFonts w:ascii="Garamond" w:hAnsi="Garamond"/>
          <w:sz w:val="24"/>
          <w:szCs w:val="24"/>
        </w:rPr>
        <w:t>, 1995, p.  43; M</w:t>
      </w:r>
      <w:r w:rsidR="00976A76">
        <w:rPr>
          <w:rFonts w:ascii="Garamond" w:hAnsi="Garamond"/>
          <w:sz w:val="24"/>
          <w:szCs w:val="24"/>
        </w:rPr>
        <w:t>otta</w:t>
      </w:r>
      <w:r w:rsidRPr="00872738">
        <w:rPr>
          <w:rFonts w:ascii="Garamond" w:hAnsi="Garamond"/>
          <w:sz w:val="24"/>
          <w:szCs w:val="24"/>
        </w:rPr>
        <w:t xml:space="preserve">, 2001, p. 105-108). </w:t>
      </w:r>
      <w:r>
        <w:rPr>
          <w:rFonts w:ascii="Garamond" w:hAnsi="Garamond"/>
          <w:sz w:val="24"/>
          <w:szCs w:val="24"/>
        </w:rPr>
        <w:t>P</w:t>
      </w:r>
      <w:r w:rsidRPr="00872738">
        <w:rPr>
          <w:rFonts w:ascii="Garamond" w:hAnsi="Garamond"/>
          <w:sz w:val="24"/>
          <w:szCs w:val="24"/>
        </w:rPr>
        <w:t>ara além da Escola Militar da Corte, que a partir de 1858 passou a se chamar Escola Central, os militares deveriam estudar também na Escola de Aplicação do Exército, criada em 1855 (M</w:t>
      </w:r>
      <w:r w:rsidR="00976A76">
        <w:rPr>
          <w:rFonts w:ascii="Garamond" w:hAnsi="Garamond"/>
          <w:sz w:val="24"/>
          <w:szCs w:val="24"/>
        </w:rPr>
        <w:t>otta</w:t>
      </w:r>
      <w:r w:rsidRPr="00872738">
        <w:rPr>
          <w:rFonts w:ascii="Garamond" w:hAnsi="Garamond"/>
          <w:sz w:val="24"/>
          <w:szCs w:val="24"/>
        </w:rPr>
        <w:t>, 2001, p. 112-113</w:t>
      </w:r>
      <w:r>
        <w:rPr>
          <w:rFonts w:ascii="Garamond" w:hAnsi="Garamond"/>
          <w:sz w:val="24"/>
          <w:szCs w:val="24"/>
        </w:rPr>
        <w:t xml:space="preserve">; </w:t>
      </w:r>
      <w:r w:rsidRPr="00872738">
        <w:rPr>
          <w:rFonts w:ascii="Garamond" w:hAnsi="Garamond"/>
          <w:sz w:val="24"/>
          <w:szCs w:val="24"/>
        </w:rPr>
        <w:t>T</w:t>
      </w:r>
      <w:r w:rsidR="00976A76">
        <w:rPr>
          <w:rFonts w:ascii="Garamond" w:hAnsi="Garamond"/>
          <w:sz w:val="24"/>
          <w:szCs w:val="24"/>
        </w:rPr>
        <w:t>elles</w:t>
      </w:r>
      <w:r w:rsidRPr="00872738">
        <w:rPr>
          <w:rFonts w:ascii="Garamond" w:hAnsi="Garamond"/>
          <w:sz w:val="24"/>
          <w:szCs w:val="24"/>
        </w:rPr>
        <w:t>, 1994, p. 106). Contudo, vale destacar que mesmo com esse desdobramento, o jornal continu</w:t>
      </w:r>
      <w:r>
        <w:rPr>
          <w:rFonts w:ascii="Garamond" w:hAnsi="Garamond"/>
          <w:sz w:val="24"/>
          <w:szCs w:val="24"/>
        </w:rPr>
        <w:t>ou</w:t>
      </w:r>
      <w:r w:rsidRPr="00872738">
        <w:rPr>
          <w:rFonts w:ascii="Garamond" w:hAnsi="Garamond"/>
          <w:sz w:val="24"/>
          <w:szCs w:val="24"/>
        </w:rPr>
        <w:t xml:space="preserve"> sendo de responsabilidade dos oficiais que estudavam na antiga Escola Militar da Corte. </w:t>
      </w:r>
    </w:p>
    <w:p w14:paraId="64D8AED8" w14:textId="523122C8"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lastRenderedPageBreak/>
        <w:t xml:space="preserve">Ainda que </w:t>
      </w:r>
      <w:r w:rsidRPr="00872738">
        <w:rPr>
          <w:rFonts w:ascii="Garamond" w:hAnsi="Garamond"/>
          <w:i/>
          <w:iCs/>
          <w:sz w:val="24"/>
          <w:szCs w:val="24"/>
        </w:rPr>
        <w:t>O MILITAR</w:t>
      </w:r>
      <w:r w:rsidRPr="00872738">
        <w:rPr>
          <w:rFonts w:ascii="Garamond" w:hAnsi="Garamond"/>
          <w:sz w:val="24"/>
          <w:szCs w:val="24"/>
        </w:rPr>
        <w:t xml:space="preserve"> tenha publicado matérias relacionadas à criação da Escola de Aplicação, seus possíveis benefícios para os oficiais e os problemas que esta instituição vinha enfrentando em seu funcionamento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xml:space="preserve">, 1855, 15ª ed., p. 4-5;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xml:space="preserve">, 1855, 23ª ed., p. 4), é possível notar que tais temas não </w:t>
      </w:r>
      <w:r>
        <w:rPr>
          <w:rFonts w:ascii="Garamond" w:hAnsi="Garamond"/>
          <w:sz w:val="24"/>
          <w:szCs w:val="24"/>
        </w:rPr>
        <w:t>foram</w:t>
      </w:r>
      <w:r w:rsidRPr="00872738">
        <w:rPr>
          <w:rFonts w:ascii="Garamond" w:hAnsi="Garamond"/>
          <w:sz w:val="24"/>
          <w:szCs w:val="24"/>
        </w:rPr>
        <w:t xml:space="preserve"> recorrentes no periódico. </w:t>
      </w:r>
      <w:r w:rsidR="00CA0718">
        <w:rPr>
          <w:rFonts w:ascii="Garamond" w:hAnsi="Garamond"/>
          <w:sz w:val="24"/>
          <w:szCs w:val="24"/>
        </w:rPr>
        <w:t>Mesmo</w:t>
      </w:r>
      <w:r w:rsidRPr="00872738">
        <w:rPr>
          <w:rFonts w:ascii="Garamond" w:hAnsi="Garamond"/>
          <w:sz w:val="24"/>
          <w:szCs w:val="24"/>
        </w:rPr>
        <w:t xml:space="preserve"> após o desdobramento o jornal permanece</w:t>
      </w:r>
      <w:r>
        <w:rPr>
          <w:rFonts w:ascii="Garamond" w:hAnsi="Garamond"/>
          <w:sz w:val="24"/>
          <w:szCs w:val="24"/>
        </w:rPr>
        <w:t>u</w:t>
      </w:r>
      <w:r w:rsidRPr="00872738">
        <w:rPr>
          <w:rFonts w:ascii="Garamond" w:hAnsi="Garamond"/>
          <w:sz w:val="24"/>
          <w:szCs w:val="24"/>
        </w:rPr>
        <w:t xml:space="preserve"> abordando, de forma constante, o cotidiano e as mazelas da Escola </w:t>
      </w:r>
      <w:r>
        <w:rPr>
          <w:rFonts w:ascii="Garamond" w:hAnsi="Garamond"/>
          <w:sz w:val="24"/>
          <w:szCs w:val="24"/>
        </w:rPr>
        <w:t>M</w:t>
      </w:r>
      <w:r w:rsidRPr="00872738">
        <w:rPr>
          <w:rFonts w:ascii="Garamond" w:hAnsi="Garamond"/>
          <w:sz w:val="24"/>
          <w:szCs w:val="24"/>
        </w:rPr>
        <w:t>ilitar, tratando inclusive de seus aspectos mais íntimos. Um exemplo disto pode ser observado na edição nº12,</w:t>
      </w:r>
      <w:r>
        <w:rPr>
          <w:rFonts w:ascii="Garamond" w:hAnsi="Garamond"/>
          <w:sz w:val="24"/>
          <w:szCs w:val="24"/>
        </w:rPr>
        <w:t xml:space="preserve"> fascículo</w:t>
      </w:r>
      <w:r w:rsidRPr="00872738">
        <w:rPr>
          <w:rFonts w:ascii="Garamond" w:hAnsi="Garamond"/>
          <w:sz w:val="24"/>
          <w:szCs w:val="24"/>
        </w:rPr>
        <w:t xml:space="preserve"> em que o periódico notici</w:t>
      </w:r>
      <w:r>
        <w:rPr>
          <w:rFonts w:ascii="Garamond" w:hAnsi="Garamond"/>
          <w:sz w:val="24"/>
          <w:szCs w:val="24"/>
        </w:rPr>
        <w:t>ou</w:t>
      </w:r>
      <w:r w:rsidRPr="00872738">
        <w:rPr>
          <w:rFonts w:ascii="Garamond" w:hAnsi="Garamond"/>
          <w:sz w:val="24"/>
          <w:szCs w:val="24"/>
        </w:rPr>
        <w:t xml:space="preserve"> a morte do tenente coronel Joaquim José D’Oliveira, </w:t>
      </w:r>
      <w:r w:rsidR="00CA0718">
        <w:rPr>
          <w:rFonts w:ascii="Garamond" w:hAnsi="Garamond"/>
          <w:sz w:val="24"/>
          <w:szCs w:val="24"/>
        </w:rPr>
        <w:t>sujeito</w:t>
      </w:r>
      <w:r w:rsidRPr="00872738">
        <w:rPr>
          <w:rFonts w:ascii="Garamond" w:hAnsi="Garamond"/>
          <w:sz w:val="24"/>
          <w:szCs w:val="24"/>
        </w:rPr>
        <w:t xml:space="preserve"> que havia sido aluno e professor da Escola Militar. Neste número, para além de informar o falecimento e homenagear o referido oficial nas três primeiras páginas, </w:t>
      </w:r>
      <w:r w:rsidRPr="00A655D1">
        <w:rPr>
          <w:rFonts w:ascii="Garamond" w:hAnsi="Garamond"/>
          <w:i/>
          <w:iCs/>
          <w:sz w:val="24"/>
          <w:szCs w:val="24"/>
        </w:rPr>
        <w:t>O MILITAR</w:t>
      </w:r>
      <w:r w:rsidRPr="00872738">
        <w:rPr>
          <w:rFonts w:ascii="Garamond" w:hAnsi="Garamond"/>
          <w:sz w:val="24"/>
          <w:szCs w:val="24"/>
        </w:rPr>
        <w:t>,</w:t>
      </w:r>
      <w:r>
        <w:rPr>
          <w:rFonts w:ascii="Garamond" w:hAnsi="Garamond"/>
          <w:sz w:val="24"/>
          <w:szCs w:val="24"/>
        </w:rPr>
        <w:t xml:space="preserve"> objetivando demonstrar que estava de luto, publicou as demais folhas em branco</w:t>
      </w:r>
      <w:r w:rsidRPr="00872738">
        <w:rPr>
          <w:rFonts w:ascii="Garamond" w:hAnsi="Garamond"/>
          <w:sz w:val="24"/>
          <w:szCs w:val="24"/>
        </w:rPr>
        <w:t xml:space="preserve">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1855, 12ª ed., p. 1-8).</w:t>
      </w:r>
    </w:p>
    <w:p w14:paraId="67B89378" w14:textId="24C3F0D0" w:rsidR="001C4387" w:rsidRPr="00872738" w:rsidRDefault="001C4387" w:rsidP="001C4387">
      <w:pPr>
        <w:spacing w:after="120" w:line="360" w:lineRule="auto"/>
        <w:ind w:firstLine="709"/>
        <w:jc w:val="both"/>
        <w:rPr>
          <w:rFonts w:ascii="Garamond" w:hAnsi="Garamond"/>
          <w:sz w:val="24"/>
          <w:szCs w:val="24"/>
        </w:rPr>
      </w:pPr>
      <w:r w:rsidRPr="00872738">
        <w:rPr>
          <w:rFonts w:ascii="Garamond" w:hAnsi="Garamond"/>
          <w:sz w:val="24"/>
          <w:szCs w:val="24"/>
        </w:rPr>
        <w:t xml:space="preserve">Um último apontamento a ser feito sobre </w:t>
      </w:r>
      <w:r w:rsidRPr="00872738">
        <w:rPr>
          <w:rFonts w:ascii="Garamond" w:hAnsi="Garamond"/>
          <w:i/>
          <w:iCs/>
          <w:sz w:val="24"/>
          <w:szCs w:val="24"/>
        </w:rPr>
        <w:t>O MILITAR</w:t>
      </w:r>
      <w:r w:rsidRPr="00872738">
        <w:rPr>
          <w:rFonts w:ascii="Garamond" w:hAnsi="Garamond"/>
          <w:sz w:val="24"/>
          <w:szCs w:val="24"/>
        </w:rPr>
        <w:t xml:space="preserve"> seria indicar qual era o grupo que desejava representar. Embora isso possa parecer evidente tendo em vista</w:t>
      </w:r>
      <w:r>
        <w:rPr>
          <w:rFonts w:ascii="Garamond" w:hAnsi="Garamond"/>
          <w:sz w:val="24"/>
          <w:szCs w:val="24"/>
        </w:rPr>
        <w:t xml:space="preserve"> o</w:t>
      </w:r>
      <w:r w:rsidRPr="00872738">
        <w:rPr>
          <w:rFonts w:ascii="Garamond" w:hAnsi="Garamond"/>
          <w:sz w:val="24"/>
          <w:szCs w:val="24"/>
        </w:rPr>
        <w:t xml:space="preserve"> nome do periódico, essa questão não é tão simples. </w:t>
      </w:r>
      <w:r>
        <w:rPr>
          <w:rFonts w:ascii="Garamond" w:hAnsi="Garamond"/>
          <w:sz w:val="24"/>
          <w:szCs w:val="24"/>
        </w:rPr>
        <w:t>Se em determinados momentos</w:t>
      </w:r>
      <w:r w:rsidRPr="00872738">
        <w:rPr>
          <w:rFonts w:ascii="Garamond" w:hAnsi="Garamond"/>
          <w:sz w:val="24"/>
          <w:szCs w:val="24"/>
        </w:rPr>
        <w:t xml:space="preserve"> o jornal se</w:t>
      </w:r>
      <w:r>
        <w:rPr>
          <w:rFonts w:ascii="Garamond" w:hAnsi="Garamond"/>
          <w:sz w:val="24"/>
          <w:szCs w:val="24"/>
        </w:rPr>
        <w:t xml:space="preserve"> apresentou</w:t>
      </w:r>
      <w:r w:rsidRPr="00872738">
        <w:rPr>
          <w:rFonts w:ascii="Garamond" w:hAnsi="Garamond"/>
          <w:sz w:val="24"/>
          <w:szCs w:val="24"/>
        </w:rPr>
        <w:t xml:space="preserve"> como representante do Exército, ou da classe militar, e</w:t>
      </w:r>
      <w:r>
        <w:rPr>
          <w:rFonts w:ascii="Garamond" w:hAnsi="Garamond"/>
          <w:sz w:val="24"/>
          <w:szCs w:val="24"/>
        </w:rPr>
        <w:t>m outros</w:t>
      </w:r>
      <w:r w:rsidRPr="00872738">
        <w:rPr>
          <w:rFonts w:ascii="Garamond" w:hAnsi="Garamond"/>
          <w:sz w:val="24"/>
          <w:szCs w:val="24"/>
        </w:rPr>
        <w:t xml:space="preserve"> mobilizou um grupo específico de militares, ou seja, os oficiais inferiores e os praças. </w:t>
      </w:r>
      <w:r>
        <w:rPr>
          <w:rFonts w:ascii="Garamond" w:hAnsi="Garamond"/>
          <w:sz w:val="24"/>
          <w:szCs w:val="24"/>
        </w:rPr>
        <w:t>P</w:t>
      </w:r>
      <w:r w:rsidRPr="00872738">
        <w:rPr>
          <w:rFonts w:ascii="Garamond" w:hAnsi="Garamond"/>
          <w:sz w:val="24"/>
          <w:szCs w:val="24"/>
        </w:rPr>
        <w:t xml:space="preserve">ara que seja possível compreendermos melhor essa questão, </w:t>
      </w:r>
      <w:r>
        <w:rPr>
          <w:rFonts w:ascii="Garamond" w:hAnsi="Garamond"/>
          <w:sz w:val="24"/>
          <w:szCs w:val="24"/>
        </w:rPr>
        <w:t>faz-se necessário</w:t>
      </w:r>
      <w:r w:rsidRPr="00872738">
        <w:rPr>
          <w:rFonts w:ascii="Garamond" w:hAnsi="Garamond"/>
          <w:sz w:val="24"/>
          <w:szCs w:val="24"/>
        </w:rPr>
        <w:t xml:space="preserve"> observarmos o que a oficialidade reformista entendia como sendo o Exército. Como veremos mais à frente, os responsáveis pelo jornal culpavam a elite </w:t>
      </w:r>
      <w:r w:rsidR="002C0A0F">
        <w:rPr>
          <w:rFonts w:ascii="Garamond" w:hAnsi="Garamond"/>
          <w:sz w:val="24"/>
          <w:szCs w:val="24"/>
        </w:rPr>
        <w:t>i</w:t>
      </w:r>
      <w:r w:rsidRPr="00872738">
        <w:rPr>
          <w:rFonts w:ascii="Garamond" w:hAnsi="Garamond"/>
          <w:sz w:val="24"/>
          <w:szCs w:val="24"/>
        </w:rPr>
        <w:t xml:space="preserve">mperial, composta </w:t>
      </w:r>
      <w:r>
        <w:rPr>
          <w:rFonts w:ascii="Garamond" w:hAnsi="Garamond"/>
          <w:sz w:val="24"/>
          <w:szCs w:val="24"/>
        </w:rPr>
        <w:t>em grande parte por</w:t>
      </w:r>
      <w:r w:rsidRPr="00872738">
        <w:rPr>
          <w:rFonts w:ascii="Garamond" w:hAnsi="Garamond"/>
          <w:sz w:val="24"/>
          <w:szCs w:val="24"/>
        </w:rPr>
        <w:t xml:space="preserve"> legistas</w:t>
      </w:r>
      <w:r>
        <w:rPr>
          <w:rFonts w:ascii="Garamond" w:hAnsi="Garamond"/>
          <w:sz w:val="24"/>
          <w:szCs w:val="24"/>
        </w:rPr>
        <w:t xml:space="preserve">, </w:t>
      </w:r>
      <w:r w:rsidRPr="00872738">
        <w:rPr>
          <w:rFonts w:ascii="Garamond" w:hAnsi="Garamond"/>
          <w:sz w:val="24"/>
          <w:szCs w:val="24"/>
        </w:rPr>
        <w:t>bacharéis formados em faculdades de direito</w:t>
      </w:r>
      <w:r>
        <w:rPr>
          <w:rFonts w:ascii="Garamond" w:hAnsi="Garamond"/>
          <w:sz w:val="24"/>
          <w:szCs w:val="24"/>
        </w:rPr>
        <w:t>,</w:t>
      </w:r>
      <w:r w:rsidRPr="00872738">
        <w:rPr>
          <w:rFonts w:ascii="Garamond" w:hAnsi="Garamond"/>
          <w:sz w:val="24"/>
          <w:szCs w:val="24"/>
        </w:rPr>
        <w:t xml:space="preserve"> p</w:t>
      </w:r>
      <w:r>
        <w:rPr>
          <w:rFonts w:ascii="Garamond" w:hAnsi="Garamond"/>
          <w:sz w:val="24"/>
          <w:szCs w:val="24"/>
        </w:rPr>
        <w:t>elas</w:t>
      </w:r>
      <w:r w:rsidRPr="00872738">
        <w:rPr>
          <w:rFonts w:ascii="Garamond" w:hAnsi="Garamond"/>
          <w:sz w:val="24"/>
          <w:szCs w:val="24"/>
        </w:rPr>
        <w:t xml:space="preserve"> mazelas e problemas enfrentados pel</w:t>
      </w:r>
      <w:r>
        <w:rPr>
          <w:rFonts w:ascii="Garamond" w:hAnsi="Garamond"/>
          <w:sz w:val="24"/>
          <w:szCs w:val="24"/>
        </w:rPr>
        <w:t>o Brasil e pela</w:t>
      </w:r>
      <w:r w:rsidRPr="00872738">
        <w:rPr>
          <w:rFonts w:ascii="Garamond" w:hAnsi="Garamond"/>
          <w:sz w:val="24"/>
          <w:szCs w:val="24"/>
        </w:rPr>
        <w:t xml:space="preserve"> caserna (F</w:t>
      </w:r>
      <w:r w:rsidR="00976A76">
        <w:rPr>
          <w:rFonts w:ascii="Garamond" w:hAnsi="Garamond"/>
          <w:sz w:val="24"/>
          <w:szCs w:val="24"/>
        </w:rPr>
        <w:t>austo</w:t>
      </w:r>
      <w:r w:rsidRPr="00872738">
        <w:rPr>
          <w:rFonts w:ascii="Garamond" w:hAnsi="Garamond"/>
          <w:sz w:val="24"/>
          <w:szCs w:val="24"/>
        </w:rPr>
        <w:t xml:space="preserve">, 2015, p. 197). No entanto, </w:t>
      </w:r>
      <w:r>
        <w:rPr>
          <w:rFonts w:ascii="Garamond" w:hAnsi="Garamond"/>
          <w:sz w:val="24"/>
          <w:szCs w:val="24"/>
        </w:rPr>
        <w:t xml:space="preserve">no que concerne especificamente </w:t>
      </w:r>
      <w:r w:rsidR="00CA0718">
        <w:rPr>
          <w:rFonts w:ascii="Garamond" w:hAnsi="Garamond"/>
          <w:sz w:val="24"/>
          <w:szCs w:val="24"/>
        </w:rPr>
        <w:t>a</w:t>
      </w:r>
      <w:r>
        <w:rPr>
          <w:rFonts w:ascii="Garamond" w:hAnsi="Garamond"/>
          <w:sz w:val="24"/>
          <w:szCs w:val="24"/>
        </w:rPr>
        <w:t xml:space="preserve">o Exército, </w:t>
      </w:r>
      <w:r w:rsidRPr="00872738">
        <w:rPr>
          <w:rFonts w:ascii="Garamond" w:hAnsi="Garamond"/>
          <w:sz w:val="24"/>
          <w:szCs w:val="24"/>
        </w:rPr>
        <w:t xml:space="preserve">havia um outro grupo que </w:t>
      </w:r>
      <w:r>
        <w:rPr>
          <w:rFonts w:ascii="Garamond" w:hAnsi="Garamond"/>
          <w:sz w:val="24"/>
          <w:szCs w:val="24"/>
        </w:rPr>
        <w:t>a oficialidade reformista</w:t>
      </w:r>
      <w:r w:rsidRPr="00872738">
        <w:rPr>
          <w:rFonts w:ascii="Garamond" w:hAnsi="Garamond"/>
          <w:sz w:val="24"/>
          <w:szCs w:val="24"/>
        </w:rPr>
        <w:t xml:space="preserve"> também responsabilizava</w:t>
      </w:r>
      <w:r>
        <w:rPr>
          <w:rFonts w:ascii="Garamond" w:hAnsi="Garamond"/>
          <w:sz w:val="24"/>
          <w:szCs w:val="24"/>
        </w:rPr>
        <w:t xml:space="preserve"> pelas adversidades enfrentadas,</w:t>
      </w:r>
      <w:r w:rsidRPr="00872738">
        <w:rPr>
          <w:rFonts w:ascii="Garamond" w:hAnsi="Garamond"/>
          <w:sz w:val="24"/>
          <w:szCs w:val="24"/>
        </w:rPr>
        <w:t xml:space="preserve"> a saber: os oficiais superiores/generais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xml:space="preserve">, 1855, 15ª ed., p. 7-8). </w:t>
      </w:r>
    </w:p>
    <w:p w14:paraId="2EFE5E3A" w14:textId="3E158CDC" w:rsidR="001C4387" w:rsidRPr="00872738" w:rsidRDefault="00CA0718" w:rsidP="001C4387">
      <w:pPr>
        <w:spacing w:after="120" w:line="360" w:lineRule="auto"/>
        <w:ind w:firstLine="709"/>
        <w:jc w:val="both"/>
        <w:rPr>
          <w:rFonts w:ascii="Garamond" w:hAnsi="Garamond"/>
          <w:sz w:val="24"/>
          <w:szCs w:val="24"/>
        </w:rPr>
      </w:pPr>
      <w:r>
        <w:rPr>
          <w:rFonts w:ascii="Garamond" w:hAnsi="Garamond"/>
          <w:sz w:val="24"/>
          <w:szCs w:val="24"/>
        </w:rPr>
        <w:t>A</w:t>
      </w:r>
      <w:r w:rsidR="001C4387" w:rsidRPr="00872738">
        <w:rPr>
          <w:rFonts w:ascii="Garamond" w:hAnsi="Garamond"/>
          <w:sz w:val="24"/>
          <w:szCs w:val="24"/>
        </w:rPr>
        <w:t>ntes da criação da Lei de Promoções de 1850</w:t>
      </w:r>
      <w:r w:rsidR="006A6045">
        <w:rPr>
          <w:rFonts w:ascii="Garamond" w:hAnsi="Garamond"/>
          <w:sz w:val="24"/>
          <w:szCs w:val="24"/>
        </w:rPr>
        <w:t>,</w:t>
      </w:r>
      <w:r w:rsidR="001C4387" w:rsidRPr="00872738">
        <w:rPr>
          <w:rFonts w:ascii="Garamond" w:hAnsi="Garamond"/>
          <w:sz w:val="24"/>
          <w:szCs w:val="24"/>
        </w:rPr>
        <w:t xml:space="preserve"> o Exército era uma instituição na qual as origens e as relações sociais que um indivíduo cultivava eram vitais para determinar o ritmo </w:t>
      </w:r>
      <w:r w:rsidR="001C4387">
        <w:rPr>
          <w:rFonts w:ascii="Garamond" w:hAnsi="Garamond"/>
          <w:sz w:val="24"/>
          <w:szCs w:val="24"/>
        </w:rPr>
        <w:t>em que</w:t>
      </w:r>
      <w:r w:rsidR="001C4387" w:rsidRPr="00872738">
        <w:rPr>
          <w:rFonts w:ascii="Garamond" w:hAnsi="Garamond"/>
          <w:sz w:val="24"/>
          <w:szCs w:val="24"/>
        </w:rPr>
        <w:t xml:space="preserve"> iria progredir na carreira militar. Isso criava um cenário no qual os oficiais superiores/generais eram sujeitos que descendiam de famílias tradicionais, com fortes envolvimentos na política (S</w:t>
      </w:r>
      <w:r w:rsidR="00976A76">
        <w:rPr>
          <w:rFonts w:ascii="Garamond" w:hAnsi="Garamond"/>
          <w:sz w:val="24"/>
          <w:szCs w:val="24"/>
        </w:rPr>
        <w:t>ouza</w:t>
      </w:r>
      <w:r w:rsidR="001C4387" w:rsidRPr="00872738">
        <w:rPr>
          <w:rFonts w:ascii="Garamond" w:hAnsi="Garamond"/>
          <w:sz w:val="24"/>
          <w:szCs w:val="24"/>
        </w:rPr>
        <w:t xml:space="preserve">, 2013, p. 19). </w:t>
      </w:r>
      <w:r w:rsidR="001C4387">
        <w:rPr>
          <w:rFonts w:ascii="Garamond" w:hAnsi="Garamond"/>
          <w:sz w:val="24"/>
          <w:szCs w:val="24"/>
        </w:rPr>
        <w:t>E</w:t>
      </w:r>
      <w:r w:rsidR="001C4387" w:rsidRPr="00872738">
        <w:rPr>
          <w:rFonts w:ascii="Garamond" w:hAnsi="Garamond"/>
          <w:sz w:val="24"/>
          <w:szCs w:val="24"/>
        </w:rPr>
        <w:t xml:space="preserve">m </w:t>
      </w:r>
      <w:r w:rsidR="006A6045">
        <w:rPr>
          <w:rFonts w:ascii="Garamond" w:hAnsi="Garamond"/>
          <w:sz w:val="24"/>
          <w:szCs w:val="24"/>
        </w:rPr>
        <w:t>razão</w:t>
      </w:r>
      <w:r w:rsidR="001C4387" w:rsidRPr="00872738">
        <w:rPr>
          <w:rFonts w:ascii="Garamond" w:hAnsi="Garamond"/>
          <w:sz w:val="24"/>
          <w:szCs w:val="24"/>
        </w:rPr>
        <w:t xml:space="preserve"> de serem oriundos das camadas mais abastadas da sociedade e conviverem nos mesmos ambientes políticos que a elite </w:t>
      </w:r>
      <w:r w:rsidR="002C0A0F">
        <w:rPr>
          <w:rFonts w:ascii="Garamond" w:hAnsi="Garamond"/>
          <w:sz w:val="24"/>
          <w:szCs w:val="24"/>
        </w:rPr>
        <w:t>i</w:t>
      </w:r>
      <w:r w:rsidR="001C4387" w:rsidRPr="00872738">
        <w:rPr>
          <w:rFonts w:ascii="Garamond" w:hAnsi="Garamond"/>
          <w:sz w:val="24"/>
          <w:szCs w:val="24"/>
        </w:rPr>
        <w:t>mperial, os oficiais superiores/generais eram vistos como</w:t>
      </w:r>
      <w:r w:rsidR="001C4387">
        <w:rPr>
          <w:rFonts w:ascii="Garamond" w:hAnsi="Garamond"/>
          <w:sz w:val="24"/>
          <w:szCs w:val="24"/>
        </w:rPr>
        <w:t xml:space="preserve"> indivíduos</w:t>
      </w:r>
      <w:r w:rsidR="001C4387" w:rsidRPr="00872738">
        <w:rPr>
          <w:rFonts w:ascii="Garamond" w:hAnsi="Garamond"/>
          <w:sz w:val="24"/>
          <w:szCs w:val="24"/>
        </w:rPr>
        <w:t xml:space="preserve"> não interessados em solucionar os problemas enfrentados pela caserna. Por conta dessa posição “egoísta” (</w:t>
      </w:r>
      <w:r w:rsidR="001C4387" w:rsidRPr="001A03E1">
        <w:rPr>
          <w:rFonts w:ascii="Garamond" w:hAnsi="Garamond"/>
          <w:sz w:val="24"/>
        </w:rPr>
        <w:t xml:space="preserve">O </w:t>
      </w:r>
      <w:r w:rsidR="001C4387" w:rsidRPr="00976A76">
        <w:rPr>
          <w:rFonts w:ascii="Garamond" w:hAnsi="Garamond"/>
          <w:sz w:val="24"/>
          <w:szCs w:val="24"/>
        </w:rPr>
        <w:t>M</w:t>
      </w:r>
      <w:r w:rsidR="00976A76">
        <w:rPr>
          <w:rFonts w:ascii="Garamond" w:hAnsi="Garamond"/>
          <w:sz w:val="24"/>
          <w:szCs w:val="24"/>
        </w:rPr>
        <w:t>ilitar</w:t>
      </w:r>
      <w:r w:rsidR="001C4387" w:rsidRPr="00872738">
        <w:rPr>
          <w:rFonts w:ascii="Garamond" w:hAnsi="Garamond"/>
          <w:sz w:val="24"/>
          <w:szCs w:val="24"/>
        </w:rPr>
        <w:t xml:space="preserve">, 1854, 2ª ed., p. 2), a oficialidade reformista não os incluía no seu entendimento do que era o Exército ou a classe militar. Em outras palavras, para a oficialidade </w:t>
      </w:r>
      <w:r w:rsidR="001C4387" w:rsidRPr="00872738">
        <w:rPr>
          <w:rFonts w:ascii="Garamond" w:hAnsi="Garamond"/>
          <w:sz w:val="24"/>
          <w:szCs w:val="24"/>
        </w:rPr>
        <w:lastRenderedPageBreak/>
        <w:t>reformista, o Exército, o “verdadeiro Exército”, era composto somente pelos oficiais inferiores e os praças (S</w:t>
      </w:r>
      <w:r w:rsidR="00976A76">
        <w:rPr>
          <w:rFonts w:ascii="Garamond" w:hAnsi="Garamond"/>
          <w:sz w:val="24"/>
          <w:szCs w:val="24"/>
        </w:rPr>
        <w:t>ouza</w:t>
      </w:r>
      <w:r w:rsidR="001C4387" w:rsidRPr="00872738">
        <w:rPr>
          <w:rFonts w:ascii="Garamond" w:hAnsi="Garamond"/>
          <w:sz w:val="24"/>
          <w:szCs w:val="24"/>
        </w:rPr>
        <w:t>, 2013, p. 19).</w:t>
      </w:r>
    </w:p>
    <w:p w14:paraId="6F71A5AB" w14:textId="2C27C651" w:rsidR="001C4387" w:rsidRDefault="001C4387" w:rsidP="001C4387">
      <w:pPr>
        <w:spacing w:after="120" w:line="360" w:lineRule="auto"/>
        <w:ind w:firstLine="709"/>
        <w:jc w:val="both"/>
        <w:rPr>
          <w:rFonts w:ascii="Garamond" w:hAnsi="Garamond"/>
          <w:sz w:val="24"/>
          <w:szCs w:val="24"/>
        </w:rPr>
      </w:pPr>
      <w:r>
        <w:rPr>
          <w:rFonts w:ascii="Garamond" w:hAnsi="Garamond"/>
          <w:sz w:val="24"/>
          <w:szCs w:val="24"/>
        </w:rPr>
        <w:t>A</w:t>
      </w:r>
      <w:r w:rsidRPr="00872738">
        <w:rPr>
          <w:rFonts w:ascii="Garamond" w:hAnsi="Garamond"/>
          <w:sz w:val="24"/>
          <w:szCs w:val="24"/>
        </w:rPr>
        <w:t xml:space="preserve">o </w:t>
      </w:r>
      <w:r w:rsidR="00763D5F">
        <w:rPr>
          <w:rFonts w:ascii="Garamond" w:hAnsi="Garamond"/>
          <w:sz w:val="24"/>
          <w:szCs w:val="24"/>
        </w:rPr>
        <w:t>mesmo tempo em que indicava o que seria a classe militar, o jornal também</w:t>
      </w:r>
      <w:r w:rsidRPr="00872738">
        <w:rPr>
          <w:rFonts w:ascii="Garamond" w:hAnsi="Garamond"/>
          <w:sz w:val="24"/>
          <w:szCs w:val="24"/>
        </w:rPr>
        <w:t xml:space="preserve"> se </w:t>
      </w:r>
      <w:r>
        <w:rPr>
          <w:rFonts w:ascii="Garamond" w:hAnsi="Garamond"/>
          <w:sz w:val="24"/>
          <w:szCs w:val="24"/>
        </w:rPr>
        <w:t xml:space="preserve">vinculava com </w:t>
      </w:r>
      <w:r w:rsidR="00763D5F">
        <w:rPr>
          <w:rFonts w:ascii="Garamond" w:hAnsi="Garamond"/>
          <w:sz w:val="24"/>
          <w:szCs w:val="24"/>
        </w:rPr>
        <w:t>ela</w:t>
      </w:r>
      <w:r>
        <w:rPr>
          <w:rFonts w:ascii="Garamond" w:hAnsi="Garamond"/>
          <w:sz w:val="24"/>
          <w:szCs w:val="24"/>
        </w:rPr>
        <w:t>, apresentando</w:t>
      </w:r>
      <w:r w:rsidR="00763D5F">
        <w:rPr>
          <w:rFonts w:ascii="Garamond" w:hAnsi="Garamond"/>
          <w:sz w:val="24"/>
          <w:szCs w:val="24"/>
        </w:rPr>
        <w:t>-se</w:t>
      </w:r>
      <w:r>
        <w:rPr>
          <w:rFonts w:ascii="Garamond" w:hAnsi="Garamond"/>
          <w:sz w:val="24"/>
          <w:szCs w:val="24"/>
        </w:rPr>
        <w:t xml:space="preserve"> como um</w:t>
      </w:r>
      <w:r w:rsidRPr="00872738">
        <w:rPr>
          <w:rFonts w:ascii="Garamond" w:hAnsi="Garamond"/>
          <w:sz w:val="24"/>
          <w:szCs w:val="24"/>
        </w:rPr>
        <w:t xml:space="preserve"> periódico representativo dos oficiais subalternos e dos praças (S</w:t>
      </w:r>
      <w:r w:rsidR="00976A76">
        <w:rPr>
          <w:rFonts w:ascii="Garamond" w:hAnsi="Garamond"/>
          <w:sz w:val="24"/>
          <w:szCs w:val="24"/>
        </w:rPr>
        <w:t>chulz</w:t>
      </w:r>
      <w:r w:rsidRPr="00872738">
        <w:rPr>
          <w:rFonts w:ascii="Garamond" w:hAnsi="Garamond"/>
          <w:sz w:val="24"/>
          <w:szCs w:val="24"/>
        </w:rPr>
        <w:t>, 2023, p. 18-20</w:t>
      </w:r>
      <w:r>
        <w:rPr>
          <w:rFonts w:ascii="Garamond" w:hAnsi="Garamond"/>
          <w:sz w:val="24"/>
          <w:szCs w:val="24"/>
        </w:rPr>
        <w:t xml:space="preserve">; </w:t>
      </w:r>
      <w:r w:rsidRPr="00872738">
        <w:rPr>
          <w:rFonts w:ascii="Garamond" w:hAnsi="Garamond"/>
          <w:sz w:val="24"/>
          <w:szCs w:val="24"/>
        </w:rPr>
        <w:t>S</w:t>
      </w:r>
      <w:r w:rsidR="00976A76">
        <w:rPr>
          <w:rFonts w:ascii="Garamond" w:hAnsi="Garamond"/>
          <w:sz w:val="24"/>
          <w:szCs w:val="24"/>
        </w:rPr>
        <w:t>ouza</w:t>
      </w:r>
      <w:r w:rsidRPr="00872738">
        <w:rPr>
          <w:rFonts w:ascii="Garamond" w:hAnsi="Garamond"/>
          <w:sz w:val="24"/>
          <w:szCs w:val="24"/>
        </w:rPr>
        <w:t xml:space="preserve">, 2013, p. 15 e 18-19). Adiante, quando estivermos analisando a possibilidade de uso do conceito de “cultura política” para examinar a oficialidade reformista, voltaremos a essa questão. Por ora, desejamos apenas </w:t>
      </w:r>
      <w:r w:rsidR="00763D5F">
        <w:rPr>
          <w:rFonts w:ascii="Garamond" w:hAnsi="Garamond"/>
          <w:sz w:val="24"/>
          <w:szCs w:val="24"/>
        </w:rPr>
        <w:t>sinalizar</w:t>
      </w:r>
      <w:r w:rsidRPr="00872738">
        <w:rPr>
          <w:rFonts w:ascii="Garamond" w:hAnsi="Garamond"/>
          <w:sz w:val="24"/>
          <w:szCs w:val="24"/>
        </w:rPr>
        <w:t xml:space="preserve"> que o jornal demarcava claramente a partir de qual posição estava se expressando e qual grupo buscava representar.</w:t>
      </w:r>
    </w:p>
    <w:p w14:paraId="491CC614" w14:textId="77777777" w:rsidR="001C4387" w:rsidRPr="00872738" w:rsidRDefault="001C4387" w:rsidP="001C4387">
      <w:pPr>
        <w:spacing w:after="120" w:line="360" w:lineRule="auto"/>
        <w:ind w:firstLine="709"/>
        <w:jc w:val="both"/>
        <w:rPr>
          <w:rFonts w:ascii="Garamond" w:hAnsi="Garamond"/>
          <w:sz w:val="24"/>
          <w:szCs w:val="24"/>
        </w:rPr>
      </w:pPr>
    </w:p>
    <w:p w14:paraId="33496D38" w14:textId="6FE7D7A9" w:rsidR="001C4387" w:rsidRPr="001C4387" w:rsidRDefault="001C4387" w:rsidP="001C4387">
      <w:pPr>
        <w:spacing w:after="120" w:line="360" w:lineRule="auto"/>
        <w:ind w:firstLine="851"/>
        <w:jc w:val="both"/>
        <w:rPr>
          <w:rFonts w:ascii="Garamond" w:hAnsi="Garamond"/>
          <w:b/>
          <w:bCs/>
          <w:sz w:val="24"/>
          <w:szCs w:val="24"/>
        </w:rPr>
      </w:pPr>
      <w:r>
        <w:rPr>
          <w:rFonts w:ascii="Garamond" w:hAnsi="Garamond"/>
          <w:b/>
          <w:bCs/>
          <w:sz w:val="24"/>
          <w:szCs w:val="24"/>
        </w:rPr>
        <w:t>O</w:t>
      </w:r>
      <w:r w:rsidRPr="00872738">
        <w:rPr>
          <w:rFonts w:ascii="Garamond" w:hAnsi="Garamond"/>
          <w:b/>
          <w:bCs/>
          <w:sz w:val="24"/>
          <w:szCs w:val="24"/>
        </w:rPr>
        <w:t xml:space="preserve"> progressismo militar</w:t>
      </w:r>
      <w:r>
        <w:rPr>
          <w:rFonts w:ascii="Garamond" w:hAnsi="Garamond"/>
          <w:b/>
          <w:bCs/>
          <w:sz w:val="24"/>
          <w:szCs w:val="24"/>
        </w:rPr>
        <w:t xml:space="preserve"> foi</w:t>
      </w:r>
      <w:r w:rsidRPr="00872738">
        <w:rPr>
          <w:rFonts w:ascii="Garamond" w:hAnsi="Garamond"/>
          <w:b/>
          <w:bCs/>
          <w:sz w:val="24"/>
          <w:szCs w:val="24"/>
        </w:rPr>
        <w:t xml:space="preserve"> uma expressão de cultura política existente no Brasil da 2ª metade do século XIX?</w:t>
      </w:r>
    </w:p>
    <w:p w14:paraId="033EBA62" w14:textId="4EEFAD7E" w:rsidR="007B06B2" w:rsidRDefault="00683CDC" w:rsidP="007B06B2">
      <w:pPr>
        <w:spacing w:after="120" w:line="360" w:lineRule="auto"/>
        <w:ind w:firstLine="709"/>
        <w:jc w:val="both"/>
        <w:rPr>
          <w:rFonts w:ascii="Garamond" w:hAnsi="Garamond"/>
          <w:sz w:val="24"/>
          <w:szCs w:val="24"/>
        </w:rPr>
      </w:pPr>
      <w:r>
        <w:rPr>
          <w:rFonts w:ascii="Garamond" w:hAnsi="Garamond"/>
          <w:sz w:val="24"/>
          <w:szCs w:val="24"/>
        </w:rPr>
        <w:t xml:space="preserve">A oficialidade reformista do Exército e o progressismo militar </w:t>
      </w:r>
      <w:r w:rsidR="00F37BB3">
        <w:rPr>
          <w:rFonts w:ascii="Garamond" w:hAnsi="Garamond"/>
          <w:sz w:val="24"/>
          <w:szCs w:val="24"/>
        </w:rPr>
        <w:t>foram</w:t>
      </w:r>
      <w:r>
        <w:rPr>
          <w:rFonts w:ascii="Garamond" w:hAnsi="Garamond"/>
          <w:sz w:val="24"/>
          <w:szCs w:val="24"/>
        </w:rPr>
        <w:t xml:space="preserve"> temas estudados por </w:t>
      </w:r>
      <w:proofErr w:type="spellStart"/>
      <w:r>
        <w:rPr>
          <w:rFonts w:ascii="Garamond" w:hAnsi="Garamond"/>
          <w:sz w:val="24"/>
          <w:szCs w:val="24"/>
        </w:rPr>
        <w:t>Guillaume</w:t>
      </w:r>
      <w:proofErr w:type="spellEnd"/>
      <w:r>
        <w:rPr>
          <w:rFonts w:ascii="Garamond" w:hAnsi="Garamond"/>
          <w:sz w:val="24"/>
          <w:szCs w:val="24"/>
        </w:rPr>
        <w:t xml:space="preserve"> </w:t>
      </w:r>
      <w:proofErr w:type="spellStart"/>
      <w:r>
        <w:rPr>
          <w:rFonts w:ascii="Garamond" w:hAnsi="Garamond"/>
          <w:sz w:val="24"/>
          <w:szCs w:val="24"/>
        </w:rPr>
        <w:t>Saes</w:t>
      </w:r>
      <w:proofErr w:type="spellEnd"/>
      <w:r>
        <w:rPr>
          <w:rFonts w:ascii="Garamond" w:hAnsi="Garamond"/>
          <w:sz w:val="24"/>
          <w:szCs w:val="24"/>
        </w:rPr>
        <w:t xml:space="preserve"> em </w:t>
      </w:r>
      <w:r w:rsidRPr="00C84EFA">
        <w:rPr>
          <w:rFonts w:ascii="Garamond" w:hAnsi="Garamond"/>
          <w:i/>
          <w:iCs/>
          <w:sz w:val="24"/>
          <w:szCs w:val="24"/>
        </w:rPr>
        <w:t>A República e a Espada:</w:t>
      </w:r>
      <w:r w:rsidRPr="001A03E1">
        <w:rPr>
          <w:rFonts w:ascii="Garamond" w:hAnsi="Garamond"/>
          <w:i/>
          <w:sz w:val="24"/>
        </w:rPr>
        <w:t xml:space="preserve"> a </w:t>
      </w:r>
      <w:r w:rsidRPr="00C84EFA">
        <w:rPr>
          <w:rFonts w:ascii="Garamond" w:hAnsi="Garamond"/>
          <w:i/>
          <w:iCs/>
          <w:sz w:val="24"/>
          <w:szCs w:val="24"/>
        </w:rPr>
        <w:t>primeira década republicana e o Florianismo</w:t>
      </w:r>
      <w:r w:rsidRPr="00683CDC">
        <w:rPr>
          <w:rFonts w:ascii="Garamond" w:hAnsi="Garamond"/>
          <w:sz w:val="24"/>
          <w:szCs w:val="24"/>
        </w:rPr>
        <w:t>.</w:t>
      </w:r>
      <w:r>
        <w:rPr>
          <w:rFonts w:ascii="Garamond" w:hAnsi="Garamond"/>
          <w:sz w:val="24"/>
          <w:szCs w:val="24"/>
        </w:rPr>
        <w:t xml:space="preserve"> </w:t>
      </w:r>
      <w:r w:rsidR="00F37BB3">
        <w:rPr>
          <w:rFonts w:ascii="Garamond" w:hAnsi="Garamond"/>
          <w:sz w:val="24"/>
          <w:szCs w:val="24"/>
        </w:rPr>
        <w:t>Ainda que não constituísse</w:t>
      </w:r>
      <w:r w:rsidR="007B06B2">
        <w:rPr>
          <w:rFonts w:ascii="Garamond" w:hAnsi="Garamond"/>
          <w:sz w:val="24"/>
          <w:szCs w:val="24"/>
        </w:rPr>
        <w:t>m</w:t>
      </w:r>
      <w:r w:rsidR="00F37BB3">
        <w:rPr>
          <w:rFonts w:ascii="Garamond" w:hAnsi="Garamond"/>
          <w:sz w:val="24"/>
          <w:szCs w:val="24"/>
        </w:rPr>
        <w:t xml:space="preserve"> o objeto central de sua pesquisa, as reflexões produzidas por esse historiador </w:t>
      </w:r>
      <w:r w:rsidR="00EB3DAA">
        <w:rPr>
          <w:rFonts w:ascii="Garamond" w:hAnsi="Garamond"/>
          <w:sz w:val="24"/>
          <w:szCs w:val="24"/>
        </w:rPr>
        <w:t>foram</w:t>
      </w:r>
      <w:r w:rsidR="00F37BB3">
        <w:rPr>
          <w:rFonts w:ascii="Garamond" w:hAnsi="Garamond"/>
          <w:sz w:val="24"/>
          <w:szCs w:val="24"/>
        </w:rPr>
        <w:t xml:space="preserve"> de suma relevância para a compreensão sobre esses militares e suas características. Em diálogo com </w:t>
      </w:r>
      <w:proofErr w:type="spellStart"/>
      <w:r w:rsidR="00EB3DAA">
        <w:rPr>
          <w:rFonts w:ascii="Garamond" w:hAnsi="Garamond"/>
          <w:sz w:val="24"/>
          <w:szCs w:val="24"/>
        </w:rPr>
        <w:t>Saes</w:t>
      </w:r>
      <w:proofErr w:type="spellEnd"/>
      <w:r w:rsidR="00F37BB3">
        <w:rPr>
          <w:rFonts w:ascii="Garamond" w:hAnsi="Garamond"/>
          <w:sz w:val="24"/>
          <w:szCs w:val="24"/>
        </w:rPr>
        <w:t xml:space="preserve"> e objetivando adensar a investigação sobre a oficialidade reformista, acreditamos que o</w:t>
      </w:r>
      <w:r w:rsidR="00EB3DAA">
        <w:rPr>
          <w:rFonts w:ascii="Garamond" w:hAnsi="Garamond"/>
          <w:sz w:val="24"/>
          <w:szCs w:val="24"/>
        </w:rPr>
        <w:t xml:space="preserve"> progressismo militar, por suas particularidades, pode ser melhor entendido através do emprego de um escopo teórico específico.</w:t>
      </w:r>
      <w:r w:rsidR="007B06B2">
        <w:rPr>
          <w:rFonts w:ascii="Garamond" w:hAnsi="Garamond"/>
          <w:sz w:val="24"/>
          <w:szCs w:val="24"/>
        </w:rPr>
        <w:t xml:space="preserve"> </w:t>
      </w:r>
      <w:r w:rsidR="00EB3DAA">
        <w:rPr>
          <w:rFonts w:ascii="Garamond" w:hAnsi="Garamond"/>
          <w:sz w:val="24"/>
          <w:szCs w:val="24"/>
        </w:rPr>
        <w:t>Trata-se do conceito de cultura política.</w:t>
      </w:r>
      <w:r w:rsidR="007B06B2">
        <w:rPr>
          <w:rFonts w:ascii="Garamond" w:hAnsi="Garamond"/>
          <w:sz w:val="24"/>
          <w:szCs w:val="24"/>
        </w:rPr>
        <w:t xml:space="preserve"> </w:t>
      </w:r>
    </w:p>
    <w:p w14:paraId="69838B67" w14:textId="29FB52DB" w:rsidR="001C4387" w:rsidRPr="00872738" w:rsidRDefault="001C4387" w:rsidP="007B06B2">
      <w:pPr>
        <w:spacing w:after="120" w:line="360" w:lineRule="auto"/>
        <w:ind w:firstLine="709"/>
        <w:jc w:val="both"/>
        <w:rPr>
          <w:rFonts w:ascii="Garamond" w:hAnsi="Garamond"/>
          <w:sz w:val="24"/>
          <w:szCs w:val="24"/>
        </w:rPr>
      </w:pPr>
      <w:r w:rsidRPr="00872738">
        <w:rPr>
          <w:rFonts w:ascii="Garamond" w:hAnsi="Garamond"/>
          <w:sz w:val="24"/>
          <w:szCs w:val="24"/>
        </w:rPr>
        <w:t xml:space="preserve">Em </w:t>
      </w:r>
      <w:r w:rsidR="007B06B2">
        <w:rPr>
          <w:rFonts w:ascii="Garamond" w:hAnsi="Garamond"/>
          <w:sz w:val="24"/>
          <w:szCs w:val="24"/>
        </w:rPr>
        <w:t>razão</w:t>
      </w:r>
      <w:r w:rsidRPr="00872738">
        <w:rPr>
          <w:rFonts w:ascii="Garamond" w:hAnsi="Garamond"/>
          <w:sz w:val="24"/>
          <w:szCs w:val="24"/>
        </w:rPr>
        <w:t xml:space="preserve"> dos diversos prismas pelos quais </w:t>
      </w:r>
      <w:r w:rsidR="007B06B2">
        <w:rPr>
          <w:rFonts w:ascii="Garamond" w:hAnsi="Garamond"/>
          <w:sz w:val="24"/>
          <w:szCs w:val="24"/>
        </w:rPr>
        <w:t>o conceito de cultura política</w:t>
      </w:r>
      <w:r w:rsidRPr="00872738">
        <w:rPr>
          <w:rFonts w:ascii="Garamond" w:hAnsi="Garamond"/>
          <w:sz w:val="24"/>
          <w:szCs w:val="24"/>
        </w:rPr>
        <w:t xml:space="preserve"> pode ser mobilizad</w:t>
      </w:r>
      <w:r w:rsidR="007B06B2">
        <w:rPr>
          <w:rFonts w:ascii="Garamond" w:hAnsi="Garamond"/>
          <w:sz w:val="24"/>
          <w:szCs w:val="24"/>
        </w:rPr>
        <w:t>o</w:t>
      </w:r>
      <w:r w:rsidRPr="00872738">
        <w:rPr>
          <w:rFonts w:ascii="Garamond" w:hAnsi="Garamond"/>
          <w:sz w:val="24"/>
          <w:szCs w:val="24"/>
        </w:rPr>
        <w:t xml:space="preserve">, é válido indicarmos </w:t>
      </w:r>
      <w:r>
        <w:rPr>
          <w:rFonts w:ascii="Garamond" w:hAnsi="Garamond"/>
          <w:sz w:val="24"/>
          <w:szCs w:val="24"/>
        </w:rPr>
        <w:t>qual definição iremos adotar</w:t>
      </w:r>
      <w:r w:rsidRPr="00872738">
        <w:rPr>
          <w:rFonts w:ascii="Garamond" w:hAnsi="Garamond"/>
          <w:sz w:val="24"/>
          <w:szCs w:val="24"/>
        </w:rPr>
        <w:t xml:space="preserve">. </w:t>
      </w:r>
      <w:r>
        <w:rPr>
          <w:rFonts w:ascii="Garamond" w:hAnsi="Garamond"/>
          <w:sz w:val="24"/>
          <w:szCs w:val="24"/>
        </w:rPr>
        <w:t>Para a elaboração do presente artigo</w:t>
      </w:r>
      <w:r w:rsidRPr="00872738">
        <w:rPr>
          <w:rFonts w:ascii="Garamond" w:hAnsi="Garamond"/>
          <w:sz w:val="24"/>
          <w:szCs w:val="24"/>
        </w:rPr>
        <w:t xml:space="preserve"> </w:t>
      </w:r>
      <w:r>
        <w:rPr>
          <w:rFonts w:ascii="Garamond" w:hAnsi="Garamond"/>
          <w:sz w:val="24"/>
          <w:szCs w:val="24"/>
        </w:rPr>
        <w:t>utilizaremos os</w:t>
      </w:r>
      <w:r w:rsidRPr="00872738">
        <w:rPr>
          <w:rFonts w:ascii="Garamond" w:hAnsi="Garamond"/>
          <w:sz w:val="24"/>
          <w:szCs w:val="24"/>
        </w:rPr>
        <w:t xml:space="preserve"> apontamentos de Serge </w:t>
      </w:r>
      <w:proofErr w:type="spellStart"/>
      <w:r w:rsidRPr="00872738">
        <w:rPr>
          <w:rFonts w:ascii="Garamond" w:hAnsi="Garamond"/>
          <w:sz w:val="24"/>
          <w:szCs w:val="24"/>
        </w:rPr>
        <w:t>Berstein</w:t>
      </w:r>
      <w:proofErr w:type="spellEnd"/>
      <w:r w:rsidRPr="00872738">
        <w:rPr>
          <w:rFonts w:ascii="Garamond" w:hAnsi="Garamond"/>
          <w:sz w:val="24"/>
          <w:szCs w:val="24"/>
        </w:rPr>
        <w:t xml:space="preserve">, historiador francês ligado a renovação da história política dirigida por René </w:t>
      </w:r>
      <w:proofErr w:type="spellStart"/>
      <w:r w:rsidRPr="00872738">
        <w:rPr>
          <w:rFonts w:ascii="Garamond" w:hAnsi="Garamond"/>
          <w:sz w:val="24"/>
          <w:szCs w:val="24"/>
        </w:rPr>
        <w:t>Rémond</w:t>
      </w:r>
      <w:proofErr w:type="spellEnd"/>
      <w:r>
        <w:rPr>
          <w:rFonts w:ascii="Garamond" w:hAnsi="Garamond"/>
          <w:sz w:val="24"/>
          <w:szCs w:val="24"/>
        </w:rPr>
        <w:t>, para operar com o referido conceito</w:t>
      </w:r>
      <w:r w:rsidRPr="00872738">
        <w:rPr>
          <w:rFonts w:ascii="Garamond" w:hAnsi="Garamond"/>
          <w:sz w:val="24"/>
          <w:szCs w:val="24"/>
        </w:rPr>
        <w:t xml:space="preserve"> (M</w:t>
      </w:r>
      <w:r w:rsidR="00976A76">
        <w:rPr>
          <w:rFonts w:ascii="Garamond" w:hAnsi="Garamond"/>
          <w:sz w:val="24"/>
          <w:szCs w:val="24"/>
        </w:rPr>
        <w:t>otta</w:t>
      </w:r>
      <w:r w:rsidRPr="00872738">
        <w:rPr>
          <w:rFonts w:ascii="Garamond" w:hAnsi="Garamond"/>
          <w:sz w:val="24"/>
          <w:szCs w:val="24"/>
        </w:rPr>
        <w:t>, 2009, p. 18-19).</w:t>
      </w:r>
      <w:bookmarkStart w:id="3" w:name="_Hlk187317732"/>
      <w:r w:rsidRPr="00872738">
        <w:rPr>
          <w:rFonts w:ascii="Garamond" w:hAnsi="Garamond"/>
          <w:sz w:val="24"/>
          <w:szCs w:val="24"/>
        </w:rPr>
        <w:t xml:space="preserve"> De acordo com Serge </w:t>
      </w:r>
      <w:proofErr w:type="spellStart"/>
      <w:r w:rsidRPr="00872738">
        <w:rPr>
          <w:rFonts w:ascii="Garamond" w:hAnsi="Garamond"/>
          <w:sz w:val="24"/>
          <w:szCs w:val="24"/>
        </w:rPr>
        <w:t>Berstein</w:t>
      </w:r>
      <w:proofErr w:type="spellEnd"/>
      <w:r w:rsidRPr="00872738">
        <w:rPr>
          <w:rFonts w:ascii="Garamond" w:hAnsi="Garamond"/>
          <w:sz w:val="24"/>
          <w:szCs w:val="24"/>
        </w:rPr>
        <w:t>, a cultura política é um fenômeno que surgiu objetivando ser uma ferramenta que possibilite aos historiadores do político explicarem o porquê de os indivíduos adotarem um determinado comportamento político (</w:t>
      </w:r>
      <w:proofErr w:type="spellStart"/>
      <w:r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xml:space="preserve">, 1998, p. 349). </w:t>
      </w:r>
      <w:r>
        <w:rPr>
          <w:rFonts w:ascii="Garamond" w:hAnsi="Garamond"/>
          <w:sz w:val="24"/>
          <w:szCs w:val="24"/>
        </w:rPr>
        <w:t>No entanto</w:t>
      </w:r>
      <w:r w:rsidRPr="00872738">
        <w:rPr>
          <w:rFonts w:ascii="Garamond" w:hAnsi="Garamond"/>
          <w:sz w:val="24"/>
          <w:szCs w:val="24"/>
        </w:rPr>
        <w:t>, isto não quer dizer que a cultura política ofereça uma explicação única sobre o porquê de os indivíduos adotarem um determinado comportamento, mas sim que, por ser um fenômeno de diversos parâmetros pode acomodar-se a complexidade das ações dos homens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1998, p. 350).</w:t>
      </w:r>
    </w:p>
    <w:p w14:paraId="7687E03B" w14:textId="6D9A2DC6" w:rsidR="001C4387" w:rsidRDefault="001C4387" w:rsidP="001C4387">
      <w:pPr>
        <w:spacing w:after="120" w:line="360" w:lineRule="auto"/>
        <w:ind w:firstLine="708"/>
        <w:jc w:val="both"/>
        <w:rPr>
          <w:rFonts w:ascii="Garamond" w:hAnsi="Garamond"/>
          <w:sz w:val="24"/>
          <w:szCs w:val="24"/>
        </w:rPr>
      </w:pPr>
      <w:r>
        <w:rPr>
          <w:rFonts w:ascii="Garamond" w:hAnsi="Garamond"/>
          <w:sz w:val="24"/>
          <w:szCs w:val="24"/>
        </w:rPr>
        <w:t>Um segundo</w:t>
      </w:r>
      <w:r w:rsidRPr="00872738">
        <w:rPr>
          <w:rFonts w:ascii="Garamond" w:hAnsi="Garamond"/>
          <w:sz w:val="24"/>
          <w:szCs w:val="24"/>
        </w:rPr>
        <w:t xml:space="preserve"> aspecto a ser destacado s</w:t>
      </w:r>
      <w:r>
        <w:rPr>
          <w:rFonts w:ascii="Garamond" w:hAnsi="Garamond"/>
          <w:sz w:val="24"/>
          <w:szCs w:val="24"/>
        </w:rPr>
        <w:t>obre a cultura política seria</w:t>
      </w:r>
      <w:r w:rsidRPr="00872738">
        <w:rPr>
          <w:rFonts w:ascii="Garamond" w:hAnsi="Garamond"/>
          <w:sz w:val="24"/>
          <w:szCs w:val="24"/>
        </w:rPr>
        <w:t xml:space="preserve"> a</w:t>
      </w:r>
      <w:r>
        <w:rPr>
          <w:rFonts w:ascii="Garamond" w:hAnsi="Garamond"/>
          <w:sz w:val="24"/>
          <w:szCs w:val="24"/>
        </w:rPr>
        <w:t xml:space="preserve"> sua composição</w:t>
      </w:r>
      <w:r w:rsidRPr="00872738">
        <w:rPr>
          <w:rFonts w:ascii="Garamond" w:hAnsi="Garamond"/>
          <w:sz w:val="24"/>
          <w:szCs w:val="24"/>
        </w:rPr>
        <w:t>.</w:t>
      </w:r>
      <w:r>
        <w:rPr>
          <w:rFonts w:ascii="Garamond" w:hAnsi="Garamond"/>
          <w:sz w:val="24"/>
          <w:szCs w:val="24"/>
        </w:rPr>
        <w:t xml:space="preserve"> E</w:t>
      </w:r>
      <w:r w:rsidRPr="00872738">
        <w:rPr>
          <w:rFonts w:ascii="Garamond" w:hAnsi="Garamond"/>
          <w:sz w:val="24"/>
          <w:szCs w:val="24"/>
        </w:rPr>
        <w:t xml:space="preserve">ste fenômeno pode ser definido como um conjunto homogêneo composto de elementos diferentes em </w:t>
      </w:r>
      <w:r w:rsidRPr="00872738">
        <w:rPr>
          <w:rFonts w:ascii="Garamond" w:hAnsi="Garamond"/>
          <w:sz w:val="24"/>
          <w:szCs w:val="24"/>
        </w:rPr>
        <w:lastRenderedPageBreak/>
        <w:t>interação, responsáveis por criar uma determinada identidade que será utilizada pelos indivíduos que forem adeptos da referida cultura política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1998, p. 350-351). Dentre os elementos que constituem</w:t>
      </w:r>
      <w:r>
        <w:rPr>
          <w:rFonts w:ascii="Garamond" w:hAnsi="Garamond"/>
          <w:sz w:val="24"/>
          <w:szCs w:val="24"/>
        </w:rPr>
        <w:t xml:space="preserve"> esse fenômeno cabe mencionar:</w:t>
      </w:r>
      <w:r w:rsidRPr="00872738">
        <w:rPr>
          <w:rFonts w:ascii="Garamond" w:hAnsi="Garamond"/>
          <w:sz w:val="24"/>
          <w:szCs w:val="24"/>
        </w:rPr>
        <w:t xml:space="preserve"> normas, tradições</w:t>
      </w:r>
      <w:r>
        <w:rPr>
          <w:rFonts w:ascii="Garamond" w:hAnsi="Garamond"/>
          <w:sz w:val="24"/>
          <w:szCs w:val="24"/>
        </w:rPr>
        <w:t>, valores</w:t>
      </w:r>
      <w:r w:rsidRPr="00872738">
        <w:rPr>
          <w:rFonts w:ascii="Garamond" w:hAnsi="Garamond"/>
          <w:sz w:val="24"/>
          <w:szCs w:val="24"/>
        </w:rPr>
        <w:t xml:space="preserve"> e práticas, que serão representadas a partir de gestos, símbolos, hinos, ritos, objetos e um determinado vocabulário. Observa-se então como a representação é um aspecto fundamental, responsável por permitir que um indivíduo reclame determinada cultura política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1998, p. 350-351).</w:t>
      </w:r>
    </w:p>
    <w:p w14:paraId="33A4240A" w14:textId="0EEB0168" w:rsidR="008A3964" w:rsidRDefault="003A3771" w:rsidP="008A3964">
      <w:pPr>
        <w:spacing w:after="120" w:line="360" w:lineRule="auto"/>
        <w:ind w:firstLine="708"/>
        <w:jc w:val="both"/>
        <w:rPr>
          <w:rFonts w:ascii="Garamond" w:hAnsi="Garamond"/>
          <w:sz w:val="24"/>
          <w:szCs w:val="24"/>
        </w:rPr>
      </w:pPr>
      <w:r>
        <w:rPr>
          <w:rFonts w:ascii="Garamond" w:hAnsi="Garamond"/>
          <w:sz w:val="24"/>
          <w:szCs w:val="24"/>
        </w:rPr>
        <w:t>No caso dos adeptos do progressismo militar, um dos elementos mais importantes de sua identidade era o fato de terem frequentado a Escola Militar da Corte/Central após 1850 e, consequentemente, terem tido contato com a nova formação instituída pela Lei de Promoções. Outro aspecto de grande relevância presente</w:t>
      </w:r>
      <w:r w:rsidR="002C0A0F">
        <w:rPr>
          <w:rFonts w:ascii="Garamond" w:hAnsi="Garamond"/>
          <w:sz w:val="24"/>
          <w:szCs w:val="24"/>
        </w:rPr>
        <w:t xml:space="preserve"> em sua identidade</w:t>
      </w:r>
      <w:r w:rsidR="008A3964">
        <w:rPr>
          <w:rFonts w:ascii="Garamond" w:hAnsi="Garamond"/>
          <w:sz w:val="24"/>
          <w:szCs w:val="24"/>
        </w:rPr>
        <w:t xml:space="preserve"> era a</w:t>
      </w:r>
      <w:r w:rsidR="008A3964" w:rsidRPr="00872738">
        <w:rPr>
          <w:rFonts w:ascii="Garamond" w:hAnsi="Garamond"/>
          <w:sz w:val="24"/>
          <w:szCs w:val="24"/>
        </w:rPr>
        <w:t xml:space="preserve"> leitura meritória</w:t>
      </w:r>
      <w:r w:rsidR="008A3964">
        <w:rPr>
          <w:rFonts w:ascii="Garamond" w:hAnsi="Garamond"/>
          <w:sz w:val="24"/>
          <w:szCs w:val="24"/>
        </w:rPr>
        <w:t xml:space="preserve"> que realizavam</w:t>
      </w:r>
      <w:r w:rsidR="008A3964" w:rsidRPr="00872738">
        <w:rPr>
          <w:rFonts w:ascii="Garamond" w:hAnsi="Garamond"/>
          <w:sz w:val="24"/>
          <w:szCs w:val="24"/>
        </w:rPr>
        <w:t xml:space="preserve"> sobre a história do Exército. Em </w:t>
      </w:r>
      <w:r w:rsidR="008A3964">
        <w:rPr>
          <w:rFonts w:ascii="Garamond" w:hAnsi="Garamond"/>
          <w:sz w:val="24"/>
          <w:szCs w:val="24"/>
        </w:rPr>
        <w:t>seu entendimento, mesmo</w:t>
      </w:r>
      <w:r w:rsidR="008A3964" w:rsidRPr="00872738">
        <w:rPr>
          <w:rFonts w:ascii="Garamond" w:hAnsi="Garamond"/>
          <w:sz w:val="24"/>
          <w:szCs w:val="24"/>
        </w:rPr>
        <w:t xml:space="preserve"> privado das melhores condições financeiras, materiais e de trabalho, o Exército sempre se dedicou incansavelmente a lutar em prol do Brasil e a defendê-lo. No entanto, </w:t>
      </w:r>
      <w:r w:rsidR="008A3964">
        <w:rPr>
          <w:rFonts w:ascii="Garamond" w:hAnsi="Garamond"/>
          <w:sz w:val="24"/>
          <w:szCs w:val="24"/>
        </w:rPr>
        <w:t xml:space="preserve">ainda que </w:t>
      </w:r>
      <w:r w:rsidR="008A3964" w:rsidRPr="00872738">
        <w:rPr>
          <w:rFonts w:ascii="Garamond" w:hAnsi="Garamond"/>
          <w:sz w:val="24"/>
          <w:szCs w:val="24"/>
        </w:rPr>
        <w:t>co</w:t>
      </w:r>
      <w:r w:rsidR="008A3964">
        <w:rPr>
          <w:rFonts w:ascii="Garamond" w:hAnsi="Garamond"/>
          <w:sz w:val="24"/>
          <w:szCs w:val="24"/>
        </w:rPr>
        <w:t>ntasse</w:t>
      </w:r>
      <w:r w:rsidR="008A3964" w:rsidRPr="00872738">
        <w:rPr>
          <w:rFonts w:ascii="Garamond" w:hAnsi="Garamond"/>
          <w:sz w:val="24"/>
          <w:szCs w:val="24"/>
        </w:rPr>
        <w:t xml:space="preserve"> </w:t>
      </w:r>
      <w:r w:rsidR="002C0A0F">
        <w:rPr>
          <w:rFonts w:ascii="Garamond" w:hAnsi="Garamond"/>
          <w:sz w:val="24"/>
          <w:szCs w:val="24"/>
        </w:rPr>
        <w:t xml:space="preserve">com </w:t>
      </w:r>
      <w:r w:rsidR="008A3964" w:rsidRPr="00872738">
        <w:rPr>
          <w:rFonts w:ascii="Garamond" w:hAnsi="Garamond"/>
          <w:sz w:val="24"/>
          <w:szCs w:val="24"/>
        </w:rPr>
        <w:t xml:space="preserve">um </w:t>
      </w:r>
      <w:r w:rsidR="008A3964">
        <w:rPr>
          <w:rFonts w:ascii="Garamond" w:hAnsi="Garamond"/>
          <w:sz w:val="24"/>
          <w:szCs w:val="24"/>
        </w:rPr>
        <w:t xml:space="preserve">amplo </w:t>
      </w:r>
      <w:r w:rsidR="008A3964" w:rsidRPr="00872738">
        <w:rPr>
          <w:rFonts w:ascii="Garamond" w:hAnsi="Garamond"/>
          <w:sz w:val="24"/>
          <w:szCs w:val="24"/>
        </w:rPr>
        <w:t>histórico de serviços prestados em benefício da pátria,</w:t>
      </w:r>
      <w:r w:rsidR="008A3964">
        <w:rPr>
          <w:rFonts w:ascii="Garamond" w:hAnsi="Garamond"/>
          <w:sz w:val="24"/>
          <w:szCs w:val="24"/>
        </w:rPr>
        <w:t xml:space="preserve"> a caserna</w:t>
      </w:r>
      <w:r w:rsidR="008A3964" w:rsidRPr="00872738">
        <w:rPr>
          <w:rFonts w:ascii="Garamond" w:hAnsi="Garamond"/>
          <w:sz w:val="24"/>
          <w:szCs w:val="24"/>
        </w:rPr>
        <w:t xml:space="preserve"> era constantemente desprezad</w:t>
      </w:r>
      <w:r w:rsidR="008A3964">
        <w:rPr>
          <w:rFonts w:ascii="Garamond" w:hAnsi="Garamond"/>
          <w:sz w:val="24"/>
          <w:szCs w:val="24"/>
        </w:rPr>
        <w:t>a</w:t>
      </w:r>
      <w:r w:rsidR="008A3964" w:rsidRPr="00872738">
        <w:rPr>
          <w:rFonts w:ascii="Garamond" w:hAnsi="Garamond"/>
          <w:sz w:val="24"/>
          <w:szCs w:val="24"/>
        </w:rPr>
        <w:t xml:space="preserve"> e desdenhad</w:t>
      </w:r>
      <w:r w:rsidR="008A3964">
        <w:rPr>
          <w:rFonts w:ascii="Garamond" w:hAnsi="Garamond"/>
          <w:sz w:val="24"/>
          <w:szCs w:val="24"/>
        </w:rPr>
        <w:t>a</w:t>
      </w:r>
      <w:r w:rsidR="008A3964" w:rsidRPr="00872738">
        <w:rPr>
          <w:rFonts w:ascii="Garamond" w:hAnsi="Garamond"/>
          <w:sz w:val="24"/>
          <w:szCs w:val="24"/>
        </w:rPr>
        <w:t xml:space="preserve"> pela elite </w:t>
      </w:r>
      <w:r w:rsidR="008A3964">
        <w:rPr>
          <w:rFonts w:ascii="Garamond" w:hAnsi="Garamond"/>
          <w:sz w:val="24"/>
          <w:szCs w:val="24"/>
        </w:rPr>
        <w:t>i</w:t>
      </w:r>
      <w:r w:rsidR="008A3964" w:rsidRPr="00872738">
        <w:rPr>
          <w:rFonts w:ascii="Garamond" w:hAnsi="Garamond"/>
          <w:sz w:val="24"/>
          <w:szCs w:val="24"/>
        </w:rPr>
        <w:t>mperial (</w:t>
      </w:r>
      <w:r w:rsidR="008A3964" w:rsidRPr="001A03E1">
        <w:rPr>
          <w:rFonts w:ascii="Garamond" w:hAnsi="Garamond"/>
          <w:sz w:val="24"/>
        </w:rPr>
        <w:t xml:space="preserve">O </w:t>
      </w:r>
      <w:r w:rsidR="008A3964" w:rsidRPr="00976A76">
        <w:rPr>
          <w:rFonts w:ascii="Garamond" w:hAnsi="Garamond"/>
          <w:sz w:val="24"/>
          <w:szCs w:val="24"/>
        </w:rPr>
        <w:t>M</w:t>
      </w:r>
      <w:r w:rsidR="00976A76">
        <w:rPr>
          <w:rFonts w:ascii="Garamond" w:hAnsi="Garamond"/>
          <w:sz w:val="24"/>
          <w:szCs w:val="24"/>
        </w:rPr>
        <w:t>ilitar</w:t>
      </w:r>
      <w:r w:rsidR="008A3964" w:rsidRPr="00872738">
        <w:rPr>
          <w:rFonts w:ascii="Garamond" w:hAnsi="Garamond"/>
          <w:sz w:val="24"/>
          <w:szCs w:val="24"/>
        </w:rPr>
        <w:t xml:space="preserve">, 1854, 4ª ed., p. 2). Frente a esta situação, os oficiais reformistas idealizavam um futuro diferente para si e para o Brasil. Nesta projeção, o domínio exclusivo que tal elite exercia sobre o governo </w:t>
      </w:r>
      <w:r w:rsidR="008A3964">
        <w:rPr>
          <w:rFonts w:ascii="Garamond" w:hAnsi="Garamond"/>
          <w:sz w:val="24"/>
          <w:szCs w:val="24"/>
        </w:rPr>
        <w:t>i</w:t>
      </w:r>
      <w:r w:rsidR="008A3964" w:rsidRPr="00872738">
        <w:rPr>
          <w:rFonts w:ascii="Garamond" w:hAnsi="Garamond"/>
          <w:sz w:val="24"/>
          <w:szCs w:val="24"/>
        </w:rPr>
        <w:t>mperial chegaria ao seu fim (</w:t>
      </w:r>
      <w:r w:rsidR="008A3964" w:rsidRPr="001A03E1">
        <w:rPr>
          <w:rFonts w:ascii="Garamond" w:hAnsi="Garamond"/>
          <w:sz w:val="24"/>
        </w:rPr>
        <w:t xml:space="preserve">O </w:t>
      </w:r>
      <w:r w:rsidR="008A3964" w:rsidRPr="00976A76">
        <w:rPr>
          <w:rFonts w:ascii="Garamond" w:hAnsi="Garamond"/>
          <w:sz w:val="24"/>
          <w:szCs w:val="24"/>
        </w:rPr>
        <w:t>M</w:t>
      </w:r>
      <w:r w:rsidR="00976A76">
        <w:rPr>
          <w:rFonts w:ascii="Garamond" w:hAnsi="Garamond"/>
          <w:sz w:val="24"/>
          <w:szCs w:val="24"/>
        </w:rPr>
        <w:t>ilitar</w:t>
      </w:r>
      <w:r w:rsidR="008A3964" w:rsidRPr="00872738">
        <w:rPr>
          <w:rFonts w:ascii="Garamond" w:hAnsi="Garamond"/>
          <w:sz w:val="24"/>
          <w:szCs w:val="24"/>
        </w:rPr>
        <w:t>, 1855, 19ª ed., p.</w:t>
      </w:r>
      <w:r w:rsidR="00E37014">
        <w:rPr>
          <w:rFonts w:ascii="Garamond" w:hAnsi="Garamond"/>
          <w:sz w:val="24"/>
          <w:szCs w:val="24"/>
        </w:rPr>
        <w:t xml:space="preserve"> </w:t>
      </w:r>
      <w:r w:rsidR="008A3964" w:rsidRPr="00872738">
        <w:rPr>
          <w:rFonts w:ascii="Garamond" w:hAnsi="Garamond"/>
          <w:sz w:val="24"/>
          <w:szCs w:val="24"/>
        </w:rPr>
        <w:t>2). Decrépito e sem condições de se sustentar, este domínio seria substituído por um comando imaculado a ser exercido pel</w:t>
      </w:r>
      <w:r w:rsidR="008A3964">
        <w:rPr>
          <w:rFonts w:ascii="Garamond" w:hAnsi="Garamond"/>
          <w:sz w:val="24"/>
          <w:szCs w:val="24"/>
        </w:rPr>
        <w:t>os grupos</w:t>
      </w:r>
      <w:r w:rsidR="008A3964" w:rsidRPr="00872738">
        <w:rPr>
          <w:rFonts w:ascii="Garamond" w:hAnsi="Garamond"/>
          <w:sz w:val="24"/>
          <w:szCs w:val="24"/>
        </w:rPr>
        <w:t xml:space="preserve"> que por anos foram vítimas do monopólio dos legistas sobre o governo. </w:t>
      </w:r>
      <w:r w:rsidR="008A3964">
        <w:rPr>
          <w:rFonts w:ascii="Garamond" w:hAnsi="Garamond"/>
          <w:sz w:val="24"/>
          <w:szCs w:val="24"/>
        </w:rPr>
        <w:t>Para além dos militares,</w:t>
      </w:r>
      <w:r w:rsidR="008A3964" w:rsidRPr="00872738">
        <w:rPr>
          <w:rFonts w:ascii="Garamond" w:hAnsi="Garamond"/>
          <w:sz w:val="24"/>
          <w:szCs w:val="24"/>
        </w:rPr>
        <w:t xml:space="preserve"> o novo controle seria operado também p</w:t>
      </w:r>
      <w:r w:rsidR="008A3964">
        <w:rPr>
          <w:rFonts w:ascii="Garamond" w:hAnsi="Garamond"/>
          <w:sz w:val="24"/>
          <w:szCs w:val="24"/>
        </w:rPr>
        <w:t>ela</w:t>
      </w:r>
      <w:r w:rsidR="008A3964" w:rsidRPr="00872738">
        <w:rPr>
          <w:rFonts w:ascii="Garamond" w:hAnsi="Garamond"/>
          <w:sz w:val="24"/>
          <w:szCs w:val="24"/>
        </w:rPr>
        <w:t xml:space="preserve"> classe mercanti</w:t>
      </w:r>
      <w:r w:rsidR="002C0A0F">
        <w:rPr>
          <w:rFonts w:ascii="Garamond" w:hAnsi="Garamond"/>
          <w:sz w:val="24"/>
          <w:szCs w:val="24"/>
        </w:rPr>
        <w:t>l</w:t>
      </w:r>
      <w:r w:rsidR="008A3964" w:rsidRPr="00872738">
        <w:rPr>
          <w:rFonts w:ascii="Garamond" w:hAnsi="Garamond"/>
          <w:sz w:val="24"/>
          <w:szCs w:val="24"/>
        </w:rPr>
        <w:t>, agrícola, industrial, médica e artística. O resultado d</w:t>
      </w:r>
      <w:r w:rsidR="008A3964">
        <w:rPr>
          <w:rFonts w:ascii="Garamond" w:hAnsi="Garamond"/>
          <w:sz w:val="24"/>
          <w:szCs w:val="24"/>
        </w:rPr>
        <w:t>essa nova composição</w:t>
      </w:r>
      <w:r w:rsidR="008A3964" w:rsidRPr="00872738">
        <w:rPr>
          <w:rFonts w:ascii="Garamond" w:hAnsi="Garamond"/>
          <w:sz w:val="24"/>
          <w:szCs w:val="24"/>
        </w:rPr>
        <w:t xml:space="preserve"> seria a formação de um comando harmônico das classes, destinado a gerir os rumos políticos do Império (</w:t>
      </w:r>
      <w:r w:rsidR="008A3964" w:rsidRPr="001A03E1">
        <w:rPr>
          <w:rFonts w:ascii="Garamond" w:hAnsi="Garamond"/>
          <w:sz w:val="24"/>
        </w:rPr>
        <w:t xml:space="preserve">O </w:t>
      </w:r>
      <w:r w:rsidR="008A3964" w:rsidRPr="00976A76">
        <w:rPr>
          <w:rFonts w:ascii="Garamond" w:hAnsi="Garamond"/>
          <w:sz w:val="24"/>
          <w:szCs w:val="24"/>
        </w:rPr>
        <w:t>M</w:t>
      </w:r>
      <w:r w:rsidR="00976A76">
        <w:rPr>
          <w:rFonts w:ascii="Garamond" w:hAnsi="Garamond"/>
          <w:sz w:val="24"/>
          <w:szCs w:val="24"/>
        </w:rPr>
        <w:t>ilitar</w:t>
      </w:r>
      <w:r w:rsidR="008A3964" w:rsidRPr="00872738">
        <w:rPr>
          <w:rFonts w:ascii="Garamond" w:hAnsi="Garamond"/>
          <w:sz w:val="24"/>
          <w:szCs w:val="24"/>
        </w:rPr>
        <w:t xml:space="preserve">, 1855, 19ª ed., p. 2). </w:t>
      </w:r>
    </w:p>
    <w:p w14:paraId="78237EBA" w14:textId="7F4052CC" w:rsidR="004725DE" w:rsidRPr="007F44CA" w:rsidRDefault="008A3964" w:rsidP="001A03E1">
      <w:pPr>
        <w:spacing w:after="120" w:line="360" w:lineRule="auto"/>
        <w:ind w:firstLine="708"/>
        <w:jc w:val="both"/>
        <w:rPr>
          <w:rFonts w:ascii="Garamond" w:hAnsi="Garamond"/>
          <w:sz w:val="24"/>
          <w:szCs w:val="24"/>
        </w:rPr>
      </w:pPr>
      <w:r>
        <w:rPr>
          <w:rFonts w:ascii="Garamond" w:hAnsi="Garamond"/>
          <w:sz w:val="24"/>
          <w:szCs w:val="24"/>
        </w:rPr>
        <w:t>Se a aversão a elite imperial era parte importante da identidade do grupo, a repulsa</w:t>
      </w:r>
      <w:r w:rsidR="00612219">
        <w:rPr>
          <w:rFonts w:ascii="Garamond" w:hAnsi="Garamond"/>
          <w:sz w:val="24"/>
          <w:szCs w:val="24"/>
        </w:rPr>
        <w:t xml:space="preserve"> aos oficiais superiores e generais também era. Apresentando uma compreensão particular sobre a composição da classe militar, na qual o “verdadeiro Exército” seria composto somente pelos praças e oficiais subalternos, </w:t>
      </w:r>
      <w:r w:rsidR="00612219" w:rsidRPr="008D6FE9">
        <w:rPr>
          <w:rFonts w:ascii="Garamond" w:hAnsi="Garamond" w:cs="Times New Roman"/>
          <w:sz w:val="24"/>
          <w:szCs w:val="24"/>
        </w:rPr>
        <w:t>a oficialidade reformista se colocava em contraste com as chamadas “capacidades militares”, ou seja, os oficiais superiores/generais.</w:t>
      </w:r>
      <w:r w:rsidR="00612219">
        <w:rPr>
          <w:rFonts w:ascii="Garamond" w:hAnsi="Garamond"/>
          <w:sz w:val="24"/>
          <w:szCs w:val="24"/>
        </w:rPr>
        <w:t xml:space="preserve"> </w:t>
      </w:r>
      <w:r w:rsidR="003A3771" w:rsidRPr="008D6FE9">
        <w:rPr>
          <w:rFonts w:ascii="Garamond" w:hAnsi="Garamond"/>
          <w:sz w:val="24"/>
          <w:szCs w:val="24"/>
        </w:rPr>
        <w:t>Em seu entendimento, a culpa pelos problemas do Exército não era exclusiva da elite imperial, mas também das “capacidades militares”, responsáveis pelo estado de abandono em que a caserna se encontrava (</w:t>
      </w:r>
      <w:r w:rsidR="003A3771" w:rsidRPr="001A03E1">
        <w:rPr>
          <w:rFonts w:ascii="Garamond" w:hAnsi="Garamond"/>
          <w:sz w:val="24"/>
        </w:rPr>
        <w:t xml:space="preserve">O </w:t>
      </w:r>
      <w:r w:rsidR="003A3771" w:rsidRPr="00976A76">
        <w:rPr>
          <w:rFonts w:ascii="Garamond" w:hAnsi="Garamond"/>
          <w:sz w:val="24"/>
          <w:szCs w:val="24"/>
        </w:rPr>
        <w:t>M</w:t>
      </w:r>
      <w:r w:rsidR="00976A76">
        <w:rPr>
          <w:rFonts w:ascii="Garamond" w:hAnsi="Garamond"/>
          <w:sz w:val="24"/>
          <w:szCs w:val="24"/>
        </w:rPr>
        <w:t>ilitar</w:t>
      </w:r>
      <w:r w:rsidR="003A3771" w:rsidRPr="008D6FE9">
        <w:rPr>
          <w:rFonts w:ascii="Garamond" w:hAnsi="Garamond"/>
          <w:sz w:val="24"/>
          <w:szCs w:val="24"/>
        </w:rPr>
        <w:t xml:space="preserve">, 1854, 2ª ed., p. 2; </w:t>
      </w:r>
      <w:r w:rsidR="003A3771" w:rsidRPr="001A03E1">
        <w:rPr>
          <w:rFonts w:ascii="Garamond" w:hAnsi="Garamond"/>
          <w:sz w:val="24"/>
        </w:rPr>
        <w:t xml:space="preserve">O </w:t>
      </w:r>
      <w:r w:rsidR="003A3771" w:rsidRPr="00976A76">
        <w:rPr>
          <w:rFonts w:ascii="Garamond" w:hAnsi="Garamond"/>
          <w:sz w:val="24"/>
          <w:szCs w:val="24"/>
        </w:rPr>
        <w:t>M</w:t>
      </w:r>
      <w:r w:rsidR="00976A76">
        <w:rPr>
          <w:rFonts w:ascii="Garamond" w:hAnsi="Garamond"/>
          <w:sz w:val="24"/>
          <w:szCs w:val="24"/>
        </w:rPr>
        <w:t>ilitar</w:t>
      </w:r>
      <w:r w:rsidR="003A3771" w:rsidRPr="008D6FE9">
        <w:rPr>
          <w:rFonts w:ascii="Garamond" w:hAnsi="Garamond"/>
          <w:sz w:val="24"/>
          <w:szCs w:val="24"/>
        </w:rPr>
        <w:t xml:space="preserve">, 1855, 22ª ed., p. 5). </w:t>
      </w:r>
      <w:r w:rsidR="003A3771" w:rsidRPr="008D6FE9">
        <w:rPr>
          <w:rFonts w:ascii="Garamond" w:hAnsi="Garamond" w:cs="Times New Roman"/>
          <w:sz w:val="24"/>
          <w:szCs w:val="24"/>
        </w:rPr>
        <w:t xml:space="preserve">Em razão dessa posição, podemos constatar que a identidade produzida pela cultura política do progressismo militar não poderia ser reivindicada por qualquer militar, mas sim, por </w:t>
      </w:r>
      <w:r w:rsidR="003A3771" w:rsidRPr="008D6FE9">
        <w:rPr>
          <w:rFonts w:ascii="Garamond" w:hAnsi="Garamond" w:cs="Times New Roman"/>
          <w:sz w:val="24"/>
          <w:szCs w:val="24"/>
        </w:rPr>
        <w:lastRenderedPageBreak/>
        <w:t>determinados praças e oficiais inferiores que frequentaram a Escola Militar da Corte/Central após 1850.</w:t>
      </w:r>
    </w:p>
    <w:p w14:paraId="34462095" w14:textId="1BC13020" w:rsidR="00835D3C" w:rsidRDefault="00612219" w:rsidP="00835D3C">
      <w:pPr>
        <w:spacing w:after="120" w:line="360" w:lineRule="auto"/>
        <w:ind w:firstLine="708"/>
        <w:jc w:val="both"/>
        <w:rPr>
          <w:rFonts w:ascii="Garamond" w:hAnsi="Garamond"/>
          <w:sz w:val="24"/>
          <w:szCs w:val="24"/>
        </w:rPr>
      </w:pPr>
      <w:r w:rsidRPr="007A6703">
        <w:rPr>
          <w:rFonts w:ascii="Garamond" w:hAnsi="Garamond" w:cs="Times New Roman"/>
          <w:sz w:val="24"/>
          <w:szCs w:val="24"/>
        </w:rPr>
        <w:t>Feita essa explicação sobre o que seria uma cultura política, faz-se necessário compreender como nascem</w:t>
      </w:r>
      <w:r>
        <w:rPr>
          <w:rFonts w:ascii="Times New Roman" w:hAnsi="Times New Roman" w:cs="Times New Roman"/>
          <w:sz w:val="24"/>
          <w:szCs w:val="24"/>
        </w:rPr>
        <w:t xml:space="preserve">. </w:t>
      </w:r>
      <w:r w:rsidRPr="00872738">
        <w:rPr>
          <w:rFonts w:ascii="Garamond" w:hAnsi="Garamond"/>
          <w:sz w:val="24"/>
          <w:szCs w:val="24"/>
        </w:rPr>
        <w:t xml:space="preserve">Segundo </w:t>
      </w:r>
      <w:proofErr w:type="spellStart"/>
      <w:r w:rsidRPr="00872738">
        <w:rPr>
          <w:rFonts w:ascii="Garamond" w:hAnsi="Garamond"/>
          <w:sz w:val="24"/>
          <w:szCs w:val="24"/>
        </w:rPr>
        <w:t>Berstein</w:t>
      </w:r>
      <w:proofErr w:type="spellEnd"/>
      <w:r w:rsidRPr="00872738">
        <w:rPr>
          <w:rFonts w:ascii="Garamond" w:hAnsi="Garamond"/>
          <w:sz w:val="24"/>
          <w:szCs w:val="24"/>
        </w:rPr>
        <w:t>, uma cultura política nasce a partir das respostas que são dadas para uma sociedade frente aos problemas e crises pelas quais a mesma está passando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1998, p.</w:t>
      </w:r>
      <w:r w:rsidRPr="00872738">
        <w:rPr>
          <w:rFonts w:ascii="Garamond" w:hAnsi="Garamond"/>
          <w:sz w:val="24"/>
          <w:szCs w:val="24"/>
        </w:rPr>
        <w:t xml:space="preserve"> 355). Contudo</w:t>
      </w:r>
      <w:r>
        <w:rPr>
          <w:rFonts w:ascii="Garamond" w:hAnsi="Garamond"/>
          <w:sz w:val="24"/>
          <w:szCs w:val="24"/>
        </w:rPr>
        <w:t>,</w:t>
      </w:r>
      <w:r w:rsidRPr="00872738">
        <w:rPr>
          <w:rFonts w:ascii="Garamond" w:hAnsi="Garamond"/>
          <w:sz w:val="24"/>
          <w:szCs w:val="24"/>
        </w:rPr>
        <w:t xml:space="preserve"> este processo não é rápido. Em outras palavras, as respostas de uma cultura política não são prontamente aderidas assim que surgem, sendo preciso um tempo de maturação, por vezes de décadas, para se imporem na sociedade </w:t>
      </w:r>
      <w:r>
        <w:rPr>
          <w:rFonts w:ascii="Garamond" w:hAnsi="Garamond"/>
          <w:sz w:val="24"/>
          <w:szCs w:val="24"/>
        </w:rPr>
        <w:t>em</w:t>
      </w:r>
      <w:r w:rsidRPr="00872738">
        <w:rPr>
          <w:rFonts w:ascii="Garamond" w:hAnsi="Garamond"/>
          <w:sz w:val="24"/>
          <w:szCs w:val="24"/>
        </w:rPr>
        <w:t xml:space="preserve"> forma de política normativa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1998, p.</w:t>
      </w:r>
      <w:r w:rsidRPr="00872738">
        <w:rPr>
          <w:rFonts w:ascii="Garamond" w:hAnsi="Garamond"/>
          <w:sz w:val="24"/>
          <w:szCs w:val="24"/>
        </w:rPr>
        <w:t xml:space="preserve"> 355-356).  Ademais, vale ressaltar que estas que respostas não são unânimes pois, diante dos mesmos problemas, podem surgir culturas políticas com soluções diferentes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Pr="00872738">
        <w:rPr>
          <w:rFonts w:ascii="Garamond" w:hAnsi="Garamond"/>
          <w:sz w:val="24"/>
          <w:szCs w:val="24"/>
        </w:rPr>
        <w:t xml:space="preserve">, 1998, p. </w:t>
      </w:r>
      <w:r w:rsidRPr="00872738">
        <w:rPr>
          <w:rFonts w:ascii="Garamond" w:hAnsi="Garamond"/>
          <w:sz w:val="24"/>
          <w:szCs w:val="24"/>
        </w:rPr>
        <w:t>355).</w:t>
      </w:r>
    </w:p>
    <w:p w14:paraId="5430FAD8" w14:textId="588F76A9" w:rsidR="00835D3C" w:rsidRDefault="00612219" w:rsidP="001A03E1">
      <w:pPr>
        <w:spacing w:after="120" w:line="360" w:lineRule="auto"/>
        <w:ind w:firstLine="708"/>
        <w:jc w:val="both"/>
        <w:rPr>
          <w:rFonts w:ascii="Garamond" w:hAnsi="Garamond" w:cs="Times New Roman"/>
          <w:sz w:val="24"/>
          <w:szCs w:val="24"/>
        </w:rPr>
      </w:pPr>
      <w:r w:rsidRPr="00FB37D6">
        <w:rPr>
          <w:rFonts w:ascii="Garamond" w:hAnsi="Garamond" w:cs="Times New Roman"/>
          <w:sz w:val="24"/>
          <w:szCs w:val="24"/>
        </w:rPr>
        <w:t>Em razão de não existir uma solução única para as comoções enfrentadas por uma sociedade, a cultura política do progressismo militar</w:t>
      </w:r>
      <w:r>
        <w:rPr>
          <w:rFonts w:ascii="Garamond" w:hAnsi="Garamond" w:cs="Times New Roman"/>
          <w:sz w:val="24"/>
          <w:szCs w:val="24"/>
        </w:rPr>
        <w:t xml:space="preserve"> </w:t>
      </w:r>
      <w:r w:rsidRPr="00FB37D6">
        <w:rPr>
          <w:rFonts w:ascii="Garamond" w:hAnsi="Garamond" w:cs="Times New Roman"/>
          <w:sz w:val="24"/>
          <w:szCs w:val="24"/>
        </w:rPr>
        <w:t>consistiria na resposta elaborada pelos oficiais reformistas frente aos problemas que detectavam no Brasil da 2ª metade do século XIX.</w:t>
      </w:r>
      <w:r w:rsidRPr="00AD3B67">
        <w:rPr>
          <w:rFonts w:ascii="Times New Roman" w:hAnsi="Times New Roman" w:cs="Times New Roman"/>
          <w:sz w:val="24"/>
          <w:szCs w:val="24"/>
        </w:rPr>
        <w:t xml:space="preserve"> </w:t>
      </w:r>
      <w:r>
        <w:rPr>
          <w:rFonts w:ascii="Garamond" w:hAnsi="Garamond"/>
          <w:sz w:val="24"/>
          <w:szCs w:val="24"/>
        </w:rPr>
        <w:t xml:space="preserve"> </w:t>
      </w:r>
      <w:r w:rsidRPr="00872738">
        <w:rPr>
          <w:rFonts w:ascii="Garamond" w:hAnsi="Garamond"/>
          <w:sz w:val="24"/>
          <w:szCs w:val="24"/>
        </w:rPr>
        <w:t xml:space="preserve">Dentre tais </w:t>
      </w:r>
      <w:r w:rsidR="00B17DD9">
        <w:rPr>
          <w:rFonts w:ascii="Garamond" w:hAnsi="Garamond"/>
          <w:sz w:val="24"/>
          <w:szCs w:val="24"/>
        </w:rPr>
        <w:t>óbices</w:t>
      </w:r>
      <w:r w:rsidRPr="00872738">
        <w:rPr>
          <w:rFonts w:ascii="Garamond" w:hAnsi="Garamond"/>
          <w:sz w:val="24"/>
          <w:szCs w:val="24"/>
        </w:rPr>
        <w:t xml:space="preserve"> estaria</w:t>
      </w:r>
      <w:r>
        <w:rPr>
          <w:rFonts w:ascii="Garamond" w:hAnsi="Garamond"/>
          <w:sz w:val="24"/>
          <w:szCs w:val="24"/>
        </w:rPr>
        <w:t>m</w:t>
      </w:r>
      <w:r w:rsidRPr="00872738">
        <w:rPr>
          <w:rFonts w:ascii="Garamond" w:hAnsi="Garamond"/>
          <w:sz w:val="24"/>
          <w:szCs w:val="24"/>
        </w:rPr>
        <w:t>: a manutenção da escravidão, a diminuta entrada de imigrantes europeus, o baixo desenvolvimento industrial, a precária infraestrutura do país, uma representação nacional pouco condizente com o desejo da população, bem como adversidades específicas relacionadas com as condições de vida e de trabalho dos militares</w:t>
      </w:r>
      <w:r>
        <w:rPr>
          <w:rFonts w:ascii="Garamond" w:hAnsi="Garamond"/>
          <w:sz w:val="24"/>
          <w:szCs w:val="24"/>
        </w:rPr>
        <w:t xml:space="preserve"> </w:t>
      </w:r>
      <w:r w:rsidRPr="00FB37D6">
        <w:rPr>
          <w:rFonts w:ascii="Garamond" w:hAnsi="Garamond" w:cs="Times New Roman"/>
          <w:sz w:val="24"/>
          <w:szCs w:val="24"/>
        </w:rPr>
        <w:t>(</w:t>
      </w:r>
      <w:proofErr w:type="spellStart"/>
      <w:r w:rsidRPr="00FB37D6">
        <w:rPr>
          <w:rFonts w:ascii="Garamond" w:hAnsi="Garamond" w:cs="Times New Roman"/>
          <w:sz w:val="24"/>
          <w:szCs w:val="24"/>
        </w:rPr>
        <w:t>S</w:t>
      </w:r>
      <w:r w:rsidR="00976A76">
        <w:rPr>
          <w:rFonts w:ascii="Garamond" w:hAnsi="Garamond" w:cs="Times New Roman"/>
          <w:sz w:val="24"/>
          <w:szCs w:val="24"/>
        </w:rPr>
        <w:t>aes</w:t>
      </w:r>
      <w:proofErr w:type="spellEnd"/>
      <w:r w:rsidRPr="00FB37D6">
        <w:rPr>
          <w:rFonts w:ascii="Garamond" w:hAnsi="Garamond" w:cs="Times New Roman"/>
          <w:sz w:val="24"/>
          <w:szCs w:val="24"/>
        </w:rPr>
        <w:t>, 2005, p. 22-24; S</w:t>
      </w:r>
      <w:r w:rsidR="00976A76">
        <w:rPr>
          <w:rFonts w:ascii="Garamond" w:hAnsi="Garamond" w:cs="Times New Roman"/>
          <w:sz w:val="24"/>
          <w:szCs w:val="24"/>
        </w:rPr>
        <w:t>chulz</w:t>
      </w:r>
      <w:r w:rsidRPr="00FB37D6">
        <w:rPr>
          <w:rFonts w:ascii="Garamond" w:hAnsi="Garamond" w:cs="Times New Roman"/>
          <w:sz w:val="24"/>
          <w:szCs w:val="24"/>
        </w:rPr>
        <w:t>, 2023, p. 18-19).</w:t>
      </w:r>
    </w:p>
    <w:p w14:paraId="270CC0B5" w14:textId="67E9455C" w:rsidR="00835D3C" w:rsidRDefault="007F44CA" w:rsidP="00B17DD9">
      <w:pPr>
        <w:spacing w:after="120" w:line="360" w:lineRule="auto"/>
        <w:ind w:firstLine="708"/>
        <w:jc w:val="both"/>
        <w:rPr>
          <w:rFonts w:ascii="Garamond" w:hAnsi="Garamond"/>
          <w:sz w:val="24"/>
          <w:szCs w:val="24"/>
        </w:rPr>
      </w:pPr>
      <w:r>
        <w:rPr>
          <w:rFonts w:ascii="Garamond" w:hAnsi="Garamond"/>
          <w:sz w:val="24"/>
          <w:szCs w:val="24"/>
        </w:rPr>
        <w:t xml:space="preserve">Embora surjam como respostas, as culturas políticas não são fixas, mas sim um fenômeno evolutivo que precisa se adequar </w:t>
      </w:r>
      <w:r w:rsidR="00B17DD9">
        <w:rPr>
          <w:rFonts w:ascii="Garamond" w:hAnsi="Garamond"/>
          <w:sz w:val="24"/>
          <w:szCs w:val="24"/>
        </w:rPr>
        <w:t xml:space="preserve">frente </w:t>
      </w:r>
      <w:r w:rsidR="00FA3132">
        <w:rPr>
          <w:rFonts w:ascii="Garamond" w:hAnsi="Garamond"/>
          <w:sz w:val="24"/>
          <w:szCs w:val="24"/>
        </w:rPr>
        <w:t>à</w:t>
      </w:r>
      <w:r w:rsidR="00B17DD9">
        <w:rPr>
          <w:rFonts w:ascii="Garamond" w:hAnsi="Garamond"/>
          <w:sz w:val="24"/>
          <w:szCs w:val="24"/>
        </w:rPr>
        <w:t>s</w:t>
      </w:r>
      <w:r>
        <w:rPr>
          <w:rFonts w:ascii="Garamond" w:hAnsi="Garamond"/>
          <w:sz w:val="24"/>
          <w:szCs w:val="24"/>
        </w:rPr>
        <w:t xml:space="preserve"> transformações d</w:t>
      </w:r>
      <w:r w:rsidR="00B17DD9">
        <w:rPr>
          <w:rFonts w:ascii="Garamond" w:hAnsi="Garamond"/>
          <w:sz w:val="24"/>
          <w:szCs w:val="24"/>
        </w:rPr>
        <w:t>a</w:t>
      </w:r>
      <w:r>
        <w:rPr>
          <w:rFonts w:ascii="Garamond" w:hAnsi="Garamond"/>
          <w:sz w:val="24"/>
          <w:szCs w:val="24"/>
        </w:rPr>
        <w:t xml:space="preserve"> sociedade na qual est</w:t>
      </w:r>
      <w:r w:rsidR="004A0976">
        <w:rPr>
          <w:rFonts w:ascii="Garamond" w:hAnsi="Garamond"/>
          <w:sz w:val="24"/>
          <w:szCs w:val="24"/>
        </w:rPr>
        <w:t>ão</w:t>
      </w:r>
      <w:r w:rsidR="00FA3132">
        <w:rPr>
          <w:rFonts w:ascii="Garamond" w:hAnsi="Garamond"/>
          <w:sz w:val="24"/>
          <w:szCs w:val="24"/>
        </w:rPr>
        <w:t xml:space="preserve"> </w:t>
      </w:r>
      <w:r w:rsidR="00B17DD9">
        <w:rPr>
          <w:rFonts w:ascii="Garamond" w:hAnsi="Garamond"/>
          <w:sz w:val="24"/>
          <w:szCs w:val="24"/>
        </w:rPr>
        <w:t>inserida</w:t>
      </w:r>
      <w:r w:rsidR="004A0976">
        <w:rPr>
          <w:rFonts w:ascii="Garamond" w:hAnsi="Garamond"/>
          <w:sz w:val="24"/>
          <w:szCs w:val="24"/>
        </w:rPr>
        <w:t>s</w:t>
      </w:r>
      <w:r w:rsidR="00B17DD9">
        <w:rPr>
          <w:rFonts w:ascii="Garamond" w:hAnsi="Garamond"/>
          <w:sz w:val="24"/>
          <w:szCs w:val="24"/>
        </w:rPr>
        <w:t xml:space="preserve"> </w:t>
      </w:r>
      <w:r w:rsidR="00835D3C" w:rsidRPr="00872738">
        <w:rPr>
          <w:rFonts w:ascii="Garamond" w:hAnsi="Garamond"/>
          <w:sz w:val="24"/>
          <w:szCs w:val="24"/>
        </w:rPr>
        <w:t>(</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835D3C" w:rsidRPr="00872738">
        <w:rPr>
          <w:rFonts w:ascii="Garamond" w:hAnsi="Garamond"/>
          <w:sz w:val="24"/>
          <w:szCs w:val="24"/>
        </w:rPr>
        <w:t>, 1998, p.</w:t>
      </w:r>
      <w:r w:rsidR="00835D3C" w:rsidRPr="00872738">
        <w:rPr>
          <w:rFonts w:ascii="Garamond" w:hAnsi="Garamond"/>
          <w:sz w:val="24"/>
          <w:szCs w:val="24"/>
        </w:rPr>
        <w:t xml:space="preserve"> 357-358). Outro motivo responsável por provocar tais adaptabilidades seriam as influências que as culturas políticas exercem entre si. </w:t>
      </w:r>
      <w:r w:rsidR="00835D3C">
        <w:rPr>
          <w:rFonts w:ascii="Garamond" w:hAnsi="Garamond"/>
          <w:sz w:val="24"/>
          <w:szCs w:val="24"/>
        </w:rPr>
        <w:t>E</w:t>
      </w:r>
      <w:r w:rsidR="00835D3C" w:rsidRPr="00872738">
        <w:rPr>
          <w:rFonts w:ascii="Garamond" w:hAnsi="Garamond"/>
          <w:sz w:val="24"/>
          <w:szCs w:val="24"/>
        </w:rPr>
        <w:t>sta evolução</w:t>
      </w:r>
      <w:r w:rsidR="00835D3C">
        <w:rPr>
          <w:rFonts w:ascii="Garamond" w:hAnsi="Garamond"/>
          <w:sz w:val="24"/>
          <w:szCs w:val="24"/>
        </w:rPr>
        <w:t>, contudo,</w:t>
      </w:r>
      <w:r w:rsidR="00835D3C" w:rsidRPr="00872738">
        <w:rPr>
          <w:rFonts w:ascii="Garamond" w:hAnsi="Garamond"/>
          <w:sz w:val="24"/>
          <w:szCs w:val="24"/>
        </w:rPr>
        <w:t xml:space="preserve"> não é um movimento simples pois requer que uma cultura política se defronte com os valores e normas que são a base de sua identidade, elementos responsáveis pela influência que possuem em seus adeptos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835D3C" w:rsidRPr="00872738">
        <w:rPr>
          <w:rFonts w:ascii="Garamond" w:hAnsi="Garamond"/>
          <w:sz w:val="24"/>
          <w:szCs w:val="24"/>
        </w:rPr>
        <w:t>, 1998, p.</w:t>
      </w:r>
      <w:r w:rsidR="00835D3C" w:rsidRPr="00872738">
        <w:rPr>
          <w:rFonts w:ascii="Garamond" w:hAnsi="Garamond"/>
          <w:sz w:val="24"/>
          <w:szCs w:val="24"/>
        </w:rPr>
        <w:t xml:space="preserve"> 358-359). </w:t>
      </w:r>
      <w:r w:rsidR="00835D3C" w:rsidRPr="00872738">
        <w:rPr>
          <w:rFonts w:ascii="Garamond" w:hAnsi="Garamond"/>
          <w:sz w:val="24"/>
          <w:szCs w:val="24"/>
        </w:rPr>
        <w:t>No entanto, a não adaptação ou a não apresentação de respostas convincentes por uma cultura política, pode levá-la a perder relevância e até mesmo não sobreviver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835D3C" w:rsidRPr="00872738">
        <w:rPr>
          <w:rFonts w:ascii="Garamond" w:hAnsi="Garamond"/>
          <w:sz w:val="24"/>
          <w:szCs w:val="24"/>
        </w:rPr>
        <w:t xml:space="preserve">, 1998, p. </w:t>
      </w:r>
      <w:r w:rsidR="00835D3C" w:rsidRPr="00872738">
        <w:rPr>
          <w:rFonts w:ascii="Garamond" w:hAnsi="Garamond"/>
          <w:sz w:val="24"/>
          <w:szCs w:val="24"/>
        </w:rPr>
        <w:t>358).</w:t>
      </w:r>
    </w:p>
    <w:p w14:paraId="7F3CDB56" w14:textId="3FC02CD8" w:rsidR="00612219" w:rsidRDefault="00835D3C" w:rsidP="00B61463">
      <w:pPr>
        <w:spacing w:after="120" w:line="360" w:lineRule="auto"/>
        <w:ind w:firstLine="708"/>
        <w:jc w:val="both"/>
        <w:rPr>
          <w:rFonts w:ascii="Garamond" w:hAnsi="Garamond" w:cs="Times New Roman"/>
          <w:sz w:val="24"/>
          <w:szCs w:val="24"/>
        </w:rPr>
      </w:pPr>
      <w:r>
        <w:rPr>
          <w:rFonts w:ascii="Garamond" w:hAnsi="Garamond"/>
          <w:sz w:val="24"/>
          <w:szCs w:val="24"/>
        </w:rPr>
        <w:t>C</w:t>
      </w:r>
      <w:r w:rsidR="00612219" w:rsidRPr="008E1F40">
        <w:rPr>
          <w:rFonts w:ascii="Garamond" w:hAnsi="Garamond"/>
          <w:sz w:val="24"/>
          <w:szCs w:val="24"/>
        </w:rPr>
        <w:t>om exceção talvez d</w:t>
      </w:r>
      <w:r w:rsidR="00612219">
        <w:rPr>
          <w:rFonts w:ascii="Garamond" w:hAnsi="Garamond"/>
          <w:sz w:val="24"/>
          <w:szCs w:val="24"/>
        </w:rPr>
        <w:t>os problemas</w:t>
      </w:r>
      <w:r w:rsidR="00612219" w:rsidRPr="008E1F40">
        <w:rPr>
          <w:rFonts w:ascii="Garamond" w:hAnsi="Garamond"/>
          <w:sz w:val="24"/>
          <w:szCs w:val="24"/>
        </w:rPr>
        <w:t xml:space="preserve"> específic</w:t>
      </w:r>
      <w:r w:rsidR="00612219">
        <w:rPr>
          <w:rFonts w:ascii="Garamond" w:hAnsi="Garamond"/>
          <w:sz w:val="24"/>
          <w:szCs w:val="24"/>
        </w:rPr>
        <w:t>o</w:t>
      </w:r>
      <w:r w:rsidR="00612219" w:rsidRPr="008E1F40">
        <w:rPr>
          <w:rFonts w:ascii="Garamond" w:hAnsi="Garamond"/>
          <w:sz w:val="24"/>
          <w:szCs w:val="24"/>
        </w:rPr>
        <w:t xml:space="preserve">s relacionadas à caserna e aos militares, </w:t>
      </w:r>
      <w:r>
        <w:rPr>
          <w:rFonts w:ascii="Garamond" w:hAnsi="Garamond"/>
          <w:sz w:val="24"/>
          <w:szCs w:val="24"/>
        </w:rPr>
        <w:t xml:space="preserve">seria factível apontar que </w:t>
      </w:r>
      <w:r w:rsidR="00612219" w:rsidRPr="008E1F40">
        <w:rPr>
          <w:rFonts w:ascii="Garamond" w:hAnsi="Garamond"/>
          <w:sz w:val="24"/>
          <w:szCs w:val="24"/>
        </w:rPr>
        <w:t>as dificuldades enfrentadas pelo Brasil eram percebidas por outros grupos para além da oficialidade reformista. Ness</w:t>
      </w:r>
      <w:r w:rsidR="00033D43">
        <w:rPr>
          <w:rFonts w:ascii="Garamond" w:hAnsi="Garamond"/>
          <w:sz w:val="24"/>
          <w:szCs w:val="24"/>
        </w:rPr>
        <w:t>e cenário</w:t>
      </w:r>
      <w:r w:rsidR="00612219" w:rsidRPr="008E1F40">
        <w:rPr>
          <w:rFonts w:ascii="Garamond" w:hAnsi="Garamond"/>
          <w:sz w:val="24"/>
          <w:szCs w:val="24"/>
        </w:rPr>
        <w:t xml:space="preserve">, </w:t>
      </w:r>
      <w:r w:rsidR="00612219" w:rsidRPr="008E1F40">
        <w:rPr>
          <w:rFonts w:ascii="Garamond" w:hAnsi="Garamond" w:cs="Times New Roman"/>
          <w:sz w:val="24"/>
          <w:szCs w:val="24"/>
        </w:rPr>
        <w:t>é provável que outras culturas políticas existentes na 2ª metade do oitocentos partilhassem certos valores e reivindicações cultivados pelo progressismo militar.</w:t>
      </w:r>
      <w:r w:rsidR="00612219">
        <w:rPr>
          <w:rFonts w:ascii="Garamond" w:hAnsi="Garamond" w:cs="Times New Roman"/>
          <w:sz w:val="24"/>
          <w:szCs w:val="24"/>
        </w:rPr>
        <w:t xml:space="preserve"> </w:t>
      </w:r>
      <w:r w:rsidR="00033D43">
        <w:rPr>
          <w:rFonts w:ascii="Garamond" w:hAnsi="Garamond" w:cs="Times New Roman"/>
          <w:sz w:val="24"/>
          <w:szCs w:val="24"/>
        </w:rPr>
        <w:lastRenderedPageBreak/>
        <w:t>Ess</w:t>
      </w:r>
      <w:r w:rsidR="00892352">
        <w:rPr>
          <w:rFonts w:ascii="Garamond" w:hAnsi="Garamond" w:cs="Times New Roman"/>
          <w:sz w:val="24"/>
          <w:szCs w:val="24"/>
        </w:rPr>
        <w:t>a convivência</w:t>
      </w:r>
      <w:r w:rsidR="00033D43">
        <w:rPr>
          <w:rFonts w:ascii="Garamond" w:hAnsi="Garamond" w:cs="Times New Roman"/>
          <w:sz w:val="24"/>
          <w:szCs w:val="24"/>
        </w:rPr>
        <w:t xml:space="preserve"> com outras c</w:t>
      </w:r>
      <w:r w:rsidR="00892352">
        <w:rPr>
          <w:rFonts w:ascii="Garamond" w:hAnsi="Garamond" w:cs="Times New Roman"/>
          <w:sz w:val="24"/>
          <w:szCs w:val="24"/>
        </w:rPr>
        <w:t>ongêneres poderia produzir um movimento no qual o progressismo militar, condicionado por estas, seria impelido a se adaptar, como também o inverso.</w:t>
      </w:r>
    </w:p>
    <w:p w14:paraId="2D88FF62" w14:textId="39810381" w:rsidR="00B61463" w:rsidRPr="00872738" w:rsidRDefault="00B61463" w:rsidP="008E6572">
      <w:pPr>
        <w:spacing w:after="120" w:line="360" w:lineRule="auto"/>
        <w:ind w:firstLine="708"/>
        <w:jc w:val="both"/>
        <w:rPr>
          <w:rFonts w:ascii="Garamond" w:hAnsi="Garamond"/>
          <w:sz w:val="24"/>
          <w:szCs w:val="24"/>
        </w:rPr>
      </w:pPr>
      <w:r w:rsidRPr="00872738">
        <w:rPr>
          <w:rFonts w:ascii="Garamond" w:hAnsi="Garamond"/>
          <w:sz w:val="24"/>
          <w:szCs w:val="24"/>
        </w:rPr>
        <w:t xml:space="preserve">Ainda no que concerne a esse caráter de transformação, seria muito interessante observar como a cultura política do progressismo militar reagiu frente a uma grande mudança ocorrida em 1888, ou seja, a </w:t>
      </w:r>
      <w:r w:rsidR="00311F1A">
        <w:rPr>
          <w:rFonts w:ascii="Garamond" w:hAnsi="Garamond"/>
          <w:sz w:val="24"/>
          <w:szCs w:val="24"/>
        </w:rPr>
        <w:t>a</w:t>
      </w:r>
      <w:r w:rsidRPr="00872738">
        <w:rPr>
          <w:rFonts w:ascii="Garamond" w:hAnsi="Garamond"/>
          <w:sz w:val="24"/>
          <w:szCs w:val="24"/>
        </w:rPr>
        <w:t>bolição da escravidão no Brasil. Isto porque, com o fim d</w:t>
      </w:r>
      <w:r w:rsidR="00311F1A">
        <w:rPr>
          <w:rFonts w:ascii="Garamond" w:hAnsi="Garamond"/>
          <w:sz w:val="24"/>
          <w:szCs w:val="24"/>
        </w:rPr>
        <w:t>o cativeiro</w:t>
      </w:r>
      <w:r w:rsidRPr="00872738">
        <w:rPr>
          <w:rFonts w:ascii="Garamond" w:hAnsi="Garamond"/>
          <w:sz w:val="24"/>
          <w:szCs w:val="24"/>
        </w:rPr>
        <w:t>, um dos grandes anseios da oficialidade reformista tornou-se realidade, logo, seria natural que novas reivindicações e desejos emergissem diante deste novo c</w:t>
      </w:r>
      <w:r w:rsidR="00863C65">
        <w:rPr>
          <w:rFonts w:ascii="Garamond" w:hAnsi="Garamond"/>
          <w:sz w:val="24"/>
          <w:szCs w:val="24"/>
        </w:rPr>
        <w:t>enário</w:t>
      </w:r>
      <w:r w:rsidRPr="00872738">
        <w:rPr>
          <w:rFonts w:ascii="Garamond" w:hAnsi="Garamond"/>
          <w:sz w:val="24"/>
          <w:szCs w:val="24"/>
        </w:rPr>
        <w:t xml:space="preserve">. No entanto, em virtude do jornal </w:t>
      </w:r>
      <w:r w:rsidRPr="00872738">
        <w:rPr>
          <w:rFonts w:ascii="Garamond" w:hAnsi="Garamond"/>
          <w:i/>
          <w:iCs/>
          <w:sz w:val="24"/>
          <w:szCs w:val="24"/>
        </w:rPr>
        <w:t>O MILITAR</w:t>
      </w:r>
      <w:r w:rsidRPr="00872738">
        <w:rPr>
          <w:rFonts w:ascii="Garamond" w:hAnsi="Garamond"/>
          <w:sz w:val="24"/>
          <w:szCs w:val="24"/>
        </w:rPr>
        <w:t xml:space="preserve"> ter cessado bem antes da </w:t>
      </w:r>
      <w:r w:rsidR="00311F1A">
        <w:rPr>
          <w:rFonts w:ascii="Garamond" w:hAnsi="Garamond"/>
          <w:sz w:val="24"/>
          <w:szCs w:val="24"/>
        </w:rPr>
        <w:t>a</w:t>
      </w:r>
      <w:r w:rsidRPr="00872738">
        <w:rPr>
          <w:rFonts w:ascii="Garamond" w:hAnsi="Garamond"/>
          <w:sz w:val="24"/>
          <w:szCs w:val="24"/>
        </w:rPr>
        <w:t xml:space="preserve">bolição, não sabemos como </w:t>
      </w:r>
      <w:r w:rsidR="00311F1A">
        <w:rPr>
          <w:rFonts w:ascii="Garamond" w:hAnsi="Garamond"/>
          <w:sz w:val="24"/>
          <w:szCs w:val="24"/>
        </w:rPr>
        <w:t>os oficiais reformistas</w:t>
      </w:r>
      <w:r w:rsidRPr="00872738">
        <w:rPr>
          <w:rFonts w:ascii="Garamond" w:hAnsi="Garamond"/>
          <w:sz w:val="24"/>
          <w:szCs w:val="24"/>
        </w:rPr>
        <w:t xml:space="preserve"> comport</w:t>
      </w:r>
      <w:r w:rsidR="00311F1A">
        <w:rPr>
          <w:rFonts w:ascii="Garamond" w:hAnsi="Garamond"/>
          <w:sz w:val="24"/>
          <w:szCs w:val="24"/>
        </w:rPr>
        <w:t>aram</w:t>
      </w:r>
      <w:r w:rsidRPr="00872738">
        <w:rPr>
          <w:rFonts w:ascii="Garamond" w:hAnsi="Garamond"/>
          <w:sz w:val="24"/>
          <w:szCs w:val="24"/>
        </w:rPr>
        <w:t xml:space="preserve">-se, enquanto grupo, a este fato. </w:t>
      </w:r>
      <w:r>
        <w:rPr>
          <w:rFonts w:ascii="Garamond" w:hAnsi="Garamond"/>
          <w:sz w:val="24"/>
          <w:szCs w:val="24"/>
        </w:rPr>
        <w:t xml:space="preserve">Se o </w:t>
      </w:r>
      <w:r w:rsidR="00C91E70">
        <w:rPr>
          <w:rFonts w:ascii="Garamond" w:hAnsi="Garamond"/>
          <w:sz w:val="24"/>
          <w:szCs w:val="24"/>
        </w:rPr>
        <w:t>término</w:t>
      </w:r>
      <w:r>
        <w:rPr>
          <w:rFonts w:ascii="Garamond" w:hAnsi="Garamond"/>
          <w:sz w:val="24"/>
          <w:szCs w:val="24"/>
        </w:rPr>
        <w:t xml:space="preserve"> do periódico representa um obstáculo na tentativa de investigar </w:t>
      </w:r>
      <w:r w:rsidR="00942D09">
        <w:rPr>
          <w:rFonts w:ascii="Garamond" w:hAnsi="Garamond"/>
          <w:sz w:val="24"/>
          <w:szCs w:val="24"/>
        </w:rPr>
        <w:t>como o</w:t>
      </w:r>
      <w:r w:rsidR="00311F1A">
        <w:rPr>
          <w:rFonts w:ascii="Garamond" w:hAnsi="Garamond"/>
          <w:sz w:val="24"/>
          <w:szCs w:val="24"/>
        </w:rPr>
        <w:t xml:space="preserve">s </w:t>
      </w:r>
      <w:r w:rsidR="00C91E70">
        <w:rPr>
          <w:rFonts w:ascii="Garamond" w:hAnsi="Garamond"/>
          <w:sz w:val="24"/>
          <w:szCs w:val="24"/>
        </w:rPr>
        <w:t>partidário</w:t>
      </w:r>
      <w:r w:rsidR="00311F1A">
        <w:rPr>
          <w:rFonts w:ascii="Garamond" w:hAnsi="Garamond"/>
          <w:sz w:val="24"/>
          <w:szCs w:val="24"/>
        </w:rPr>
        <w:t>s do</w:t>
      </w:r>
      <w:r w:rsidR="00942D09">
        <w:rPr>
          <w:rFonts w:ascii="Garamond" w:hAnsi="Garamond"/>
          <w:sz w:val="24"/>
          <w:szCs w:val="24"/>
        </w:rPr>
        <w:t xml:space="preserve"> progressismo militar </w:t>
      </w:r>
      <w:r w:rsidR="00311F1A">
        <w:rPr>
          <w:rFonts w:ascii="Garamond" w:hAnsi="Garamond"/>
          <w:sz w:val="24"/>
          <w:szCs w:val="24"/>
        </w:rPr>
        <w:t>reagiram</w:t>
      </w:r>
      <w:r w:rsidR="00942D09">
        <w:rPr>
          <w:rFonts w:ascii="Garamond" w:hAnsi="Garamond"/>
          <w:sz w:val="24"/>
          <w:szCs w:val="24"/>
        </w:rPr>
        <w:t xml:space="preserve"> frente ao fim do cativeiro, analisar a </w:t>
      </w:r>
      <w:r w:rsidRPr="00872738">
        <w:rPr>
          <w:rFonts w:ascii="Garamond" w:hAnsi="Garamond"/>
          <w:sz w:val="24"/>
          <w:szCs w:val="24"/>
        </w:rPr>
        <w:t xml:space="preserve">atuação de um dos </w:t>
      </w:r>
      <w:r>
        <w:rPr>
          <w:rFonts w:ascii="Garamond" w:hAnsi="Garamond"/>
          <w:sz w:val="24"/>
          <w:szCs w:val="24"/>
        </w:rPr>
        <w:t>principais</w:t>
      </w:r>
      <w:r w:rsidRPr="00872738">
        <w:rPr>
          <w:rFonts w:ascii="Garamond" w:hAnsi="Garamond"/>
          <w:sz w:val="24"/>
          <w:szCs w:val="24"/>
        </w:rPr>
        <w:t xml:space="preserve"> </w:t>
      </w:r>
      <w:r>
        <w:rPr>
          <w:rFonts w:ascii="Garamond" w:hAnsi="Garamond"/>
          <w:sz w:val="24"/>
          <w:szCs w:val="24"/>
        </w:rPr>
        <w:t>adeptos</w:t>
      </w:r>
      <w:r w:rsidRPr="00872738">
        <w:rPr>
          <w:rFonts w:ascii="Garamond" w:hAnsi="Garamond"/>
          <w:sz w:val="24"/>
          <w:szCs w:val="24"/>
        </w:rPr>
        <w:t xml:space="preserve"> dessa cultura política durante o contexto posterior ao da Abolição da escravidão e da queda da Monarquia</w:t>
      </w:r>
      <w:r w:rsidR="008E6572">
        <w:rPr>
          <w:rFonts w:ascii="Garamond" w:hAnsi="Garamond"/>
          <w:sz w:val="24"/>
          <w:szCs w:val="24"/>
        </w:rPr>
        <w:t xml:space="preserve"> pode ajudar a esclarecer essa questão. O sujeito ao qual nos referimos foi o 2º presidente da República, o marechal Floriano Peixoto.</w:t>
      </w:r>
    </w:p>
    <w:p w14:paraId="607AB738" w14:textId="14DFC6C2" w:rsidR="00942D09" w:rsidRPr="00872738" w:rsidRDefault="00942D09" w:rsidP="00942D09">
      <w:pPr>
        <w:spacing w:after="120" w:line="360" w:lineRule="auto"/>
        <w:ind w:firstLine="708"/>
        <w:jc w:val="both"/>
        <w:rPr>
          <w:rFonts w:ascii="Garamond" w:hAnsi="Garamond"/>
          <w:sz w:val="24"/>
          <w:szCs w:val="24"/>
        </w:rPr>
      </w:pPr>
      <w:r w:rsidRPr="00872738">
        <w:rPr>
          <w:rFonts w:ascii="Garamond" w:hAnsi="Garamond"/>
          <w:sz w:val="24"/>
          <w:szCs w:val="24"/>
        </w:rPr>
        <w:t xml:space="preserve">Floriano Peixoto adentrou a Escola Central do Exército em 1858, </w:t>
      </w:r>
      <w:r>
        <w:rPr>
          <w:rFonts w:ascii="Garamond" w:hAnsi="Garamond"/>
          <w:sz w:val="24"/>
          <w:szCs w:val="24"/>
        </w:rPr>
        <w:t>momento</w:t>
      </w:r>
      <w:r w:rsidRPr="00872738">
        <w:rPr>
          <w:rFonts w:ascii="Garamond" w:hAnsi="Garamond"/>
          <w:sz w:val="24"/>
          <w:szCs w:val="24"/>
        </w:rPr>
        <w:t xml:space="preserve"> de hiato entre as duas fases do jornal </w:t>
      </w:r>
      <w:r w:rsidRPr="00872738">
        <w:rPr>
          <w:rFonts w:ascii="Garamond" w:hAnsi="Garamond"/>
          <w:i/>
          <w:iCs/>
          <w:sz w:val="24"/>
          <w:szCs w:val="24"/>
        </w:rPr>
        <w:t>O MILITAR</w:t>
      </w:r>
      <w:r w:rsidRPr="00872738">
        <w:rPr>
          <w:rFonts w:ascii="Garamond" w:hAnsi="Garamond"/>
          <w:sz w:val="24"/>
          <w:szCs w:val="24"/>
        </w:rPr>
        <w:t xml:space="preserve">. </w:t>
      </w:r>
      <w:r w:rsidRPr="00F05C49">
        <w:rPr>
          <w:rFonts w:ascii="Garamond" w:hAnsi="Garamond" w:cs="Times New Roman"/>
          <w:sz w:val="24"/>
          <w:szCs w:val="24"/>
        </w:rPr>
        <w:t>Após três anos de estudo ele concluiu o curso e passou a compor, em dezembro de 1861, o corpo de artilharia</w:t>
      </w:r>
      <w:r>
        <w:rPr>
          <w:rFonts w:ascii="Times New Roman" w:hAnsi="Times New Roman" w:cs="Times New Roman"/>
          <w:sz w:val="24"/>
          <w:szCs w:val="24"/>
        </w:rPr>
        <w:t xml:space="preserve"> </w:t>
      </w:r>
      <w:r w:rsidRPr="00872738">
        <w:rPr>
          <w:rFonts w:ascii="Garamond" w:hAnsi="Garamond"/>
          <w:sz w:val="24"/>
          <w:szCs w:val="24"/>
        </w:rPr>
        <w:t>(L</w:t>
      </w:r>
      <w:r w:rsidR="00976A76">
        <w:rPr>
          <w:rFonts w:ascii="Garamond" w:hAnsi="Garamond"/>
          <w:sz w:val="24"/>
          <w:szCs w:val="24"/>
        </w:rPr>
        <w:t>emos</w:t>
      </w:r>
      <w:r w:rsidRPr="00872738">
        <w:rPr>
          <w:rFonts w:ascii="Garamond" w:hAnsi="Garamond"/>
          <w:sz w:val="24"/>
          <w:szCs w:val="24"/>
        </w:rPr>
        <w:t>, 2015, p.1). Para além de conviver em um espaço em que a formação do Exército estava se renovando, Floriano pode estar no mesmo ambiente em que as ideias da oficialidade reformista circulavam e presenciar a segunda fase d</w:t>
      </w:r>
      <w:r w:rsidR="00C91E70">
        <w:rPr>
          <w:rFonts w:ascii="Garamond" w:hAnsi="Garamond"/>
          <w:sz w:val="24"/>
          <w:szCs w:val="24"/>
        </w:rPr>
        <w:t>e seu</w:t>
      </w:r>
      <w:r w:rsidRPr="00872738">
        <w:rPr>
          <w:rFonts w:ascii="Garamond" w:hAnsi="Garamond"/>
          <w:sz w:val="24"/>
          <w:szCs w:val="24"/>
        </w:rPr>
        <w:t xml:space="preserve"> periódico. Isto posto, o que nos interessa observar é que quando esteve </w:t>
      </w:r>
      <w:r w:rsidR="00A26B88">
        <w:rPr>
          <w:rFonts w:ascii="Garamond" w:hAnsi="Garamond"/>
          <w:sz w:val="24"/>
          <w:szCs w:val="24"/>
        </w:rPr>
        <w:t>à frente da</w:t>
      </w:r>
      <w:r w:rsidRPr="00872738">
        <w:rPr>
          <w:rFonts w:ascii="Garamond" w:hAnsi="Garamond"/>
          <w:sz w:val="24"/>
          <w:szCs w:val="24"/>
        </w:rPr>
        <w:t xml:space="preserve"> Presidência da República, Floriano buscou concretizar os mesmos postulados que eram propugnados pe</w:t>
      </w:r>
      <w:r w:rsidR="00C91E70">
        <w:rPr>
          <w:rFonts w:ascii="Garamond" w:hAnsi="Garamond"/>
          <w:sz w:val="24"/>
          <w:szCs w:val="24"/>
        </w:rPr>
        <w:t>lo</w:t>
      </w:r>
      <w:r w:rsidRPr="00872738">
        <w:rPr>
          <w:rFonts w:ascii="Garamond" w:hAnsi="Garamond"/>
          <w:sz w:val="24"/>
          <w:szCs w:val="24"/>
        </w:rPr>
        <w:t xml:space="preserve"> jornal. Dentre as propostas defendidas pelo presidente</w:t>
      </w:r>
      <w:r w:rsidRPr="00872738">
        <w:rPr>
          <w:rFonts w:ascii="Garamond" w:hAnsi="Garamond"/>
          <w:color w:val="FF0000"/>
          <w:sz w:val="24"/>
          <w:szCs w:val="24"/>
        </w:rPr>
        <w:t xml:space="preserve"> </w:t>
      </w:r>
      <w:r w:rsidRPr="00872738">
        <w:rPr>
          <w:rFonts w:ascii="Garamond" w:hAnsi="Garamond"/>
          <w:sz w:val="24"/>
          <w:szCs w:val="24"/>
        </w:rPr>
        <w:t xml:space="preserve">para aprofundar o desenvolvimento do país, cabe destacar: </w:t>
      </w:r>
      <w:r>
        <w:rPr>
          <w:rFonts w:ascii="Garamond" w:hAnsi="Garamond"/>
          <w:sz w:val="24"/>
          <w:szCs w:val="24"/>
        </w:rPr>
        <w:t>o aperfeiçoamento</w:t>
      </w:r>
      <w:r w:rsidRPr="00872738">
        <w:rPr>
          <w:rFonts w:ascii="Garamond" w:hAnsi="Garamond"/>
          <w:sz w:val="24"/>
          <w:szCs w:val="24"/>
        </w:rPr>
        <w:t xml:space="preserve"> </w:t>
      </w:r>
      <w:r>
        <w:rPr>
          <w:rFonts w:ascii="Garamond" w:hAnsi="Garamond"/>
          <w:sz w:val="24"/>
          <w:szCs w:val="24"/>
        </w:rPr>
        <w:t>d</w:t>
      </w:r>
      <w:r w:rsidRPr="00872738">
        <w:rPr>
          <w:rFonts w:ascii="Garamond" w:hAnsi="Garamond"/>
          <w:sz w:val="24"/>
          <w:szCs w:val="24"/>
        </w:rPr>
        <w:t>a infraestrutura, o incentivo à imigração europeia, o avanço no processo de industrialização, bem como medidas específicas voltadas para modernizar a estrutura das forças armadas brasileiras (</w:t>
      </w:r>
      <w:proofErr w:type="spellStart"/>
      <w:r w:rsidRPr="00872738">
        <w:rPr>
          <w:rFonts w:ascii="Garamond" w:hAnsi="Garamond"/>
          <w:sz w:val="24"/>
          <w:szCs w:val="24"/>
        </w:rPr>
        <w:t>S</w:t>
      </w:r>
      <w:r w:rsidR="00976A76">
        <w:rPr>
          <w:rFonts w:ascii="Garamond" w:hAnsi="Garamond"/>
          <w:sz w:val="24"/>
          <w:szCs w:val="24"/>
        </w:rPr>
        <w:t>aes</w:t>
      </w:r>
      <w:proofErr w:type="spellEnd"/>
      <w:r w:rsidRPr="00872738">
        <w:rPr>
          <w:rFonts w:ascii="Garamond" w:hAnsi="Garamond"/>
          <w:sz w:val="24"/>
          <w:szCs w:val="24"/>
        </w:rPr>
        <w:t xml:space="preserve">, 2005, p. 35-36 e 39). Nota-se, então, que a cultura política do progressismo militar e suas ideias mantiveram-se influentes, não apenas no Exército, </w:t>
      </w:r>
      <w:r w:rsidR="00A26B88">
        <w:rPr>
          <w:rFonts w:ascii="Garamond" w:hAnsi="Garamond"/>
          <w:sz w:val="24"/>
          <w:szCs w:val="24"/>
        </w:rPr>
        <w:t>décadas</w:t>
      </w:r>
      <w:r w:rsidRPr="00872738">
        <w:rPr>
          <w:rFonts w:ascii="Garamond" w:hAnsi="Garamond"/>
          <w:sz w:val="24"/>
          <w:szCs w:val="24"/>
        </w:rPr>
        <w:t xml:space="preserve"> após </w:t>
      </w:r>
      <w:r w:rsidRPr="00872738">
        <w:rPr>
          <w:rFonts w:ascii="Garamond" w:hAnsi="Garamond"/>
          <w:i/>
          <w:iCs/>
          <w:sz w:val="24"/>
          <w:szCs w:val="24"/>
        </w:rPr>
        <w:t>O MILITAR</w:t>
      </w:r>
      <w:r w:rsidRPr="00872738">
        <w:rPr>
          <w:rFonts w:ascii="Garamond" w:hAnsi="Garamond"/>
          <w:sz w:val="24"/>
          <w:szCs w:val="24"/>
        </w:rPr>
        <w:t xml:space="preserve"> parar de circular.</w:t>
      </w:r>
    </w:p>
    <w:p w14:paraId="5ED3C565" w14:textId="0369C0D0" w:rsidR="00942D09" w:rsidRDefault="00942D09" w:rsidP="00942D09">
      <w:pPr>
        <w:spacing w:after="120" w:line="360" w:lineRule="auto"/>
        <w:ind w:firstLine="708"/>
        <w:jc w:val="both"/>
        <w:rPr>
          <w:rFonts w:ascii="Garamond" w:hAnsi="Garamond"/>
          <w:sz w:val="24"/>
          <w:szCs w:val="24"/>
        </w:rPr>
      </w:pPr>
      <w:r w:rsidRPr="00872738">
        <w:rPr>
          <w:rFonts w:ascii="Garamond" w:hAnsi="Garamond"/>
          <w:sz w:val="24"/>
          <w:szCs w:val="24"/>
        </w:rPr>
        <w:t>O</w:t>
      </w:r>
      <w:r w:rsidR="00980352">
        <w:rPr>
          <w:rFonts w:ascii="Garamond" w:hAnsi="Garamond"/>
          <w:sz w:val="24"/>
          <w:szCs w:val="24"/>
        </w:rPr>
        <w:t xml:space="preserve"> progressismo militar</w:t>
      </w:r>
      <w:r w:rsidRPr="00872738">
        <w:rPr>
          <w:rFonts w:ascii="Garamond" w:hAnsi="Garamond"/>
          <w:sz w:val="24"/>
          <w:szCs w:val="24"/>
        </w:rPr>
        <w:t xml:space="preserve"> t</w:t>
      </w:r>
      <w:r w:rsidR="00980352">
        <w:rPr>
          <w:rFonts w:ascii="Garamond" w:hAnsi="Garamond"/>
          <w:sz w:val="24"/>
          <w:szCs w:val="24"/>
        </w:rPr>
        <w:t>e</w:t>
      </w:r>
      <w:r w:rsidRPr="00872738">
        <w:rPr>
          <w:rFonts w:ascii="Garamond" w:hAnsi="Garamond"/>
          <w:sz w:val="24"/>
          <w:szCs w:val="24"/>
        </w:rPr>
        <w:t xml:space="preserve">ve em Floriano Peixoto o seu adepto de maior destaque e aquele que </w:t>
      </w:r>
      <w:r w:rsidR="00980352">
        <w:rPr>
          <w:rFonts w:ascii="Garamond" w:hAnsi="Garamond"/>
          <w:sz w:val="24"/>
          <w:szCs w:val="24"/>
        </w:rPr>
        <w:t>deteve</w:t>
      </w:r>
      <w:r w:rsidRPr="00872738">
        <w:rPr>
          <w:rFonts w:ascii="Garamond" w:hAnsi="Garamond"/>
          <w:sz w:val="24"/>
          <w:szCs w:val="24"/>
        </w:rPr>
        <w:t xml:space="preserve"> as maiores possibilidades de atender as reivindicações do</w:t>
      </w:r>
      <w:r w:rsidR="00980352">
        <w:rPr>
          <w:rFonts w:ascii="Garamond" w:hAnsi="Garamond"/>
          <w:sz w:val="24"/>
          <w:szCs w:val="24"/>
        </w:rPr>
        <w:t>s</w:t>
      </w:r>
      <w:r w:rsidRPr="00872738">
        <w:rPr>
          <w:rFonts w:ascii="Garamond" w:hAnsi="Garamond"/>
          <w:sz w:val="24"/>
          <w:szCs w:val="24"/>
        </w:rPr>
        <w:t xml:space="preserve"> </w:t>
      </w:r>
      <w:r w:rsidR="00980352">
        <w:rPr>
          <w:rFonts w:ascii="Garamond" w:hAnsi="Garamond"/>
          <w:sz w:val="24"/>
          <w:szCs w:val="24"/>
        </w:rPr>
        <w:t>oficiais reformistas</w:t>
      </w:r>
      <w:r w:rsidRPr="00872738">
        <w:rPr>
          <w:rFonts w:ascii="Garamond" w:hAnsi="Garamond"/>
          <w:sz w:val="24"/>
          <w:szCs w:val="24"/>
        </w:rPr>
        <w:t>. No entanto, em virtude dos levantes que emergiram durante seu mandato, a Revolta da Armada (1893-1894) e a Revolução Federalista (1893-1895), Floriano foi impelido a centrar grande parte de sua atenção e do orçamento do governo para combatê-los, o que diminuiu consideravelmente as possibilidades de concretizar as reformas que desejava (S</w:t>
      </w:r>
      <w:r w:rsidR="00976A76">
        <w:rPr>
          <w:rFonts w:ascii="Garamond" w:hAnsi="Garamond"/>
          <w:sz w:val="24"/>
          <w:szCs w:val="24"/>
        </w:rPr>
        <w:t>chulz</w:t>
      </w:r>
      <w:r w:rsidRPr="00872738">
        <w:rPr>
          <w:rFonts w:ascii="Garamond" w:hAnsi="Garamond"/>
          <w:sz w:val="24"/>
          <w:szCs w:val="24"/>
        </w:rPr>
        <w:t>, 2023, p. 196-197).</w:t>
      </w:r>
    </w:p>
    <w:p w14:paraId="27190656" w14:textId="0FC7C31E" w:rsidR="00B61463" w:rsidRDefault="00CB1B58" w:rsidP="001C4387">
      <w:pPr>
        <w:spacing w:after="120" w:line="360" w:lineRule="auto"/>
        <w:ind w:firstLine="708"/>
        <w:jc w:val="both"/>
        <w:rPr>
          <w:rFonts w:ascii="Garamond" w:hAnsi="Garamond"/>
          <w:sz w:val="24"/>
          <w:szCs w:val="24"/>
        </w:rPr>
      </w:pPr>
      <w:r>
        <w:rPr>
          <w:rFonts w:ascii="Garamond" w:hAnsi="Garamond"/>
          <w:sz w:val="24"/>
          <w:szCs w:val="24"/>
        </w:rPr>
        <w:lastRenderedPageBreak/>
        <w:t xml:space="preserve">A trajetória de Floriano nos anos finais do século XIX é reveladora de que, após a conquista da abolição da escravidão, um oficial adepto do progressismo militar continuou defendendo a implementação das mesmas reformas estruturais que já eram </w:t>
      </w:r>
      <w:r w:rsidR="00B700A8">
        <w:rPr>
          <w:rFonts w:ascii="Garamond" w:hAnsi="Garamond"/>
          <w:sz w:val="24"/>
          <w:szCs w:val="24"/>
        </w:rPr>
        <w:t>pleiteadas</w:t>
      </w:r>
      <w:r>
        <w:rPr>
          <w:rFonts w:ascii="Garamond" w:hAnsi="Garamond"/>
          <w:sz w:val="24"/>
          <w:szCs w:val="24"/>
        </w:rPr>
        <w:t xml:space="preserve"> pelo periódico </w:t>
      </w:r>
      <w:r w:rsidRPr="00B700A8">
        <w:rPr>
          <w:rFonts w:ascii="Garamond" w:hAnsi="Garamond"/>
          <w:i/>
          <w:iCs/>
          <w:sz w:val="24"/>
          <w:szCs w:val="24"/>
        </w:rPr>
        <w:t>O MILITAR</w:t>
      </w:r>
      <w:r>
        <w:rPr>
          <w:rFonts w:ascii="Garamond" w:hAnsi="Garamond"/>
          <w:sz w:val="24"/>
          <w:szCs w:val="24"/>
        </w:rPr>
        <w:t xml:space="preserve"> na 2ª metade do século XIX. </w:t>
      </w:r>
      <w:r w:rsidR="00B700A8">
        <w:rPr>
          <w:rFonts w:ascii="Garamond" w:hAnsi="Garamond"/>
          <w:sz w:val="24"/>
          <w:szCs w:val="24"/>
        </w:rPr>
        <w:t>Pode-se dizer que o fim do cativeiro significou a concretização de uma importante reivindicação dos oficiais reformistas, no entanto, ainda haviam outras providências que precisavam ser materializadas.</w:t>
      </w:r>
    </w:p>
    <w:p w14:paraId="57F78C2B" w14:textId="32253B86" w:rsidR="00B700A8" w:rsidRPr="00B700A8" w:rsidRDefault="00B700A8" w:rsidP="000A0745">
      <w:pPr>
        <w:spacing w:after="120" w:line="360" w:lineRule="auto"/>
        <w:ind w:firstLine="708"/>
        <w:jc w:val="both"/>
        <w:rPr>
          <w:rFonts w:ascii="Garamond" w:hAnsi="Garamond"/>
          <w:sz w:val="24"/>
          <w:szCs w:val="24"/>
        </w:rPr>
      </w:pPr>
      <w:r>
        <w:rPr>
          <w:rFonts w:ascii="Garamond" w:hAnsi="Garamond"/>
          <w:sz w:val="24"/>
          <w:szCs w:val="24"/>
        </w:rPr>
        <w:t xml:space="preserve">Mais do que uma pista sobre o possível comportamento dos oficiais reformistas diante da abolição da escravidão, </w:t>
      </w:r>
      <w:r w:rsidR="00C052FD">
        <w:rPr>
          <w:rFonts w:ascii="Garamond" w:hAnsi="Garamond"/>
          <w:sz w:val="24"/>
          <w:szCs w:val="24"/>
        </w:rPr>
        <w:t xml:space="preserve">a trajetória de Floriano também é crucial para que possamos tratar o progressismo militar como sendo uma cultura política. A razão disso deve-se ao tempo necessário para se impor como política normativa. </w:t>
      </w:r>
      <w:r w:rsidR="00C052FD" w:rsidRPr="0073281C">
        <w:rPr>
          <w:rFonts w:ascii="Garamond" w:hAnsi="Garamond" w:cs="Times New Roman"/>
          <w:sz w:val="24"/>
          <w:szCs w:val="24"/>
        </w:rPr>
        <w:t xml:space="preserve">Ainda que tenha indicado que </w:t>
      </w:r>
      <w:r w:rsidR="000A0745">
        <w:rPr>
          <w:rFonts w:ascii="Garamond" w:hAnsi="Garamond" w:cs="Times New Roman"/>
          <w:sz w:val="24"/>
          <w:szCs w:val="24"/>
        </w:rPr>
        <w:t>o</w:t>
      </w:r>
      <w:r w:rsidR="00C052FD" w:rsidRPr="0073281C">
        <w:rPr>
          <w:rFonts w:ascii="Garamond" w:hAnsi="Garamond" w:cs="Times New Roman"/>
          <w:sz w:val="24"/>
          <w:szCs w:val="24"/>
        </w:rPr>
        <w:t xml:space="preserve"> </w:t>
      </w:r>
      <w:r w:rsidR="000A0745">
        <w:rPr>
          <w:rFonts w:ascii="Garamond" w:hAnsi="Garamond" w:cs="Times New Roman"/>
          <w:sz w:val="24"/>
          <w:szCs w:val="24"/>
        </w:rPr>
        <w:t>prazo</w:t>
      </w:r>
      <w:r w:rsidR="00C052FD" w:rsidRPr="0073281C">
        <w:rPr>
          <w:rFonts w:ascii="Garamond" w:hAnsi="Garamond" w:cs="Times New Roman"/>
          <w:sz w:val="24"/>
          <w:szCs w:val="24"/>
        </w:rPr>
        <w:t xml:space="preserve"> mínimo seria de duas gerações, Serge </w:t>
      </w:r>
      <w:proofErr w:type="spellStart"/>
      <w:r w:rsidR="00C052FD" w:rsidRPr="0073281C">
        <w:rPr>
          <w:rFonts w:ascii="Garamond" w:hAnsi="Garamond" w:cs="Times New Roman"/>
          <w:sz w:val="24"/>
          <w:szCs w:val="24"/>
        </w:rPr>
        <w:t>Berstein</w:t>
      </w:r>
      <w:proofErr w:type="spellEnd"/>
      <w:r w:rsidR="00C052FD" w:rsidRPr="0073281C">
        <w:rPr>
          <w:rFonts w:ascii="Garamond" w:hAnsi="Garamond" w:cs="Times New Roman"/>
          <w:sz w:val="24"/>
          <w:szCs w:val="24"/>
        </w:rPr>
        <w:t xml:space="preserve"> não explicou em pormenores a quantos anos ou décadas corresponderia </w:t>
      </w:r>
      <w:r w:rsidR="000A0745">
        <w:rPr>
          <w:rFonts w:ascii="Garamond" w:hAnsi="Garamond" w:cs="Times New Roman"/>
          <w:sz w:val="24"/>
          <w:szCs w:val="24"/>
        </w:rPr>
        <w:t>esse</w:t>
      </w:r>
      <w:r w:rsidR="00C052FD" w:rsidRPr="0073281C">
        <w:rPr>
          <w:rFonts w:ascii="Garamond" w:hAnsi="Garamond" w:cs="Times New Roman"/>
          <w:sz w:val="24"/>
          <w:szCs w:val="24"/>
        </w:rPr>
        <w:t xml:space="preserve"> período</w:t>
      </w:r>
      <w:r w:rsidR="00C052FD">
        <w:rPr>
          <w:rFonts w:ascii="Times New Roman" w:hAnsi="Times New Roman" w:cs="Times New Roman"/>
          <w:sz w:val="24"/>
          <w:szCs w:val="24"/>
        </w:rPr>
        <w:t xml:space="preserve"> </w:t>
      </w:r>
      <w:r w:rsidR="00C052FD" w:rsidRPr="00872738">
        <w:rPr>
          <w:rFonts w:ascii="Garamond" w:hAnsi="Garamond"/>
          <w:sz w:val="24"/>
          <w:szCs w:val="24"/>
        </w:rPr>
        <w:t>(</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C052FD" w:rsidRPr="00872738">
        <w:rPr>
          <w:rFonts w:ascii="Garamond" w:hAnsi="Garamond"/>
          <w:sz w:val="24"/>
          <w:szCs w:val="24"/>
        </w:rPr>
        <w:t>, 1998, p. 356).</w:t>
      </w:r>
      <w:r w:rsidR="00C052FD">
        <w:rPr>
          <w:rFonts w:ascii="Garamond" w:hAnsi="Garamond"/>
          <w:sz w:val="24"/>
          <w:szCs w:val="24"/>
        </w:rPr>
        <w:t xml:space="preserve"> </w:t>
      </w:r>
      <w:r w:rsidR="00C052FD" w:rsidRPr="00872738">
        <w:rPr>
          <w:rFonts w:ascii="Garamond" w:hAnsi="Garamond"/>
          <w:sz w:val="24"/>
          <w:szCs w:val="24"/>
        </w:rPr>
        <w:t xml:space="preserve">No que tange aos oficiais reformistas, vimos </w:t>
      </w:r>
      <w:r w:rsidR="00C052FD">
        <w:rPr>
          <w:rFonts w:ascii="Garamond" w:hAnsi="Garamond"/>
          <w:sz w:val="24"/>
          <w:szCs w:val="24"/>
        </w:rPr>
        <w:t>q</w:t>
      </w:r>
      <w:r w:rsidR="00C052FD" w:rsidRPr="00872738">
        <w:rPr>
          <w:rFonts w:ascii="Garamond" w:hAnsi="Garamond"/>
          <w:sz w:val="24"/>
          <w:szCs w:val="24"/>
        </w:rPr>
        <w:t xml:space="preserve">ue seu periódico teve duas fases, a saber: 1854-1855 e 1860-1861. </w:t>
      </w:r>
      <w:r w:rsidR="00C052FD">
        <w:rPr>
          <w:rFonts w:ascii="Garamond" w:hAnsi="Garamond"/>
          <w:sz w:val="24"/>
          <w:szCs w:val="24"/>
        </w:rPr>
        <w:t>S</w:t>
      </w:r>
      <w:r w:rsidR="00C052FD" w:rsidRPr="00872738">
        <w:rPr>
          <w:rFonts w:ascii="Garamond" w:hAnsi="Garamond"/>
          <w:sz w:val="24"/>
          <w:szCs w:val="24"/>
        </w:rPr>
        <w:t>e tivéssemos como base somente estes 7 anos que separam a primeira edição do jornal da última a que tivemos acesso, fatalmente isto impossibilitaria o manejo do conceito para tratar do progressismo militar, visto que, a cultura política não é compatível com a análise de fenômenos efêmeros (M</w:t>
      </w:r>
      <w:r w:rsidR="00976A76">
        <w:rPr>
          <w:rFonts w:ascii="Garamond" w:hAnsi="Garamond"/>
          <w:sz w:val="24"/>
          <w:szCs w:val="24"/>
        </w:rPr>
        <w:t>otta</w:t>
      </w:r>
      <w:r w:rsidR="00C052FD" w:rsidRPr="00872738">
        <w:rPr>
          <w:rFonts w:ascii="Garamond" w:hAnsi="Garamond"/>
          <w:sz w:val="24"/>
          <w:szCs w:val="24"/>
        </w:rPr>
        <w:t xml:space="preserve">, 2009, p. </w:t>
      </w:r>
      <w:r w:rsidR="00C052FD" w:rsidRPr="00872738">
        <w:rPr>
          <w:rFonts w:ascii="Garamond" w:hAnsi="Garamond"/>
          <w:sz w:val="24"/>
          <w:szCs w:val="24"/>
        </w:rPr>
        <w:t>22).</w:t>
      </w:r>
      <w:r w:rsidR="00C052FD">
        <w:rPr>
          <w:rFonts w:ascii="Garamond" w:hAnsi="Garamond"/>
          <w:sz w:val="24"/>
          <w:szCs w:val="24"/>
        </w:rPr>
        <w:t xml:space="preserve"> </w:t>
      </w:r>
      <w:r w:rsidR="00C052FD">
        <w:rPr>
          <w:rFonts w:ascii="Garamond" w:hAnsi="Garamond"/>
          <w:sz w:val="24"/>
          <w:szCs w:val="24"/>
        </w:rPr>
        <w:t>No entanto, o fato d</w:t>
      </w:r>
      <w:r w:rsidR="00C85B99">
        <w:rPr>
          <w:rFonts w:ascii="Garamond" w:hAnsi="Garamond"/>
          <w:sz w:val="24"/>
          <w:szCs w:val="24"/>
        </w:rPr>
        <w:t>e Floriano Peixoto partilhar das mesmas ideias presentes no jornal e tentar</w:t>
      </w:r>
      <w:r w:rsidR="000A0745">
        <w:rPr>
          <w:rFonts w:ascii="Garamond" w:hAnsi="Garamond"/>
          <w:sz w:val="24"/>
          <w:szCs w:val="24"/>
        </w:rPr>
        <w:t xml:space="preserve"> concretizá-las</w:t>
      </w:r>
      <w:r w:rsidR="00C85B99">
        <w:rPr>
          <w:rFonts w:ascii="Garamond" w:hAnsi="Garamond"/>
          <w:sz w:val="24"/>
          <w:szCs w:val="24"/>
        </w:rPr>
        <w:t xml:space="preserve"> durante os anos em que esteve à frente da Presidência da República, é um indício de que a cultura política do progressismo militar continuou </w:t>
      </w:r>
      <w:r w:rsidR="00E84E64">
        <w:rPr>
          <w:rFonts w:ascii="Garamond" w:hAnsi="Garamond"/>
          <w:sz w:val="24"/>
          <w:szCs w:val="24"/>
        </w:rPr>
        <w:t>viva</w:t>
      </w:r>
      <w:r w:rsidR="00C85B99">
        <w:rPr>
          <w:rFonts w:ascii="Garamond" w:hAnsi="Garamond"/>
          <w:sz w:val="24"/>
          <w:szCs w:val="24"/>
        </w:rPr>
        <w:t xml:space="preserve"> mesmo após o fim </w:t>
      </w:r>
      <w:r w:rsidR="00E84E64">
        <w:rPr>
          <w:rFonts w:ascii="Garamond" w:hAnsi="Garamond"/>
          <w:sz w:val="24"/>
          <w:szCs w:val="24"/>
        </w:rPr>
        <w:t>do periódico.</w:t>
      </w:r>
    </w:p>
    <w:p w14:paraId="17BD39FD" w14:textId="4FA82E50" w:rsidR="001C4387" w:rsidRDefault="00754322" w:rsidP="003E7E01">
      <w:pPr>
        <w:spacing w:after="120" w:line="360" w:lineRule="auto"/>
        <w:ind w:firstLine="708"/>
        <w:jc w:val="both"/>
        <w:rPr>
          <w:rFonts w:ascii="Garamond" w:hAnsi="Garamond"/>
          <w:sz w:val="24"/>
          <w:szCs w:val="24"/>
        </w:rPr>
      </w:pPr>
      <w:r>
        <w:rPr>
          <w:rFonts w:ascii="Garamond" w:hAnsi="Garamond"/>
          <w:sz w:val="24"/>
          <w:szCs w:val="24"/>
        </w:rPr>
        <w:t xml:space="preserve">Apresentado o conceito e suas principais características, faz-se necessário pontuarmos qual </w:t>
      </w:r>
      <w:r w:rsidR="008A30BF">
        <w:rPr>
          <w:rFonts w:ascii="Garamond" w:hAnsi="Garamond"/>
          <w:sz w:val="24"/>
          <w:szCs w:val="24"/>
        </w:rPr>
        <w:t>é</w:t>
      </w:r>
      <w:r>
        <w:rPr>
          <w:rFonts w:ascii="Garamond" w:hAnsi="Garamond"/>
          <w:sz w:val="24"/>
          <w:szCs w:val="24"/>
        </w:rPr>
        <w:t xml:space="preserve"> a principal aplicação da categoria. Segundo </w:t>
      </w:r>
      <w:r w:rsidR="00B23E7E" w:rsidRPr="00872738">
        <w:rPr>
          <w:rFonts w:ascii="Garamond" w:hAnsi="Garamond"/>
          <w:sz w:val="24"/>
          <w:szCs w:val="24"/>
        </w:rPr>
        <w:t xml:space="preserve">Serge </w:t>
      </w:r>
      <w:proofErr w:type="spellStart"/>
      <w:r w:rsidR="00B23E7E" w:rsidRPr="00872738">
        <w:rPr>
          <w:rFonts w:ascii="Garamond" w:hAnsi="Garamond"/>
          <w:sz w:val="24"/>
          <w:szCs w:val="24"/>
        </w:rPr>
        <w:t>Berstein</w:t>
      </w:r>
      <w:proofErr w:type="spellEnd"/>
      <w:r w:rsidR="008A30BF">
        <w:rPr>
          <w:rFonts w:ascii="Garamond" w:hAnsi="Garamond"/>
          <w:sz w:val="24"/>
          <w:szCs w:val="24"/>
        </w:rPr>
        <w:t>,</w:t>
      </w:r>
      <w:r w:rsidR="00B23E7E" w:rsidRPr="00872738">
        <w:rPr>
          <w:rFonts w:ascii="Garamond" w:hAnsi="Garamond"/>
          <w:sz w:val="24"/>
          <w:szCs w:val="24"/>
        </w:rPr>
        <w:t xml:space="preserve"> a utilidade da cultura política consistiria em ela ser o núcleo duro responsável por determinar o comportamento político adotado pelos indivíduos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B23E7E" w:rsidRPr="00872738">
        <w:rPr>
          <w:rFonts w:ascii="Garamond" w:hAnsi="Garamond"/>
          <w:sz w:val="24"/>
          <w:szCs w:val="24"/>
        </w:rPr>
        <w:t>, 1998, p.</w:t>
      </w:r>
      <w:r w:rsidR="00B23E7E" w:rsidRPr="00872738">
        <w:rPr>
          <w:rFonts w:ascii="Garamond" w:hAnsi="Garamond"/>
          <w:sz w:val="24"/>
          <w:szCs w:val="24"/>
        </w:rPr>
        <w:t xml:space="preserve"> 359 e 361). </w:t>
      </w:r>
      <w:r w:rsidR="00B23E7E">
        <w:rPr>
          <w:rFonts w:ascii="Garamond" w:hAnsi="Garamond"/>
          <w:sz w:val="24"/>
          <w:szCs w:val="24"/>
        </w:rPr>
        <w:t>No entanto</w:t>
      </w:r>
      <w:r w:rsidR="00B23E7E" w:rsidRPr="00872738">
        <w:rPr>
          <w:rFonts w:ascii="Garamond" w:hAnsi="Garamond"/>
          <w:sz w:val="24"/>
          <w:szCs w:val="24"/>
        </w:rPr>
        <w:t xml:space="preserve">, se a cultura política for responsável por determinar o comportamento político de um indivíduo, tal fenômeno é ao mesmo tempo individual e coletivo. Em outras palavras, pelo fato de ser algo interiorizado pelo </w:t>
      </w:r>
      <w:r w:rsidR="00B23E7E">
        <w:rPr>
          <w:rFonts w:ascii="Garamond" w:hAnsi="Garamond"/>
          <w:sz w:val="24"/>
          <w:szCs w:val="24"/>
        </w:rPr>
        <w:t>sujeito</w:t>
      </w:r>
      <w:r w:rsidR="00B23E7E" w:rsidRPr="00872738">
        <w:rPr>
          <w:rFonts w:ascii="Garamond" w:hAnsi="Garamond"/>
          <w:sz w:val="24"/>
          <w:szCs w:val="24"/>
        </w:rPr>
        <w:t xml:space="preserve"> a cultura política seria um fenômeno individual, mas pelo fato de ser partilhado por outros </w:t>
      </w:r>
      <w:r w:rsidR="00B23E7E">
        <w:rPr>
          <w:rFonts w:ascii="Garamond" w:hAnsi="Garamond"/>
          <w:sz w:val="24"/>
          <w:szCs w:val="24"/>
        </w:rPr>
        <w:t>indivíduos</w:t>
      </w:r>
      <w:r w:rsidR="00B23E7E" w:rsidRPr="00872738">
        <w:rPr>
          <w:rFonts w:ascii="Garamond" w:hAnsi="Garamond"/>
          <w:sz w:val="24"/>
          <w:szCs w:val="24"/>
        </w:rPr>
        <w:t xml:space="preserve"> que reivindicam os mesmos valores e passaram pelas mesmas experiências, seria um fenômeno coletivo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B23E7E" w:rsidRPr="00872738">
        <w:rPr>
          <w:rFonts w:ascii="Garamond" w:hAnsi="Garamond"/>
          <w:sz w:val="24"/>
          <w:szCs w:val="24"/>
        </w:rPr>
        <w:t>, 1998, p.</w:t>
      </w:r>
      <w:r w:rsidR="00B23E7E" w:rsidRPr="00872738">
        <w:rPr>
          <w:rFonts w:ascii="Garamond" w:hAnsi="Garamond"/>
          <w:sz w:val="24"/>
          <w:szCs w:val="24"/>
        </w:rPr>
        <w:t xml:space="preserve"> 359-361). O partilhar de uma mesma cultura política faz com que seus adeptos adotem determinada visão de mundo, que proporciona uma leitura igual do passado e projeta uma mesma perspectiva de futuro (</w:t>
      </w:r>
      <w:proofErr w:type="spellStart"/>
      <w:r w:rsidR="00976A76" w:rsidRPr="00872738">
        <w:rPr>
          <w:rFonts w:ascii="Garamond" w:hAnsi="Garamond"/>
          <w:sz w:val="24"/>
          <w:szCs w:val="24"/>
        </w:rPr>
        <w:t>B</w:t>
      </w:r>
      <w:r w:rsidR="00976A76">
        <w:rPr>
          <w:rFonts w:ascii="Garamond" w:hAnsi="Garamond"/>
          <w:sz w:val="24"/>
          <w:szCs w:val="24"/>
        </w:rPr>
        <w:t>erstein</w:t>
      </w:r>
      <w:proofErr w:type="spellEnd"/>
      <w:r w:rsidR="00B23E7E" w:rsidRPr="00872738">
        <w:rPr>
          <w:rFonts w:ascii="Garamond" w:hAnsi="Garamond"/>
          <w:sz w:val="24"/>
          <w:szCs w:val="24"/>
        </w:rPr>
        <w:t>, 1998, p. 350-351 e 361).</w:t>
      </w:r>
      <w:r>
        <w:rPr>
          <w:rFonts w:ascii="Garamond" w:hAnsi="Garamond"/>
          <w:sz w:val="24"/>
          <w:szCs w:val="24"/>
        </w:rPr>
        <w:t xml:space="preserve"> </w:t>
      </w:r>
      <w:bookmarkStart w:id="4" w:name="_Hlk188532602"/>
      <w:r w:rsidRPr="00754322">
        <w:rPr>
          <w:rFonts w:ascii="Garamond" w:hAnsi="Garamond"/>
          <w:sz w:val="24"/>
          <w:szCs w:val="24"/>
        </w:rPr>
        <w:t xml:space="preserve">Em virtude do papel que este conceito cumpre para determinar o comportamento político a ser adotado pelos sujeitos, é que entendemos o progressismo militar como </w:t>
      </w:r>
      <w:r w:rsidRPr="00754322">
        <w:rPr>
          <w:rFonts w:ascii="Garamond" w:hAnsi="Garamond"/>
          <w:sz w:val="24"/>
          <w:szCs w:val="24"/>
        </w:rPr>
        <w:lastRenderedPageBreak/>
        <w:t>uma expressão de cultura política. Um exemplo que corrobora isso pode ser observado na atuação que os indivíduos inseridos nessa cultura política tiveram no caso do celibato militar</w:t>
      </w:r>
      <w:r>
        <w:rPr>
          <w:rFonts w:ascii="Garamond" w:hAnsi="Garamond"/>
          <w:sz w:val="24"/>
          <w:szCs w:val="24"/>
        </w:rPr>
        <w:t>, episódio que analisaremos a seguir.</w:t>
      </w:r>
      <w:bookmarkEnd w:id="3"/>
    </w:p>
    <w:bookmarkEnd w:id="4"/>
    <w:p w14:paraId="08F3D44D" w14:textId="77777777" w:rsidR="00E5570B" w:rsidRPr="00872738" w:rsidRDefault="00E5570B" w:rsidP="003E7E01">
      <w:pPr>
        <w:spacing w:after="120" w:line="360" w:lineRule="auto"/>
        <w:ind w:firstLine="708"/>
        <w:jc w:val="both"/>
        <w:rPr>
          <w:rFonts w:ascii="Garamond" w:hAnsi="Garamond"/>
          <w:sz w:val="24"/>
          <w:szCs w:val="24"/>
        </w:rPr>
      </w:pPr>
    </w:p>
    <w:p w14:paraId="01ADD9F5" w14:textId="0F1218BF" w:rsidR="003E7E01" w:rsidRPr="003E7E01" w:rsidRDefault="001C4387" w:rsidP="003E7E01">
      <w:pPr>
        <w:spacing w:after="120" w:line="360" w:lineRule="auto"/>
        <w:ind w:firstLine="851"/>
        <w:jc w:val="both"/>
        <w:rPr>
          <w:rFonts w:ascii="Garamond" w:hAnsi="Garamond"/>
          <w:b/>
          <w:bCs/>
          <w:sz w:val="24"/>
          <w:szCs w:val="24"/>
        </w:rPr>
      </w:pPr>
      <w:r w:rsidRPr="00872738">
        <w:rPr>
          <w:rFonts w:ascii="Garamond" w:hAnsi="Garamond"/>
          <w:b/>
          <w:bCs/>
          <w:sz w:val="24"/>
          <w:szCs w:val="24"/>
        </w:rPr>
        <w:t>O progressismo militar na prática: seu papel para inspirar comportamentos políticos</w:t>
      </w:r>
    </w:p>
    <w:p w14:paraId="206CF57A" w14:textId="5C65B17E" w:rsidR="003E7E01" w:rsidRDefault="00372749" w:rsidP="001C4387">
      <w:pPr>
        <w:spacing w:after="120" w:line="360" w:lineRule="auto"/>
        <w:ind w:firstLine="708"/>
        <w:jc w:val="both"/>
        <w:rPr>
          <w:rFonts w:ascii="Garamond" w:hAnsi="Garamond"/>
          <w:sz w:val="24"/>
          <w:szCs w:val="24"/>
        </w:rPr>
      </w:pPr>
      <w:r>
        <w:rPr>
          <w:rFonts w:ascii="Garamond" w:hAnsi="Garamond"/>
          <w:sz w:val="24"/>
          <w:szCs w:val="24"/>
        </w:rPr>
        <w:t>Para que fosse possível</w:t>
      </w:r>
      <w:r w:rsidR="003E7E01">
        <w:rPr>
          <w:rFonts w:ascii="Garamond" w:hAnsi="Garamond"/>
          <w:sz w:val="24"/>
          <w:szCs w:val="24"/>
        </w:rPr>
        <w:t xml:space="preserve"> mobilizar o conceito de cultura política para analisar a oficialidade reformista do Exército e o seu progressismo militar, foi necessário averiguar se</w:t>
      </w:r>
      <w:r w:rsidR="000A7131">
        <w:rPr>
          <w:rFonts w:ascii="Garamond" w:hAnsi="Garamond"/>
          <w:sz w:val="24"/>
          <w:szCs w:val="24"/>
        </w:rPr>
        <w:t xml:space="preserve"> estes se</w:t>
      </w:r>
      <w:r>
        <w:rPr>
          <w:rFonts w:ascii="Garamond" w:hAnsi="Garamond"/>
          <w:sz w:val="24"/>
          <w:szCs w:val="24"/>
        </w:rPr>
        <w:t xml:space="preserve"> enquadrava</w:t>
      </w:r>
      <w:r w:rsidR="000A7131">
        <w:rPr>
          <w:rFonts w:ascii="Garamond" w:hAnsi="Garamond"/>
          <w:sz w:val="24"/>
          <w:szCs w:val="24"/>
        </w:rPr>
        <w:t>m</w:t>
      </w:r>
      <w:r>
        <w:rPr>
          <w:rFonts w:ascii="Garamond" w:hAnsi="Garamond"/>
          <w:sz w:val="24"/>
          <w:szCs w:val="24"/>
        </w:rPr>
        <w:t xml:space="preserve"> na descrição realizada por Serge </w:t>
      </w:r>
      <w:proofErr w:type="spellStart"/>
      <w:r>
        <w:rPr>
          <w:rFonts w:ascii="Garamond" w:hAnsi="Garamond"/>
          <w:sz w:val="24"/>
          <w:szCs w:val="24"/>
        </w:rPr>
        <w:t>Berstein</w:t>
      </w:r>
      <w:proofErr w:type="spellEnd"/>
      <w:r>
        <w:rPr>
          <w:rFonts w:ascii="Garamond" w:hAnsi="Garamond"/>
          <w:sz w:val="24"/>
          <w:szCs w:val="24"/>
        </w:rPr>
        <w:t>.</w:t>
      </w:r>
      <w:r w:rsidR="00A9647B">
        <w:rPr>
          <w:rFonts w:ascii="Garamond" w:hAnsi="Garamond"/>
          <w:sz w:val="24"/>
          <w:szCs w:val="24"/>
        </w:rPr>
        <w:t xml:space="preserve"> Se o progressismo militar pode ser retratado como sendo um </w:t>
      </w:r>
      <w:r w:rsidR="00A9647B" w:rsidRPr="00A9647B">
        <w:rPr>
          <w:rFonts w:ascii="Garamond" w:hAnsi="Garamond"/>
          <w:sz w:val="24"/>
          <w:szCs w:val="24"/>
        </w:rPr>
        <w:t>fenômeno simultaneamente individual e coletivo, responsável por criar uma identidade para seus adeptos, proporcionar uma leitura comum de passado</w:t>
      </w:r>
      <w:r w:rsidR="00A9647B">
        <w:rPr>
          <w:rFonts w:ascii="Garamond" w:hAnsi="Garamond"/>
          <w:sz w:val="24"/>
          <w:szCs w:val="24"/>
        </w:rPr>
        <w:t xml:space="preserve"> e</w:t>
      </w:r>
      <w:r w:rsidR="00A9647B" w:rsidRPr="00A9647B">
        <w:rPr>
          <w:rFonts w:ascii="Garamond" w:hAnsi="Garamond"/>
          <w:sz w:val="24"/>
          <w:szCs w:val="24"/>
        </w:rPr>
        <w:t xml:space="preserve"> projeção igual de futuro</w:t>
      </w:r>
      <w:r w:rsidR="00A9647B">
        <w:rPr>
          <w:rFonts w:ascii="Garamond" w:hAnsi="Garamond"/>
          <w:sz w:val="24"/>
          <w:szCs w:val="24"/>
        </w:rPr>
        <w:t xml:space="preserve">, sua capacidade de orientar o comportamento político adotado pelos </w:t>
      </w:r>
      <w:r w:rsidR="005E6872">
        <w:rPr>
          <w:rFonts w:ascii="Garamond" w:hAnsi="Garamond"/>
          <w:sz w:val="24"/>
          <w:szCs w:val="24"/>
        </w:rPr>
        <w:t>sujeitos, a</w:t>
      </w:r>
      <w:r w:rsidR="00A9647B">
        <w:rPr>
          <w:rFonts w:ascii="Garamond" w:hAnsi="Garamond"/>
          <w:sz w:val="24"/>
          <w:szCs w:val="24"/>
        </w:rPr>
        <w:t xml:space="preserve"> principal função de uma cultura política, foi comprovada pelo caso do celibato militar. </w:t>
      </w:r>
    </w:p>
    <w:p w14:paraId="33C93364" w14:textId="3EC65803"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O celibato militar foi a alcunha que a oficialidade reformista elaborou, em seu jornal, para a tentativa do </w:t>
      </w:r>
      <w:r>
        <w:rPr>
          <w:rFonts w:ascii="Garamond" w:hAnsi="Garamond"/>
          <w:sz w:val="24"/>
          <w:szCs w:val="24"/>
        </w:rPr>
        <w:t>G</w:t>
      </w:r>
      <w:r w:rsidRPr="00872738">
        <w:rPr>
          <w:rFonts w:ascii="Garamond" w:hAnsi="Garamond"/>
          <w:sz w:val="24"/>
          <w:szCs w:val="24"/>
        </w:rPr>
        <w:t xml:space="preserve">overno </w:t>
      </w:r>
      <w:r w:rsidR="002C0A0F">
        <w:rPr>
          <w:rFonts w:ascii="Garamond" w:hAnsi="Garamond"/>
          <w:sz w:val="24"/>
          <w:szCs w:val="24"/>
        </w:rPr>
        <w:t>i</w:t>
      </w:r>
      <w:r w:rsidRPr="00872738">
        <w:rPr>
          <w:rFonts w:ascii="Garamond" w:hAnsi="Garamond"/>
          <w:sz w:val="24"/>
          <w:szCs w:val="24"/>
        </w:rPr>
        <w:t>mperial de regulamentar o casamento dos oficiais de patentes inferiores do Exército e da Marinha. Essa tentativa se deu em 1854, a partir de um projeto de lei apresentado pelo deputado João Manuel Pereira da Silva. Segundo este projeto, os oficiais, com exceção dos superiores e dos generais, estariam proibidos de contrair matrimônio sem o consentimento prévio do ministro da Guerra (</w:t>
      </w:r>
      <w:r w:rsidRPr="001A03E1">
        <w:rPr>
          <w:rFonts w:ascii="Garamond" w:hAnsi="Garamond"/>
          <w:sz w:val="24"/>
        </w:rPr>
        <w:t xml:space="preserve">O </w:t>
      </w:r>
      <w:r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xml:space="preserve">, 1854, 3ª ed., p. 7). </w:t>
      </w:r>
      <w:r>
        <w:rPr>
          <w:rFonts w:ascii="Garamond" w:hAnsi="Garamond"/>
          <w:sz w:val="24"/>
          <w:szCs w:val="24"/>
        </w:rPr>
        <w:t>O</w:t>
      </w:r>
      <w:r w:rsidRPr="00872738">
        <w:rPr>
          <w:rFonts w:ascii="Garamond" w:hAnsi="Garamond"/>
          <w:sz w:val="24"/>
          <w:szCs w:val="24"/>
        </w:rPr>
        <w:t xml:space="preserve"> objetivo </w:t>
      </w:r>
      <w:r>
        <w:rPr>
          <w:rFonts w:ascii="Garamond" w:hAnsi="Garamond"/>
          <w:sz w:val="24"/>
          <w:szCs w:val="24"/>
        </w:rPr>
        <w:t xml:space="preserve">almejado com tal proibição era </w:t>
      </w:r>
      <w:r w:rsidRPr="00872738">
        <w:rPr>
          <w:rFonts w:ascii="Garamond" w:hAnsi="Garamond"/>
          <w:sz w:val="24"/>
          <w:szCs w:val="24"/>
        </w:rPr>
        <w:t xml:space="preserve">diminuir os </w:t>
      </w:r>
      <w:r>
        <w:rPr>
          <w:rFonts w:ascii="Garamond" w:hAnsi="Garamond"/>
          <w:sz w:val="24"/>
          <w:szCs w:val="24"/>
        </w:rPr>
        <w:t>gastos</w:t>
      </w:r>
      <w:r w:rsidRPr="00872738">
        <w:rPr>
          <w:rFonts w:ascii="Garamond" w:hAnsi="Garamond"/>
          <w:sz w:val="24"/>
          <w:szCs w:val="24"/>
        </w:rPr>
        <w:t xml:space="preserve"> que o Estado </w:t>
      </w:r>
      <w:r w:rsidR="002C0A0F">
        <w:rPr>
          <w:rFonts w:ascii="Garamond" w:hAnsi="Garamond"/>
          <w:sz w:val="24"/>
          <w:szCs w:val="24"/>
        </w:rPr>
        <w:t>I</w:t>
      </w:r>
      <w:r w:rsidRPr="00872738">
        <w:rPr>
          <w:rFonts w:ascii="Garamond" w:hAnsi="Garamond"/>
          <w:sz w:val="24"/>
          <w:szCs w:val="24"/>
        </w:rPr>
        <w:t>mperial tinha com as pensões que eram pagas às viúvas dos oficiais (S</w:t>
      </w:r>
      <w:r w:rsidR="00976A76">
        <w:rPr>
          <w:rFonts w:ascii="Garamond" w:hAnsi="Garamond"/>
          <w:sz w:val="24"/>
          <w:szCs w:val="24"/>
        </w:rPr>
        <w:t>chulz</w:t>
      </w:r>
      <w:r w:rsidRPr="00872738">
        <w:rPr>
          <w:rFonts w:ascii="Garamond" w:hAnsi="Garamond"/>
          <w:sz w:val="24"/>
          <w:szCs w:val="24"/>
        </w:rPr>
        <w:t>, 2023, p. 40-41).</w:t>
      </w:r>
    </w:p>
    <w:p w14:paraId="48C550A7" w14:textId="52CE92A4"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Para além da intenção de desencorajar que os oficiais inferiores se cassassem, esse projeto possuía uma outra característica que muito incomodou a oficialidade reformista: a sua não generalização para outros grupos (</w:t>
      </w:r>
      <w:r w:rsidR="00976A76" w:rsidRPr="001A03E1">
        <w:rPr>
          <w:rFonts w:ascii="Garamond" w:hAnsi="Garamond"/>
          <w:sz w:val="24"/>
        </w:rPr>
        <w:t xml:space="preserve">O </w:t>
      </w:r>
      <w:r w:rsidR="00976A76" w:rsidRPr="00976A76">
        <w:rPr>
          <w:rFonts w:ascii="Garamond" w:hAnsi="Garamond"/>
          <w:sz w:val="24"/>
          <w:szCs w:val="24"/>
        </w:rPr>
        <w:t>M</w:t>
      </w:r>
      <w:r w:rsidR="00976A76">
        <w:rPr>
          <w:rFonts w:ascii="Garamond" w:hAnsi="Garamond"/>
          <w:sz w:val="24"/>
          <w:szCs w:val="24"/>
        </w:rPr>
        <w:t>ilitar</w:t>
      </w:r>
      <w:r w:rsidRPr="00872738">
        <w:rPr>
          <w:rFonts w:ascii="Garamond" w:hAnsi="Garamond"/>
          <w:sz w:val="24"/>
          <w:szCs w:val="24"/>
        </w:rPr>
        <w:t>, 1854, 4ª ed., p. 4). Em outras palavras, o projeto não visou impedir que todos os sujeitos que não possuíssem renda suficiente para se casarem, ou para deixarem uma herança razoável para que suas mulheres e filhos se sustentassem, contraíssem matrimonio. Na verdade, o único grupo que tal proibição visava era</w:t>
      </w:r>
      <w:r w:rsidR="008B1496">
        <w:rPr>
          <w:rFonts w:ascii="Garamond" w:hAnsi="Garamond"/>
          <w:sz w:val="24"/>
          <w:szCs w:val="24"/>
        </w:rPr>
        <w:t>m</w:t>
      </w:r>
      <w:r w:rsidRPr="00872738">
        <w:rPr>
          <w:rFonts w:ascii="Garamond" w:hAnsi="Garamond"/>
          <w:sz w:val="24"/>
          <w:szCs w:val="24"/>
        </w:rPr>
        <w:t xml:space="preserve"> os oficiais inferiores do Exército e da Marinha. </w:t>
      </w:r>
      <w:r>
        <w:rPr>
          <w:rFonts w:ascii="Garamond" w:hAnsi="Garamond"/>
          <w:sz w:val="24"/>
          <w:szCs w:val="24"/>
        </w:rPr>
        <w:t>E</w:t>
      </w:r>
      <w:r w:rsidRPr="00872738">
        <w:rPr>
          <w:rFonts w:ascii="Garamond" w:hAnsi="Garamond"/>
          <w:sz w:val="24"/>
          <w:szCs w:val="24"/>
        </w:rPr>
        <w:t xml:space="preserve">ssa exclusividade </w:t>
      </w:r>
      <w:r>
        <w:rPr>
          <w:rFonts w:ascii="Garamond" w:hAnsi="Garamond"/>
          <w:sz w:val="24"/>
          <w:szCs w:val="24"/>
        </w:rPr>
        <w:t>foi um</w:t>
      </w:r>
      <w:r w:rsidRPr="00872738">
        <w:rPr>
          <w:rFonts w:ascii="Garamond" w:hAnsi="Garamond"/>
          <w:sz w:val="24"/>
          <w:szCs w:val="24"/>
        </w:rPr>
        <w:t xml:space="preserve"> elemento </w:t>
      </w:r>
      <w:r>
        <w:rPr>
          <w:rFonts w:ascii="Garamond" w:hAnsi="Garamond"/>
          <w:sz w:val="24"/>
          <w:szCs w:val="24"/>
        </w:rPr>
        <w:t>que gerou grande</w:t>
      </w:r>
      <w:r w:rsidRPr="00872738">
        <w:rPr>
          <w:rFonts w:ascii="Garamond" w:hAnsi="Garamond"/>
          <w:sz w:val="24"/>
          <w:szCs w:val="24"/>
        </w:rPr>
        <w:t xml:space="preserve"> desconforto na oficialidade reformista, </w:t>
      </w:r>
      <w:r>
        <w:rPr>
          <w:rFonts w:ascii="Garamond" w:hAnsi="Garamond"/>
          <w:sz w:val="24"/>
          <w:szCs w:val="24"/>
        </w:rPr>
        <w:t>pois</w:t>
      </w:r>
      <w:r w:rsidRPr="00872738">
        <w:rPr>
          <w:rFonts w:ascii="Garamond" w:hAnsi="Garamond"/>
          <w:sz w:val="24"/>
          <w:szCs w:val="24"/>
        </w:rPr>
        <w:t xml:space="preserve"> sentia</w:t>
      </w:r>
      <w:r>
        <w:rPr>
          <w:rFonts w:ascii="Garamond" w:hAnsi="Garamond"/>
          <w:sz w:val="24"/>
          <w:szCs w:val="24"/>
        </w:rPr>
        <w:t>m</w:t>
      </w:r>
      <w:r w:rsidRPr="00872738">
        <w:rPr>
          <w:rFonts w:ascii="Garamond" w:hAnsi="Garamond"/>
          <w:sz w:val="24"/>
          <w:szCs w:val="24"/>
        </w:rPr>
        <w:t xml:space="preserve"> que o Estado </w:t>
      </w:r>
      <w:r w:rsidR="002C0A0F">
        <w:rPr>
          <w:rFonts w:ascii="Garamond" w:hAnsi="Garamond"/>
          <w:sz w:val="24"/>
          <w:szCs w:val="24"/>
        </w:rPr>
        <w:t>I</w:t>
      </w:r>
      <w:r w:rsidRPr="00872738">
        <w:rPr>
          <w:rFonts w:ascii="Garamond" w:hAnsi="Garamond"/>
          <w:sz w:val="24"/>
          <w:szCs w:val="24"/>
        </w:rPr>
        <w:t xml:space="preserve">mperial desejava economizar dinheiro </w:t>
      </w:r>
      <w:r w:rsidR="008E56A3" w:rsidRPr="00872738">
        <w:rPr>
          <w:rFonts w:ascii="Garamond" w:hAnsi="Garamond"/>
          <w:sz w:val="24"/>
          <w:szCs w:val="24"/>
        </w:rPr>
        <w:t>à</w:t>
      </w:r>
      <w:r w:rsidRPr="00872738">
        <w:rPr>
          <w:rFonts w:ascii="Garamond" w:hAnsi="Garamond"/>
          <w:sz w:val="24"/>
          <w:szCs w:val="24"/>
        </w:rPr>
        <w:t xml:space="preserve"> custa de impedir que os </w:t>
      </w:r>
      <w:r>
        <w:rPr>
          <w:rFonts w:ascii="Garamond" w:hAnsi="Garamond"/>
          <w:sz w:val="24"/>
          <w:szCs w:val="24"/>
        </w:rPr>
        <w:t>militares de patentes</w:t>
      </w:r>
      <w:r w:rsidRPr="00872738">
        <w:rPr>
          <w:rFonts w:ascii="Garamond" w:hAnsi="Garamond"/>
          <w:sz w:val="24"/>
          <w:szCs w:val="24"/>
        </w:rPr>
        <w:t xml:space="preserve"> inferiores formassem família.</w:t>
      </w:r>
    </w:p>
    <w:p w14:paraId="54B401E4" w14:textId="59DC8C52"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lastRenderedPageBreak/>
        <w:t>Frente a esse caso, a oficialidade reformista não apenas utilizou de seu jornal para empreender uma intensa campanha contra o projeto, como também realizou uma outra ação bastante reveladora de seu comportamento político e da conexão deste com a cultura política do progressismo militar, a saber: o protesto no interior do Congresso. No dia em que o projeto sobre o casamento dos oficiais inferiores seria votado, a oficialidade reformista se fez presente na Câmara dos Deputados para acompanhar o processo. Assim que a proposta começou a ser debatida, os oficiais iniciaram um poderoso protesto sonoro que interrompeu a continuidade da sessão. Tal protesto consisti</w:t>
      </w:r>
      <w:r>
        <w:rPr>
          <w:rFonts w:ascii="Garamond" w:hAnsi="Garamond"/>
          <w:sz w:val="24"/>
          <w:szCs w:val="24"/>
        </w:rPr>
        <w:t>u</w:t>
      </w:r>
      <w:r w:rsidRPr="00872738">
        <w:rPr>
          <w:rFonts w:ascii="Garamond" w:hAnsi="Garamond"/>
          <w:sz w:val="24"/>
          <w:szCs w:val="24"/>
        </w:rPr>
        <w:t xml:space="preserve"> em pisar fortemente no chão de forma a produzir um barulho excessivo que impossibilitasse as discussões dos deputados (S</w:t>
      </w:r>
      <w:r w:rsidR="0017035F">
        <w:rPr>
          <w:rFonts w:ascii="Garamond" w:hAnsi="Garamond"/>
          <w:sz w:val="24"/>
          <w:szCs w:val="24"/>
        </w:rPr>
        <w:t>ouza</w:t>
      </w:r>
      <w:r w:rsidRPr="00872738">
        <w:rPr>
          <w:rFonts w:ascii="Garamond" w:hAnsi="Garamond"/>
          <w:sz w:val="24"/>
          <w:szCs w:val="24"/>
        </w:rPr>
        <w:t>, 2013, p. 13).</w:t>
      </w:r>
    </w:p>
    <w:p w14:paraId="18B95EE6" w14:textId="7D001175" w:rsidR="001C4387" w:rsidRPr="00872738" w:rsidRDefault="001C4387" w:rsidP="001C4387">
      <w:pPr>
        <w:spacing w:after="120" w:line="360" w:lineRule="auto"/>
        <w:ind w:firstLine="708"/>
        <w:jc w:val="both"/>
        <w:rPr>
          <w:rFonts w:ascii="Garamond" w:hAnsi="Garamond"/>
          <w:sz w:val="24"/>
          <w:szCs w:val="24"/>
        </w:rPr>
      </w:pPr>
      <w:r w:rsidRPr="00872738">
        <w:rPr>
          <w:rFonts w:ascii="Garamond" w:hAnsi="Garamond"/>
          <w:sz w:val="24"/>
          <w:szCs w:val="24"/>
        </w:rPr>
        <w:t xml:space="preserve">Embora os oficiais reformistas tenham conseguido a vitória nessa demanda, pois </w:t>
      </w:r>
      <w:r>
        <w:rPr>
          <w:rFonts w:ascii="Garamond" w:hAnsi="Garamond"/>
          <w:sz w:val="24"/>
          <w:szCs w:val="24"/>
        </w:rPr>
        <w:t>o projeto de lei</w:t>
      </w:r>
      <w:r w:rsidRPr="00872738">
        <w:rPr>
          <w:rFonts w:ascii="Garamond" w:hAnsi="Garamond"/>
          <w:sz w:val="24"/>
          <w:szCs w:val="24"/>
        </w:rPr>
        <w:t xml:space="preserve"> não foi aprovad</w:t>
      </w:r>
      <w:r>
        <w:rPr>
          <w:rFonts w:ascii="Garamond" w:hAnsi="Garamond"/>
          <w:sz w:val="24"/>
          <w:szCs w:val="24"/>
        </w:rPr>
        <w:t>o</w:t>
      </w:r>
      <w:r w:rsidRPr="00872738">
        <w:rPr>
          <w:rFonts w:ascii="Garamond" w:hAnsi="Garamond"/>
          <w:sz w:val="24"/>
          <w:szCs w:val="24"/>
        </w:rPr>
        <w:t xml:space="preserve"> (S</w:t>
      </w:r>
      <w:r w:rsidR="0017035F">
        <w:rPr>
          <w:rFonts w:ascii="Garamond" w:hAnsi="Garamond"/>
          <w:sz w:val="24"/>
          <w:szCs w:val="24"/>
        </w:rPr>
        <w:t>chulz</w:t>
      </w:r>
      <w:r w:rsidRPr="00872738">
        <w:rPr>
          <w:rFonts w:ascii="Garamond" w:hAnsi="Garamond"/>
          <w:sz w:val="24"/>
          <w:szCs w:val="24"/>
        </w:rPr>
        <w:t xml:space="preserve">, 2023, p. 41), o que mais nos interessa nesse </w:t>
      </w:r>
      <w:r>
        <w:rPr>
          <w:rFonts w:ascii="Garamond" w:hAnsi="Garamond"/>
          <w:sz w:val="24"/>
          <w:szCs w:val="24"/>
        </w:rPr>
        <w:t>episódio</w:t>
      </w:r>
      <w:r w:rsidRPr="00872738">
        <w:rPr>
          <w:rFonts w:ascii="Garamond" w:hAnsi="Garamond"/>
          <w:sz w:val="24"/>
          <w:szCs w:val="24"/>
        </w:rPr>
        <w:t xml:space="preserve"> é observar as ações políticas desses sujeitos. Afinal, o caso do celibato militar foi somente mais um exemplo das inúmeras injustiças e subjugações que o Exército vinha sofrendo h</w:t>
      </w:r>
      <w:r>
        <w:rPr>
          <w:rFonts w:ascii="Garamond" w:hAnsi="Garamond"/>
          <w:sz w:val="24"/>
          <w:szCs w:val="24"/>
        </w:rPr>
        <w:t>á</w:t>
      </w:r>
      <w:r w:rsidRPr="00872738">
        <w:rPr>
          <w:rFonts w:ascii="Garamond" w:hAnsi="Garamond"/>
          <w:sz w:val="24"/>
          <w:szCs w:val="24"/>
        </w:rPr>
        <w:t xml:space="preserve"> anos. Conectadas a essas experiências ruins estariam as ações dos oficiais reformistas voltadas à construção do futuro que projetavam. Observamos que os protestos realizados por intermédio</w:t>
      </w:r>
      <w:r w:rsidRPr="00872738">
        <w:rPr>
          <w:rFonts w:ascii="Garamond" w:hAnsi="Garamond"/>
          <w:color w:val="FF0000"/>
          <w:sz w:val="24"/>
          <w:szCs w:val="24"/>
        </w:rPr>
        <w:t xml:space="preserve"> </w:t>
      </w:r>
      <w:r w:rsidRPr="00872738">
        <w:rPr>
          <w:rFonts w:ascii="Garamond" w:hAnsi="Garamond"/>
          <w:sz w:val="24"/>
          <w:szCs w:val="24"/>
        </w:rPr>
        <w:t xml:space="preserve">do jornal, e principalmente na Câmara dos Deputados, podem ser lidos como exemplos de um comportamento político orientado pela cultura política do progressismo militar. </w:t>
      </w:r>
    </w:p>
    <w:p w14:paraId="1A7A5395" w14:textId="77777777" w:rsidR="001C4387" w:rsidRPr="00872738" w:rsidRDefault="001C4387" w:rsidP="001C4387">
      <w:pPr>
        <w:spacing w:after="120" w:line="360" w:lineRule="auto"/>
        <w:jc w:val="both"/>
        <w:rPr>
          <w:rFonts w:ascii="Garamond" w:hAnsi="Garamond"/>
          <w:sz w:val="24"/>
          <w:szCs w:val="24"/>
        </w:rPr>
      </w:pPr>
    </w:p>
    <w:p w14:paraId="245C9E80" w14:textId="4D2C0BCC" w:rsidR="00A729DE" w:rsidRPr="00872738" w:rsidRDefault="001C4387" w:rsidP="00E5570B">
      <w:pPr>
        <w:spacing w:after="120" w:line="360" w:lineRule="auto"/>
        <w:ind w:firstLine="851"/>
        <w:jc w:val="both"/>
        <w:rPr>
          <w:rFonts w:ascii="Garamond" w:hAnsi="Garamond"/>
          <w:b/>
          <w:bCs/>
          <w:sz w:val="24"/>
          <w:szCs w:val="24"/>
        </w:rPr>
      </w:pPr>
      <w:r w:rsidRPr="00872738">
        <w:rPr>
          <w:rFonts w:ascii="Garamond" w:hAnsi="Garamond"/>
          <w:b/>
          <w:bCs/>
          <w:sz w:val="24"/>
          <w:szCs w:val="24"/>
        </w:rPr>
        <w:t>Considerações finais</w:t>
      </w:r>
    </w:p>
    <w:p w14:paraId="65E9D4B3" w14:textId="3C498A5A" w:rsidR="005846FF" w:rsidRDefault="000C088E" w:rsidP="00DC1C05">
      <w:pPr>
        <w:spacing w:after="120" w:line="360" w:lineRule="auto"/>
        <w:ind w:firstLine="708"/>
        <w:jc w:val="both"/>
        <w:rPr>
          <w:rFonts w:ascii="Garamond" w:hAnsi="Garamond"/>
          <w:sz w:val="24"/>
          <w:szCs w:val="24"/>
        </w:rPr>
      </w:pPr>
      <w:r>
        <w:rPr>
          <w:rFonts w:ascii="Garamond" w:hAnsi="Garamond"/>
          <w:sz w:val="24"/>
          <w:szCs w:val="24"/>
        </w:rPr>
        <w:t xml:space="preserve">O jornal </w:t>
      </w:r>
      <w:r w:rsidRPr="000C088E">
        <w:rPr>
          <w:rFonts w:ascii="Garamond" w:hAnsi="Garamond"/>
          <w:i/>
          <w:iCs/>
          <w:sz w:val="24"/>
          <w:szCs w:val="24"/>
        </w:rPr>
        <w:t>O MILITAR</w:t>
      </w:r>
      <w:r>
        <w:rPr>
          <w:rFonts w:ascii="Garamond" w:hAnsi="Garamond"/>
          <w:sz w:val="24"/>
          <w:szCs w:val="24"/>
        </w:rPr>
        <w:t xml:space="preserve"> constituí uma excelente fonte para a compreensão das ideias que circula</w:t>
      </w:r>
      <w:r w:rsidR="004C3585">
        <w:rPr>
          <w:rFonts w:ascii="Garamond" w:hAnsi="Garamond"/>
          <w:sz w:val="24"/>
          <w:szCs w:val="24"/>
        </w:rPr>
        <w:t>v</w:t>
      </w:r>
      <w:r>
        <w:rPr>
          <w:rFonts w:ascii="Garamond" w:hAnsi="Garamond"/>
          <w:sz w:val="24"/>
          <w:szCs w:val="24"/>
        </w:rPr>
        <w:t xml:space="preserve">am na Escola Militar da Corte/Central após a implementação da Lei de promoções de 1850. </w:t>
      </w:r>
      <w:r w:rsidR="004C3585">
        <w:rPr>
          <w:rFonts w:ascii="Garamond" w:hAnsi="Garamond"/>
          <w:sz w:val="24"/>
          <w:szCs w:val="24"/>
        </w:rPr>
        <w:t>Al</w:t>
      </w:r>
      <w:r>
        <w:rPr>
          <w:rFonts w:ascii="Garamond" w:hAnsi="Garamond"/>
          <w:sz w:val="24"/>
          <w:szCs w:val="24"/>
        </w:rPr>
        <w:t>ém de serem reverberad</w:t>
      </w:r>
      <w:r w:rsidR="004C3585">
        <w:rPr>
          <w:rFonts w:ascii="Garamond" w:hAnsi="Garamond"/>
          <w:sz w:val="24"/>
          <w:szCs w:val="24"/>
        </w:rPr>
        <w:t>os</w:t>
      </w:r>
      <w:r>
        <w:rPr>
          <w:rFonts w:ascii="Garamond" w:hAnsi="Garamond"/>
          <w:sz w:val="24"/>
          <w:szCs w:val="24"/>
        </w:rPr>
        <w:t xml:space="preserve"> por parcelas da oficialidade, esses postulados</w:t>
      </w:r>
      <w:r w:rsidR="004C3585">
        <w:rPr>
          <w:rFonts w:ascii="Garamond" w:hAnsi="Garamond"/>
          <w:sz w:val="24"/>
          <w:szCs w:val="24"/>
        </w:rPr>
        <w:t xml:space="preserve"> se propagaram para fora da caserna, mantendo-se influentes nas décadas seguintes. A importância desses preceitos pode ser comprovada pela observação de que eles se fizeram presentes em outros periódicos militares</w:t>
      </w:r>
      <w:r w:rsidR="00784336">
        <w:rPr>
          <w:rFonts w:ascii="Garamond" w:hAnsi="Garamond"/>
          <w:sz w:val="24"/>
          <w:szCs w:val="24"/>
        </w:rPr>
        <w:t xml:space="preserve"> e </w:t>
      </w:r>
      <w:r w:rsidR="005E6872">
        <w:rPr>
          <w:rFonts w:ascii="Garamond" w:hAnsi="Garamond"/>
          <w:sz w:val="24"/>
          <w:szCs w:val="24"/>
        </w:rPr>
        <w:t>nas políticas que Floriano Peixoto buscou implementar durante seu mandato presidencial.</w:t>
      </w:r>
    </w:p>
    <w:p w14:paraId="745D90EC" w14:textId="38B93336" w:rsidR="004C3585" w:rsidRPr="000C088E" w:rsidRDefault="00D24017" w:rsidP="005E6872">
      <w:pPr>
        <w:spacing w:after="120" w:line="360" w:lineRule="auto"/>
        <w:ind w:firstLine="708"/>
        <w:jc w:val="both"/>
        <w:rPr>
          <w:rFonts w:ascii="Garamond" w:hAnsi="Garamond"/>
          <w:sz w:val="24"/>
          <w:szCs w:val="24"/>
        </w:rPr>
      </w:pPr>
      <w:r>
        <w:rPr>
          <w:rFonts w:ascii="Garamond" w:hAnsi="Garamond"/>
          <w:sz w:val="24"/>
          <w:szCs w:val="24"/>
        </w:rPr>
        <w:t xml:space="preserve">Publicado entre os meses de fevereiro e julho de 1855, o </w:t>
      </w:r>
      <w:r w:rsidR="00500E18">
        <w:rPr>
          <w:rFonts w:ascii="Garamond" w:hAnsi="Garamond"/>
          <w:sz w:val="24"/>
          <w:szCs w:val="24"/>
        </w:rPr>
        <w:t>jornal</w:t>
      </w:r>
      <w:r>
        <w:rPr>
          <w:rFonts w:ascii="Garamond" w:hAnsi="Garamond"/>
          <w:sz w:val="24"/>
          <w:szCs w:val="24"/>
        </w:rPr>
        <w:t xml:space="preserve"> </w:t>
      </w:r>
      <w:r w:rsidR="00E37014" w:rsidRPr="00D24017">
        <w:rPr>
          <w:rFonts w:ascii="Garamond" w:hAnsi="Garamond"/>
          <w:i/>
          <w:iCs/>
          <w:sz w:val="24"/>
          <w:szCs w:val="24"/>
        </w:rPr>
        <w:t>O MILITAR BRIOSO</w:t>
      </w:r>
      <w:r w:rsidR="00E37014">
        <w:rPr>
          <w:rFonts w:ascii="Garamond" w:hAnsi="Garamond"/>
          <w:sz w:val="24"/>
          <w:szCs w:val="24"/>
        </w:rPr>
        <w:t xml:space="preserve"> </w:t>
      </w:r>
      <w:r>
        <w:rPr>
          <w:rFonts w:ascii="Garamond" w:hAnsi="Garamond"/>
          <w:sz w:val="24"/>
          <w:szCs w:val="24"/>
        </w:rPr>
        <w:t>criticava o excessivo poder dos magistrados</w:t>
      </w:r>
      <w:r w:rsidR="00A540FF">
        <w:rPr>
          <w:rFonts w:ascii="Garamond" w:hAnsi="Garamond"/>
          <w:sz w:val="24"/>
          <w:szCs w:val="24"/>
        </w:rPr>
        <w:t xml:space="preserve">, reivindicava modificações na representação nacional de </w:t>
      </w:r>
      <w:r w:rsidR="0020681C">
        <w:rPr>
          <w:rFonts w:ascii="Garamond" w:hAnsi="Garamond"/>
          <w:sz w:val="24"/>
          <w:szCs w:val="24"/>
        </w:rPr>
        <w:t>modo</w:t>
      </w:r>
      <w:r w:rsidR="006E327A">
        <w:rPr>
          <w:rFonts w:ascii="Garamond" w:hAnsi="Garamond"/>
          <w:sz w:val="24"/>
          <w:szCs w:val="24"/>
        </w:rPr>
        <w:t xml:space="preserve"> </w:t>
      </w:r>
      <w:r w:rsidR="0020681C">
        <w:rPr>
          <w:rFonts w:ascii="Garamond" w:hAnsi="Garamond"/>
          <w:sz w:val="24"/>
          <w:szCs w:val="24"/>
        </w:rPr>
        <w:t>a torná-la mais</w:t>
      </w:r>
      <w:r w:rsidR="00A540FF">
        <w:rPr>
          <w:rFonts w:ascii="Garamond" w:hAnsi="Garamond"/>
          <w:sz w:val="24"/>
          <w:szCs w:val="24"/>
        </w:rPr>
        <w:t xml:space="preserve"> c</w:t>
      </w:r>
      <w:r w:rsidR="0020681C">
        <w:rPr>
          <w:rFonts w:ascii="Garamond" w:hAnsi="Garamond"/>
          <w:sz w:val="24"/>
          <w:szCs w:val="24"/>
        </w:rPr>
        <w:t>ondizente</w:t>
      </w:r>
      <w:r w:rsidR="00A540FF">
        <w:rPr>
          <w:rFonts w:ascii="Garamond" w:hAnsi="Garamond"/>
          <w:sz w:val="24"/>
          <w:szCs w:val="24"/>
        </w:rPr>
        <w:t xml:space="preserve"> com a vontade da população</w:t>
      </w:r>
      <w:r w:rsidR="00276E85">
        <w:rPr>
          <w:rFonts w:ascii="Garamond" w:hAnsi="Garamond"/>
          <w:sz w:val="24"/>
          <w:szCs w:val="24"/>
        </w:rPr>
        <w:t xml:space="preserve"> e postulava melhores condições salaria</w:t>
      </w:r>
      <w:r w:rsidR="00500E18">
        <w:rPr>
          <w:rFonts w:ascii="Garamond" w:hAnsi="Garamond"/>
          <w:sz w:val="24"/>
          <w:szCs w:val="24"/>
        </w:rPr>
        <w:t>i</w:t>
      </w:r>
      <w:r w:rsidR="00276E85">
        <w:rPr>
          <w:rFonts w:ascii="Garamond" w:hAnsi="Garamond"/>
          <w:sz w:val="24"/>
          <w:szCs w:val="24"/>
        </w:rPr>
        <w:t>s e de trabalho para os oficiais</w:t>
      </w:r>
      <w:r w:rsidR="004B4117">
        <w:rPr>
          <w:rFonts w:ascii="Garamond" w:hAnsi="Garamond"/>
          <w:sz w:val="24"/>
          <w:szCs w:val="24"/>
        </w:rPr>
        <w:t xml:space="preserve"> (Nascimento</w:t>
      </w:r>
      <w:r w:rsidR="000D425E">
        <w:rPr>
          <w:rFonts w:ascii="Garamond" w:hAnsi="Garamond"/>
          <w:sz w:val="24"/>
          <w:szCs w:val="24"/>
        </w:rPr>
        <w:t>, 20</w:t>
      </w:r>
      <w:r w:rsidR="00976A76">
        <w:rPr>
          <w:rFonts w:ascii="Garamond" w:hAnsi="Garamond"/>
          <w:sz w:val="24"/>
          <w:szCs w:val="24"/>
        </w:rPr>
        <w:t>13</w:t>
      </w:r>
      <w:r w:rsidR="000D425E">
        <w:rPr>
          <w:rFonts w:ascii="Garamond" w:hAnsi="Garamond"/>
          <w:sz w:val="24"/>
          <w:szCs w:val="24"/>
        </w:rPr>
        <w:t>, p. 30-32).</w:t>
      </w:r>
      <w:r w:rsidR="0047556B">
        <w:rPr>
          <w:rFonts w:ascii="Garamond" w:hAnsi="Garamond"/>
          <w:sz w:val="24"/>
          <w:szCs w:val="24"/>
        </w:rPr>
        <w:t xml:space="preserve"> Situado algumas décadas à frente, entre os anos de 1881 e 1882, o </w:t>
      </w:r>
      <w:r w:rsidR="00500E18">
        <w:rPr>
          <w:rFonts w:ascii="Garamond" w:hAnsi="Garamond"/>
          <w:sz w:val="24"/>
          <w:szCs w:val="24"/>
        </w:rPr>
        <w:t>periódico</w:t>
      </w:r>
      <w:r w:rsidR="0047556B">
        <w:rPr>
          <w:rFonts w:ascii="Garamond" w:hAnsi="Garamond"/>
          <w:sz w:val="24"/>
          <w:szCs w:val="24"/>
        </w:rPr>
        <w:t xml:space="preserve"> </w:t>
      </w:r>
      <w:r w:rsidR="00E37014" w:rsidRPr="0047556B">
        <w:rPr>
          <w:rFonts w:ascii="Garamond" w:hAnsi="Garamond"/>
          <w:i/>
          <w:iCs/>
          <w:sz w:val="24"/>
          <w:szCs w:val="24"/>
        </w:rPr>
        <w:t>TRIBUNA MILITAR</w:t>
      </w:r>
      <w:r w:rsidR="00E37014">
        <w:rPr>
          <w:rFonts w:ascii="Garamond" w:hAnsi="Garamond"/>
          <w:sz w:val="24"/>
          <w:szCs w:val="24"/>
        </w:rPr>
        <w:t xml:space="preserve"> </w:t>
      </w:r>
      <w:r w:rsidR="0047556B">
        <w:rPr>
          <w:rFonts w:ascii="Garamond" w:hAnsi="Garamond"/>
          <w:sz w:val="24"/>
          <w:szCs w:val="24"/>
        </w:rPr>
        <w:t xml:space="preserve">defendia </w:t>
      </w:r>
      <w:r w:rsidR="00130296">
        <w:rPr>
          <w:rFonts w:ascii="Garamond" w:hAnsi="Garamond"/>
          <w:sz w:val="24"/>
          <w:szCs w:val="24"/>
        </w:rPr>
        <w:t xml:space="preserve">o recrudescimento do processo de </w:t>
      </w:r>
      <w:r w:rsidR="00130296">
        <w:rPr>
          <w:rFonts w:ascii="Garamond" w:hAnsi="Garamond"/>
          <w:sz w:val="24"/>
          <w:szCs w:val="24"/>
        </w:rPr>
        <w:lastRenderedPageBreak/>
        <w:t>industrialização do Brasil e a abolição da escravidão. Por ter sido publicado após a Guerra do Paraguai (1864-1870), ess</w:t>
      </w:r>
      <w:r w:rsidR="00500E18">
        <w:rPr>
          <w:rFonts w:ascii="Garamond" w:hAnsi="Garamond"/>
          <w:sz w:val="24"/>
          <w:szCs w:val="24"/>
        </w:rPr>
        <w:t>a folha</w:t>
      </w:r>
      <w:r w:rsidR="00130296">
        <w:rPr>
          <w:rFonts w:ascii="Garamond" w:hAnsi="Garamond"/>
          <w:sz w:val="24"/>
          <w:szCs w:val="24"/>
        </w:rPr>
        <w:t xml:space="preserve"> </w:t>
      </w:r>
      <w:r w:rsidR="00CE6617">
        <w:rPr>
          <w:rFonts w:ascii="Garamond" w:hAnsi="Garamond"/>
          <w:sz w:val="24"/>
          <w:szCs w:val="24"/>
        </w:rPr>
        <w:t>pleiteava</w:t>
      </w:r>
      <w:r w:rsidR="00130296">
        <w:rPr>
          <w:rFonts w:ascii="Garamond" w:hAnsi="Garamond"/>
          <w:sz w:val="24"/>
          <w:szCs w:val="24"/>
        </w:rPr>
        <w:t xml:space="preserve"> energicamente a necessidade de modernizar e aprimorar a organização do Exército</w:t>
      </w:r>
      <w:r w:rsidR="0003368F">
        <w:rPr>
          <w:rFonts w:ascii="Garamond" w:hAnsi="Garamond"/>
          <w:sz w:val="24"/>
          <w:szCs w:val="24"/>
        </w:rPr>
        <w:t>, demanda</w:t>
      </w:r>
      <w:r w:rsidR="00CE6617">
        <w:rPr>
          <w:rFonts w:ascii="Garamond" w:hAnsi="Garamond"/>
          <w:sz w:val="24"/>
          <w:szCs w:val="24"/>
        </w:rPr>
        <w:t xml:space="preserve"> conectada com a experiência brasileira no conflito platino e com a segurança nacional</w:t>
      </w:r>
      <w:r w:rsidR="000D425E">
        <w:rPr>
          <w:rFonts w:ascii="Garamond" w:hAnsi="Garamond"/>
          <w:sz w:val="24"/>
          <w:szCs w:val="24"/>
        </w:rPr>
        <w:t xml:space="preserve"> (</w:t>
      </w:r>
      <w:proofErr w:type="spellStart"/>
      <w:r w:rsidR="000D425E">
        <w:rPr>
          <w:rFonts w:ascii="Garamond" w:hAnsi="Garamond"/>
          <w:sz w:val="24"/>
          <w:szCs w:val="24"/>
        </w:rPr>
        <w:t>Saes</w:t>
      </w:r>
      <w:proofErr w:type="spellEnd"/>
      <w:r w:rsidR="000D425E">
        <w:rPr>
          <w:rFonts w:ascii="Garamond" w:hAnsi="Garamond"/>
          <w:sz w:val="24"/>
          <w:szCs w:val="24"/>
        </w:rPr>
        <w:t>, 2011, p. 49-51, 55-56</w:t>
      </w:r>
      <w:r w:rsidR="0056241C">
        <w:rPr>
          <w:rFonts w:ascii="Garamond" w:hAnsi="Garamond"/>
          <w:sz w:val="24"/>
          <w:szCs w:val="24"/>
        </w:rPr>
        <w:t xml:space="preserve"> e 62).</w:t>
      </w:r>
      <w:r w:rsidR="00784336">
        <w:rPr>
          <w:rFonts w:ascii="Garamond" w:hAnsi="Garamond"/>
          <w:sz w:val="24"/>
          <w:szCs w:val="24"/>
        </w:rPr>
        <w:t xml:space="preserve"> Para afirmar que</w:t>
      </w:r>
      <w:r w:rsidR="00500E18">
        <w:rPr>
          <w:rFonts w:ascii="Garamond" w:hAnsi="Garamond"/>
          <w:sz w:val="24"/>
          <w:szCs w:val="24"/>
        </w:rPr>
        <w:t xml:space="preserve"> os responsáveis por esses periódicos e os sujeitos que partilhavam das ideias presentes nos mesmos conformaram uma cultura política própria, seria preciso constatar a existência das características descritas por Serge </w:t>
      </w:r>
      <w:proofErr w:type="spellStart"/>
      <w:r w:rsidR="00500E18">
        <w:rPr>
          <w:rFonts w:ascii="Garamond" w:hAnsi="Garamond"/>
          <w:sz w:val="24"/>
          <w:szCs w:val="24"/>
        </w:rPr>
        <w:t>Berstein</w:t>
      </w:r>
      <w:proofErr w:type="spellEnd"/>
      <w:r w:rsidR="00500E18">
        <w:rPr>
          <w:rFonts w:ascii="Garamond" w:hAnsi="Garamond"/>
          <w:sz w:val="24"/>
          <w:szCs w:val="24"/>
        </w:rPr>
        <w:t>, em especial no que concerne ao tempo necessário para se impor como política normativa e a sua capacidade de orientar o comportamento político.</w:t>
      </w:r>
    </w:p>
    <w:p w14:paraId="399B2CF5" w14:textId="1AE8D784" w:rsidR="00DC1C05" w:rsidRDefault="00784336" w:rsidP="00DC1C05">
      <w:pPr>
        <w:spacing w:after="120" w:line="360" w:lineRule="auto"/>
        <w:ind w:firstLine="708"/>
        <w:jc w:val="both"/>
        <w:rPr>
          <w:rFonts w:ascii="Garamond" w:hAnsi="Garamond"/>
          <w:sz w:val="24"/>
          <w:szCs w:val="24"/>
        </w:rPr>
      </w:pPr>
      <w:r>
        <w:rPr>
          <w:rFonts w:ascii="Garamond" w:hAnsi="Garamond"/>
          <w:sz w:val="24"/>
          <w:szCs w:val="24"/>
        </w:rPr>
        <w:t>Baseado</w:t>
      </w:r>
      <w:r w:rsidR="00A729DE">
        <w:rPr>
          <w:rFonts w:ascii="Garamond" w:hAnsi="Garamond"/>
          <w:sz w:val="24"/>
          <w:szCs w:val="24"/>
        </w:rPr>
        <w:t xml:space="preserve"> no que foi exposto ao longo do presente artigo, acreditamos ter </w:t>
      </w:r>
      <w:r w:rsidR="00067EBB">
        <w:rPr>
          <w:rFonts w:ascii="Garamond" w:hAnsi="Garamond"/>
          <w:sz w:val="24"/>
          <w:szCs w:val="24"/>
        </w:rPr>
        <w:t>comprovado nossa hipótese referente</w:t>
      </w:r>
      <w:r w:rsidR="00A729DE">
        <w:rPr>
          <w:rFonts w:ascii="Garamond" w:hAnsi="Garamond"/>
          <w:sz w:val="24"/>
          <w:szCs w:val="24"/>
        </w:rPr>
        <w:t xml:space="preserve"> a viabilidade de </w:t>
      </w:r>
      <w:r w:rsidR="00067EBB">
        <w:rPr>
          <w:rFonts w:ascii="Garamond" w:hAnsi="Garamond"/>
          <w:sz w:val="24"/>
          <w:szCs w:val="24"/>
        </w:rPr>
        <w:t>examinar</w:t>
      </w:r>
      <w:r w:rsidR="00A729DE">
        <w:rPr>
          <w:rFonts w:ascii="Garamond" w:hAnsi="Garamond"/>
          <w:sz w:val="24"/>
          <w:szCs w:val="24"/>
        </w:rPr>
        <w:t xml:space="preserve"> progressismo militar </w:t>
      </w:r>
      <w:r w:rsidR="00067EBB">
        <w:rPr>
          <w:rFonts w:ascii="Garamond" w:hAnsi="Garamond"/>
          <w:sz w:val="24"/>
          <w:szCs w:val="24"/>
        </w:rPr>
        <w:t>à luz do conceito</w:t>
      </w:r>
      <w:r w:rsidR="00A729DE">
        <w:rPr>
          <w:rFonts w:ascii="Garamond" w:hAnsi="Garamond"/>
          <w:sz w:val="24"/>
          <w:szCs w:val="24"/>
        </w:rPr>
        <w:t xml:space="preserve"> de cultura política. </w:t>
      </w:r>
      <w:r w:rsidR="00DC1C05" w:rsidRPr="00872738">
        <w:rPr>
          <w:rFonts w:ascii="Garamond" w:hAnsi="Garamond"/>
          <w:sz w:val="24"/>
          <w:szCs w:val="24"/>
        </w:rPr>
        <w:t xml:space="preserve">Ainda que nem todos os elementos apresentados por Serge </w:t>
      </w:r>
      <w:proofErr w:type="spellStart"/>
      <w:r w:rsidR="00DC1C05" w:rsidRPr="00872738">
        <w:rPr>
          <w:rFonts w:ascii="Garamond" w:hAnsi="Garamond"/>
          <w:sz w:val="24"/>
          <w:szCs w:val="24"/>
        </w:rPr>
        <w:t>Berstein</w:t>
      </w:r>
      <w:proofErr w:type="spellEnd"/>
      <w:r w:rsidR="00DC1C05" w:rsidRPr="00872738">
        <w:rPr>
          <w:rFonts w:ascii="Garamond" w:hAnsi="Garamond"/>
          <w:sz w:val="24"/>
          <w:szCs w:val="24"/>
        </w:rPr>
        <w:t xml:space="preserve"> para identificar </w:t>
      </w:r>
      <w:r w:rsidR="0020681C">
        <w:rPr>
          <w:rFonts w:ascii="Garamond" w:hAnsi="Garamond"/>
          <w:sz w:val="24"/>
          <w:szCs w:val="24"/>
        </w:rPr>
        <w:t>essa categoria</w:t>
      </w:r>
      <w:r w:rsidR="00DC1C05" w:rsidRPr="00872738">
        <w:rPr>
          <w:rFonts w:ascii="Garamond" w:hAnsi="Garamond"/>
          <w:sz w:val="24"/>
          <w:szCs w:val="24"/>
        </w:rPr>
        <w:t xml:space="preserve"> possam ser encontrados no progressismo militar, isto não nos impossibilita de compreendê-lo como sendo uma cultura política. Percebemos</w:t>
      </w:r>
      <w:r w:rsidR="00DC1C05" w:rsidRPr="00872738">
        <w:rPr>
          <w:rFonts w:ascii="Garamond" w:hAnsi="Garamond"/>
          <w:color w:val="FF0000"/>
          <w:sz w:val="24"/>
          <w:szCs w:val="24"/>
        </w:rPr>
        <w:t xml:space="preserve"> </w:t>
      </w:r>
      <w:r w:rsidR="00DC1C05" w:rsidRPr="00872738">
        <w:rPr>
          <w:rFonts w:ascii="Garamond" w:hAnsi="Garamond"/>
          <w:sz w:val="24"/>
          <w:szCs w:val="24"/>
        </w:rPr>
        <w:t>que o aspecto mais importante de</w:t>
      </w:r>
      <w:r w:rsidR="0020681C">
        <w:rPr>
          <w:rFonts w:ascii="Garamond" w:hAnsi="Garamond"/>
          <w:sz w:val="24"/>
          <w:szCs w:val="24"/>
        </w:rPr>
        <w:t>sse fenômeno</w:t>
      </w:r>
      <w:r w:rsidR="00DC1C05" w:rsidRPr="00872738">
        <w:rPr>
          <w:rFonts w:ascii="Garamond" w:hAnsi="Garamond"/>
          <w:sz w:val="24"/>
          <w:szCs w:val="24"/>
        </w:rPr>
        <w:t xml:space="preserve"> – ser o núcleo duro responsável por determinar o comportamento político adotado pelos indivíduos – é algo presente no progressismo militar. </w:t>
      </w:r>
    </w:p>
    <w:p w14:paraId="6173B042" w14:textId="07C64CEA" w:rsidR="00741925" w:rsidRDefault="00DC1C05" w:rsidP="00DC1C05">
      <w:pPr>
        <w:spacing w:after="120" w:line="360" w:lineRule="auto"/>
        <w:ind w:firstLine="708"/>
        <w:jc w:val="both"/>
        <w:rPr>
          <w:rFonts w:ascii="Garamond" w:hAnsi="Garamond"/>
          <w:sz w:val="24"/>
          <w:szCs w:val="24"/>
        </w:rPr>
      </w:pPr>
      <w:r>
        <w:rPr>
          <w:rFonts w:ascii="Garamond" w:hAnsi="Garamond"/>
          <w:sz w:val="24"/>
          <w:szCs w:val="24"/>
        </w:rPr>
        <w:t xml:space="preserve">Para além de apresentar um determinado comportamento político, a forma particular com que os oficiais reformistas protestaram no caso do celibato militar </w:t>
      </w:r>
      <w:r w:rsidR="00271972">
        <w:rPr>
          <w:rFonts w:ascii="Garamond" w:hAnsi="Garamond"/>
          <w:sz w:val="24"/>
          <w:szCs w:val="24"/>
        </w:rPr>
        <w:t>nos permite</w:t>
      </w:r>
      <w:r>
        <w:rPr>
          <w:rFonts w:ascii="Garamond" w:hAnsi="Garamond"/>
          <w:sz w:val="24"/>
          <w:szCs w:val="24"/>
        </w:rPr>
        <w:t xml:space="preserve"> especular sobre a existência de outros gestos, ritos e formas de agir que os caracteriza</w:t>
      </w:r>
      <w:r w:rsidR="00271972">
        <w:rPr>
          <w:rFonts w:ascii="Garamond" w:hAnsi="Garamond"/>
          <w:sz w:val="24"/>
          <w:szCs w:val="24"/>
        </w:rPr>
        <w:t xml:space="preserve">vam. No entanto, considerando </w:t>
      </w:r>
      <w:r w:rsidR="00E24BC8">
        <w:rPr>
          <w:rFonts w:ascii="Garamond" w:hAnsi="Garamond"/>
          <w:sz w:val="24"/>
          <w:szCs w:val="24"/>
        </w:rPr>
        <w:t xml:space="preserve">os limites da documentação empregue como fonte, um periódico com 27 edições disponíveis e que circulou por um curto espaço de tempo, nossas possibilidades de </w:t>
      </w:r>
      <w:r w:rsidR="00741925">
        <w:rPr>
          <w:rFonts w:ascii="Garamond" w:hAnsi="Garamond"/>
          <w:sz w:val="24"/>
          <w:szCs w:val="24"/>
        </w:rPr>
        <w:t>analis</w:t>
      </w:r>
      <w:r w:rsidR="003B737A">
        <w:rPr>
          <w:rFonts w:ascii="Garamond" w:hAnsi="Garamond"/>
          <w:sz w:val="24"/>
          <w:szCs w:val="24"/>
        </w:rPr>
        <w:t>ar</w:t>
      </w:r>
      <w:r w:rsidR="00E24BC8">
        <w:rPr>
          <w:rFonts w:ascii="Garamond" w:hAnsi="Garamond"/>
          <w:sz w:val="24"/>
          <w:szCs w:val="24"/>
        </w:rPr>
        <w:t xml:space="preserve"> </w:t>
      </w:r>
      <w:r w:rsidR="003B737A">
        <w:rPr>
          <w:rFonts w:ascii="Garamond" w:hAnsi="Garamond"/>
          <w:sz w:val="24"/>
          <w:szCs w:val="24"/>
        </w:rPr>
        <w:t>esses sujeitos em</w:t>
      </w:r>
      <w:r w:rsidR="00E24BC8">
        <w:rPr>
          <w:rFonts w:ascii="Garamond" w:hAnsi="Garamond"/>
          <w:sz w:val="24"/>
          <w:szCs w:val="24"/>
        </w:rPr>
        <w:t xml:space="preserve"> pormenor são reduzidas.</w:t>
      </w:r>
      <w:r w:rsidR="0038460F">
        <w:rPr>
          <w:rFonts w:ascii="Garamond" w:hAnsi="Garamond"/>
          <w:sz w:val="24"/>
          <w:szCs w:val="24"/>
        </w:rPr>
        <w:t xml:space="preserve"> </w:t>
      </w:r>
      <w:r w:rsidR="00741925">
        <w:rPr>
          <w:rFonts w:ascii="Garamond" w:hAnsi="Garamond"/>
          <w:sz w:val="24"/>
          <w:szCs w:val="24"/>
        </w:rPr>
        <w:t>Se uma investigação focada nos responsáveis pela folha poderia propiciar novas informações sobre os oficiais reformistas, o fato do jornal não identificar nominalmente quem eram os seus redatores e os encarregados pela publicação constitui uma barreira para tal pesquisa.</w:t>
      </w:r>
    </w:p>
    <w:p w14:paraId="3E61B027" w14:textId="38110395" w:rsidR="00DC1C05" w:rsidRDefault="0082640E" w:rsidP="00CA3D73">
      <w:pPr>
        <w:spacing w:after="120" w:line="360" w:lineRule="auto"/>
        <w:ind w:firstLine="708"/>
        <w:jc w:val="both"/>
        <w:rPr>
          <w:rFonts w:ascii="Garamond" w:hAnsi="Garamond"/>
          <w:sz w:val="24"/>
          <w:szCs w:val="24"/>
        </w:rPr>
      </w:pPr>
      <w:r>
        <w:rPr>
          <w:rFonts w:ascii="Garamond" w:hAnsi="Garamond"/>
          <w:sz w:val="24"/>
          <w:szCs w:val="24"/>
        </w:rPr>
        <w:t xml:space="preserve">Mesmo diante de tais lacunas presentes na documentação, a mobilização do conceito de cultura política potencializou a compreensão sobre a trajetória da oficialidade reformista do Exército e também de Floriano Peixoto, o adepto mais notório do progressismo militar. Através dos exemplos do celibato militar e da atuação política do 2º presidente da República, foi possível notar a importância das ideias apresentadas pelo jornal </w:t>
      </w:r>
      <w:r w:rsidRPr="00067EBB">
        <w:rPr>
          <w:rFonts w:ascii="Garamond" w:hAnsi="Garamond"/>
          <w:i/>
          <w:iCs/>
          <w:sz w:val="24"/>
          <w:szCs w:val="24"/>
        </w:rPr>
        <w:t>O MILITAR</w:t>
      </w:r>
      <w:r>
        <w:rPr>
          <w:rFonts w:ascii="Garamond" w:hAnsi="Garamond"/>
          <w:sz w:val="24"/>
          <w:szCs w:val="24"/>
        </w:rPr>
        <w:t xml:space="preserve"> e como elas se mantiveram influentes, não apenas na caserna, décadas após o periódico ter cessado definitivamente. Devido aos resultados alcançados, acreditamos que a relação entre cultura política e progressismo militar é um elemento que permite melhor compreender as transformações enfrentadas pela caserna a partir da 2ª metade do século XIX, o </w:t>
      </w:r>
      <w:r>
        <w:rPr>
          <w:rFonts w:ascii="Garamond" w:hAnsi="Garamond"/>
          <w:sz w:val="24"/>
          <w:szCs w:val="24"/>
        </w:rPr>
        <w:lastRenderedPageBreak/>
        <w:t xml:space="preserve">significado e as consequências do surgimento de uma oficialidade moldada a partir de uma formação renovada, e os objetivos perseguidos pelo Governo Floriano Peixoto. </w:t>
      </w:r>
      <w:r w:rsidR="005846FF">
        <w:rPr>
          <w:rFonts w:ascii="Garamond" w:hAnsi="Garamond"/>
          <w:sz w:val="24"/>
          <w:szCs w:val="24"/>
        </w:rPr>
        <w:t>A indicação de outros eventos, dentro e fora do Exército, impactados pela cultura política do progressismo militar, é algo que carece da descoberta de novas fontes para ser comprovado.</w:t>
      </w:r>
    </w:p>
    <w:p w14:paraId="4946AEEE" w14:textId="77777777" w:rsidR="001A03E1" w:rsidRDefault="001A03E1" w:rsidP="001C4387">
      <w:pPr>
        <w:spacing w:after="120" w:line="360" w:lineRule="auto"/>
        <w:ind w:firstLine="851"/>
        <w:jc w:val="both"/>
        <w:rPr>
          <w:rFonts w:ascii="Garamond" w:hAnsi="Garamond"/>
          <w:b/>
          <w:bCs/>
          <w:sz w:val="24"/>
          <w:szCs w:val="24"/>
        </w:rPr>
      </w:pPr>
    </w:p>
    <w:p w14:paraId="0399B7A8" w14:textId="4E445F71" w:rsidR="001C4387" w:rsidRPr="00872738" w:rsidRDefault="001C4387" w:rsidP="001C4387">
      <w:pPr>
        <w:spacing w:after="120" w:line="360" w:lineRule="auto"/>
        <w:ind w:firstLine="851"/>
        <w:jc w:val="both"/>
        <w:rPr>
          <w:rFonts w:ascii="Garamond" w:hAnsi="Garamond"/>
          <w:b/>
          <w:bCs/>
          <w:sz w:val="24"/>
          <w:szCs w:val="24"/>
        </w:rPr>
      </w:pPr>
      <w:r w:rsidRPr="00872738">
        <w:rPr>
          <w:rFonts w:ascii="Garamond" w:hAnsi="Garamond"/>
          <w:b/>
          <w:bCs/>
          <w:sz w:val="24"/>
          <w:szCs w:val="24"/>
        </w:rPr>
        <w:t>Referências</w:t>
      </w:r>
      <w:r>
        <w:rPr>
          <w:rFonts w:ascii="Garamond" w:hAnsi="Garamond"/>
          <w:b/>
          <w:bCs/>
          <w:sz w:val="24"/>
          <w:szCs w:val="24"/>
        </w:rPr>
        <w:t xml:space="preserve"> </w:t>
      </w:r>
    </w:p>
    <w:p w14:paraId="3B2748C7" w14:textId="77777777" w:rsidR="001C4387" w:rsidRPr="00872738" w:rsidRDefault="001C4387" w:rsidP="00CD1915">
      <w:pPr>
        <w:spacing w:line="360" w:lineRule="auto"/>
        <w:ind w:firstLine="851"/>
        <w:jc w:val="both"/>
        <w:rPr>
          <w:rFonts w:ascii="Garamond" w:hAnsi="Garamond"/>
          <w:b/>
          <w:bCs/>
          <w:sz w:val="24"/>
          <w:szCs w:val="24"/>
        </w:rPr>
      </w:pPr>
      <w:r w:rsidRPr="00872738">
        <w:rPr>
          <w:rFonts w:ascii="Garamond" w:hAnsi="Garamond"/>
          <w:b/>
          <w:bCs/>
          <w:sz w:val="24"/>
          <w:szCs w:val="24"/>
        </w:rPr>
        <w:t>Fontes Primárias</w:t>
      </w:r>
    </w:p>
    <w:p w14:paraId="6D1FBC3A" w14:textId="77777777" w:rsidR="001C4387" w:rsidRDefault="001C4387" w:rsidP="001A03E1">
      <w:pPr>
        <w:spacing w:after="120" w:line="240" w:lineRule="auto"/>
        <w:jc w:val="both"/>
        <w:rPr>
          <w:rFonts w:ascii="Garamond" w:hAnsi="Garamond" w:cs="Times New Roman"/>
          <w:sz w:val="24"/>
          <w:szCs w:val="24"/>
        </w:rPr>
      </w:pPr>
      <w:r w:rsidRPr="001A03E1">
        <w:rPr>
          <w:rFonts w:ascii="Garamond" w:hAnsi="Garamond"/>
          <w:b/>
          <w:sz w:val="24"/>
        </w:rPr>
        <w:t>O MILITAR</w:t>
      </w:r>
      <w:r w:rsidRPr="00717EC1">
        <w:rPr>
          <w:rFonts w:ascii="Garamond" w:hAnsi="Garamond" w:cs="Times New Roman"/>
          <w:sz w:val="24"/>
          <w:szCs w:val="24"/>
        </w:rPr>
        <w:t>. Rio de Janeiro, 1854-1855 e 1860-1861. Periódico disponível em versão microfilmada na Hemeroteca Digital do Acervo da Fundação Biblioteca Nacional – Brasil.</w:t>
      </w:r>
    </w:p>
    <w:p w14:paraId="37B1C9D0" w14:textId="77777777" w:rsidR="001A03E1" w:rsidRPr="00717EC1" w:rsidRDefault="001A03E1" w:rsidP="001A03E1">
      <w:pPr>
        <w:spacing w:after="120" w:line="240" w:lineRule="auto"/>
        <w:jc w:val="both"/>
        <w:rPr>
          <w:rFonts w:ascii="Garamond" w:hAnsi="Garamond" w:cs="Times New Roman"/>
          <w:sz w:val="24"/>
          <w:szCs w:val="24"/>
        </w:rPr>
      </w:pPr>
    </w:p>
    <w:p w14:paraId="7584F747" w14:textId="77777777" w:rsidR="001C4387" w:rsidRPr="00872738" w:rsidRDefault="001C4387" w:rsidP="001C4387">
      <w:pPr>
        <w:spacing w:after="120" w:line="360" w:lineRule="auto"/>
        <w:ind w:firstLine="851"/>
        <w:jc w:val="both"/>
        <w:rPr>
          <w:rFonts w:ascii="Garamond" w:hAnsi="Garamond"/>
          <w:b/>
          <w:bCs/>
          <w:sz w:val="24"/>
          <w:szCs w:val="24"/>
        </w:rPr>
      </w:pPr>
      <w:r w:rsidRPr="00872738">
        <w:rPr>
          <w:rFonts w:ascii="Garamond" w:hAnsi="Garamond"/>
          <w:b/>
          <w:bCs/>
          <w:sz w:val="24"/>
          <w:szCs w:val="24"/>
        </w:rPr>
        <w:t>Bibliografia</w:t>
      </w:r>
    </w:p>
    <w:p w14:paraId="090F4287" w14:textId="77777777" w:rsidR="001C4387" w:rsidRPr="00717EC1" w:rsidRDefault="001C4387" w:rsidP="001C4387">
      <w:pPr>
        <w:spacing w:after="120" w:line="240" w:lineRule="auto"/>
        <w:jc w:val="both"/>
        <w:rPr>
          <w:rFonts w:ascii="Garamond" w:hAnsi="Garamond" w:cs="Times New Roman"/>
          <w:sz w:val="24"/>
          <w:szCs w:val="24"/>
        </w:rPr>
      </w:pPr>
      <w:r w:rsidRPr="00717EC1">
        <w:rPr>
          <w:rFonts w:ascii="Garamond" w:hAnsi="Garamond" w:cs="Times New Roman"/>
          <w:sz w:val="24"/>
          <w:szCs w:val="24"/>
        </w:rPr>
        <w:t xml:space="preserve">BERSTEIN, </w:t>
      </w:r>
      <w:bookmarkStart w:id="5" w:name="_GoBack"/>
      <w:bookmarkEnd w:id="5"/>
      <w:r w:rsidRPr="00717EC1">
        <w:rPr>
          <w:rFonts w:ascii="Garamond" w:hAnsi="Garamond" w:cs="Times New Roman"/>
          <w:sz w:val="24"/>
          <w:szCs w:val="24"/>
        </w:rPr>
        <w:t xml:space="preserve">Serge. </w:t>
      </w:r>
      <w:r w:rsidRPr="00717EC1">
        <w:rPr>
          <w:rFonts w:ascii="Garamond" w:hAnsi="Garamond" w:cs="Times New Roman"/>
          <w:b/>
          <w:bCs/>
          <w:sz w:val="24"/>
          <w:szCs w:val="24"/>
        </w:rPr>
        <w:t>A cultura política</w:t>
      </w:r>
      <w:r w:rsidRPr="00717EC1">
        <w:rPr>
          <w:rFonts w:ascii="Garamond" w:hAnsi="Garamond" w:cs="Times New Roman"/>
          <w:sz w:val="24"/>
          <w:szCs w:val="24"/>
        </w:rPr>
        <w:t>.</w:t>
      </w:r>
      <w:r>
        <w:rPr>
          <w:rFonts w:ascii="Garamond" w:hAnsi="Garamond" w:cs="Times New Roman"/>
          <w:sz w:val="24"/>
          <w:szCs w:val="24"/>
        </w:rPr>
        <w:t xml:space="preserve"> </w:t>
      </w:r>
      <w:r w:rsidRPr="005B2927">
        <w:rPr>
          <w:rFonts w:ascii="Garamond" w:hAnsi="Garamond" w:cs="Times New Roman"/>
          <w:sz w:val="24"/>
          <w:szCs w:val="24"/>
          <w:lang w:val="en-US"/>
        </w:rPr>
        <w:t xml:space="preserve">In: RIOUX, Jean-Pierre; SIRINELLI, Jean François. </w:t>
      </w:r>
      <w:r w:rsidRPr="00717EC1">
        <w:rPr>
          <w:rFonts w:ascii="Garamond" w:hAnsi="Garamond" w:cs="Times New Roman"/>
          <w:sz w:val="24"/>
          <w:szCs w:val="24"/>
        </w:rPr>
        <w:t>Por uma história cultural. Lisboa: Estampa, 1998.</w:t>
      </w:r>
    </w:p>
    <w:p w14:paraId="2977DF87" w14:textId="77777777" w:rsidR="001C4387" w:rsidRPr="00872738" w:rsidRDefault="001C4387" w:rsidP="001C4387">
      <w:pPr>
        <w:spacing w:after="120" w:line="240" w:lineRule="auto"/>
        <w:jc w:val="both"/>
        <w:rPr>
          <w:rFonts w:ascii="Garamond" w:hAnsi="Garamond"/>
          <w:color w:val="000000"/>
          <w:sz w:val="24"/>
          <w:szCs w:val="24"/>
          <w:shd w:val="clear" w:color="auto" w:fill="FFFFFF"/>
        </w:rPr>
      </w:pPr>
      <w:r w:rsidRPr="00872738">
        <w:rPr>
          <w:rFonts w:ascii="Garamond" w:hAnsi="Garamond"/>
          <w:sz w:val="24"/>
          <w:szCs w:val="24"/>
        </w:rPr>
        <w:t xml:space="preserve">CAPELATO, Maria Helena Rolim. </w:t>
      </w:r>
      <w:r w:rsidRPr="00872738">
        <w:rPr>
          <w:rFonts w:ascii="Garamond" w:hAnsi="Garamond"/>
          <w:b/>
          <w:bCs/>
          <w:sz w:val="24"/>
          <w:szCs w:val="24"/>
        </w:rPr>
        <w:t>Imprensa e história do Brasil</w:t>
      </w:r>
      <w:r w:rsidRPr="00872738">
        <w:rPr>
          <w:rFonts w:ascii="Garamond" w:hAnsi="Garamond"/>
          <w:sz w:val="24"/>
          <w:szCs w:val="24"/>
        </w:rPr>
        <w:t>. S</w:t>
      </w:r>
      <w:r w:rsidRPr="00872738">
        <w:rPr>
          <w:rFonts w:ascii="Garamond" w:hAnsi="Garamond"/>
          <w:color w:val="000000"/>
          <w:sz w:val="24"/>
          <w:szCs w:val="24"/>
          <w:shd w:val="clear" w:color="auto" w:fill="FFFFFF"/>
        </w:rPr>
        <w:t>ão Paulo: Contexto</w:t>
      </w:r>
      <w:r>
        <w:rPr>
          <w:rFonts w:ascii="Garamond" w:hAnsi="Garamond"/>
          <w:color w:val="000000"/>
          <w:sz w:val="24"/>
          <w:szCs w:val="24"/>
          <w:shd w:val="clear" w:color="auto" w:fill="FFFFFF"/>
        </w:rPr>
        <w:t>/Editora da Universidade de São Paulo</w:t>
      </w:r>
      <w:r w:rsidRPr="00872738">
        <w:rPr>
          <w:rFonts w:ascii="Garamond" w:hAnsi="Garamond"/>
          <w:color w:val="000000"/>
          <w:sz w:val="24"/>
          <w:szCs w:val="24"/>
          <w:shd w:val="clear" w:color="auto" w:fill="FFFFFF"/>
        </w:rPr>
        <w:t>, 1988.</w:t>
      </w:r>
    </w:p>
    <w:p w14:paraId="76C71781" w14:textId="77777777" w:rsidR="001C4387" w:rsidRPr="00872738" w:rsidRDefault="001C4387" w:rsidP="001C4387">
      <w:pPr>
        <w:pStyle w:val="Textodenotaderodap"/>
        <w:spacing w:after="120"/>
        <w:jc w:val="both"/>
        <w:rPr>
          <w:rFonts w:ascii="Garamond" w:hAnsi="Garamond" w:cs="Arial"/>
          <w:sz w:val="24"/>
          <w:szCs w:val="24"/>
        </w:rPr>
      </w:pPr>
      <w:r w:rsidRPr="00872738">
        <w:rPr>
          <w:rFonts w:ascii="Garamond" w:hAnsi="Garamond" w:cs="Arial"/>
          <w:sz w:val="24"/>
          <w:szCs w:val="24"/>
        </w:rPr>
        <w:t xml:space="preserve">CASTRO, Celso. </w:t>
      </w:r>
      <w:r w:rsidRPr="00872738">
        <w:rPr>
          <w:rFonts w:ascii="Garamond" w:hAnsi="Garamond" w:cs="Arial"/>
          <w:b/>
          <w:bCs/>
          <w:sz w:val="24"/>
          <w:szCs w:val="24"/>
        </w:rPr>
        <w:t>Os militares e a República</w:t>
      </w:r>
      <w:r w:rsidRPr="00872738">
        <w:rPr>
          <w:rFonts w:ascii="Garamond" w:hAnsi="Garamond" w:cs="Arial"/>
          <w:sz w:val="24"/>
          <w:szCs w:val="24"/>
        </w:rPr>
        <w:t xml:space="preserve">: </w:t>
      </w:r>
      <w:r w:rsidRPr="00717EC1">
        <w:rPr>
          <w:rFonts w:ascii="Garamond" w:hAnsi="Garamond" w:cs="Arial"/>
          <w:b/>
          <w:bCs/>
          <w:sz w:val="24"/>
          <w:szCs w:val="24"/>
        </w:rPr>
        <w:t>um estudo sobre cultura e ação política</w:t>
      </w:r>
      <w:r>
        <w:rPr>
          <w:rFonts w:ascii="Garamond" w:hAnsi="Garamond" w:cs="Arial"/>
          <w:sz w:val="24"/>
          <w:szCs w:val="24"/>
        </w:rPr>
        <w:t xml:space="preserve">. </w:t>
      </w:r>
      <w:r w:rsidRPr="00872738">
        <w:rPr>
          <w:rFonts w:ascii="Garamond" w:hAnsi="Garamond" w:cs="Arial"/>
          <w:sz w:val="24"/>
          <w:szCs w:val="24"/>
        </w:rPr>
        <w:t>Rio de Janeiro: Zahar, 1995.</w:t>
      </w:r>
    </w:p>
    <w:p w14:paraId="4EDDAB6B" w14:textId="77777777" w:rsidR="001C4387" w:rsidRPr="00872738"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DE LUCA, Tania Regina. </w:t>
      </w:r>
      <w:r w:rsidRPr="001A03E1">
        <w:rPr>
          <w:rFonts w:ascii="Garamond" w:hAnsi="Garamond"/>
          <w:bCs/>
          <w:sz w:val="24"/>
          <w:szCs w:val="24"/>
        </w:rPr>
        <w:t xml:space="preserve">História dos, </w:t>
      </w:r>
      <w:proofErr w:type="spellStart"/>
      <w:r w:rsidRPr="001A03E1">
        <w:rPr>
          <w:rFonts w:ascii="Garamond" w:hAnsi="Garamond"/>
          <w:bCs/>
          <w:sz w:val="24"/>
          <w:szCs w:val="24"/>
        </w:rPr>
        <w:t>nos</w:t>
      </w:r>
      <w:proofErr w:type="spellEnd"/>
      <w:r w:rsidRPr="001A03E1">
        <w:rPr>
          <w:rFonts w:ascii="Garamond" w:hAnsi="Garamond"/>
          <w:bCs/>
          <w:sz w:val="24"/>
          <w:szCs w:val="24"/>
        </w:rPr>
        <w:t xml:space="preserve"> e por meio dos periódicos</w:t>
      </w:r>
      <w:r w:rsidRPr="00872738">
        <w:rPr>
          <w:rFonts w:ascii="Garamond" w:hAnsi="Garamond"/>
          <w:sz w:val="24"/>
          <w:szCs w:val="24"/>
        </w:rPr>
        <w:t xml:space="preserve">. </w:t>
      </w:r>
      <w:r w:rsidRPr="00194ED3">
        <w:rPr>
          <w:rFonts w:ascii="Garamond" w:hAnsi="Garamond"/>
          <w:sz w:val="24"/>
          <w:szCs w:val="24"/>
        </w:rPr>
        <w:t xml:space="preserve">In: </w:t>
      </w:r>
      <w:r w:rsidRPr="00194ED3">
        <w:rPr>
          <w:rFonts w:ascii="Garamond" w:hAnsi="Garamond" w:cs="Times New Roman"/>
          <w:sz w:val="24"/>
          <w:szCs w:val="24"/>
        </w:rPr>
        <w:t>PINSKY, Carla (Org.).</w:t>
      </w:r>
      <w:r w:rsidRPr="00BF1DA5">
        <w:rPr>
          <w:rFonts w:ascii="Times New Roman" w:hAnsi="Times New Roman" w:cs="Times New Roman"/>
          <w:sz w:val="24"/>
          <w:szCs w:val="24"/>
        </w:rPr>
        <w:t xml:space="preserve"> </w:t>
      </w:r>
      <w:r w:rsidRPr="001A03E1">
        <w:rPr>
          <w:rFonts w:ascii="Garamond" w:hAnsi="Garamond"/>
          <w:b/>
          <w:sz w:val="24"/>
          <w:szCs w:val="24"/>
        </w:rPr>
        <w:t>Fontes Históricas</w:t>
      </w:r>
      <w:r w:rsidRPr="00872738">
        <w:rPr>
          <w:rFonts w:ascii="Garamond" w:hAnsi="Garamond"/>
          <w:sz w:val="24"/>
          <w:szCs w:val="24"/>
        </w:rPr>
        <w:t>.</w:t>
      </w:r>
      <w:r>
        <w:rPr>
          <w:rFonts w:ascii="Garamond" w:hAnsi="Garamond"/>
          <w:sz w:val="24"/>
          <w:szCs w:val="24"/>
        </w:rPr>
        <w:t xml:space="preserve"> </w:t>
      </w:r>
      <w:r w:rsidRPr="00872738">
        <w:rPr>
          <w:rFonts w:ascii="Garamond" w:hAnsi="Garamond"/>
          <w:sz w:val="24"/>
          <w:szCs w:val="24"/>
        </w:rPr>
        <w:t>São Paulo: Contexto, 2008.</w:t>
      </w:r>
    </w:p>
    <w:p w14:paraId="290615F1" w14:textId="77777777" w:rsidR="001C4387" w:rsidRPr="00872738"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FAUSTO, Boris. </w:t>
      </w:r>
      <w:r w:rsidRPr="00872738">
        <w:rPr>
          <w:rFonts w:ascii="Garamond" w:hAnsi="Garamond"/>
          <w:b/>
          <w:bCs/>
          <w:sz w:val="24"/>
          <w:szCs w:val="24"/>
        </w:rPr>
        <w:t>História do Brasil</w:t>
      </w:r>
      <w:r w:rsidRPr="00872738">
        <w:rPr>
          <w:rFonts w:ascii="Garamond" w:hAnsi="Garamond"/>
          <w:sz w:val="24"/>
          <w:szCs w:val="24"/>
        </w:rPr>
        <w:t>.</w:t>
      </w:r>
      <w:r>
        <w:rPr>
          <w:rFonts w:ascii="Garamond" w:hAnsi="Garamond"/>
          <w:sz w:val="24"/>
          <w:szCs w:val="24"/>
        </w:rPr>
        <w:t xml:space="preserve"> </w:t>
      </w:r>
      <w:r w:rsidRPr="00872738">
        <w:rPr>
          <w:rFonts w:ascii="Garamond" w:hAnsi="Garamond"/>
          <w:sz w:val="24"/>
          <w:szCs w:val="24"/>
        </w:rPr>
        <w:t>São Paulo: Editora da Universidade de São Paulo, 2015.</w:t>
      </w:r>
    </w:p>
    <w:p w14:paraId="698491DE" w14:textId="77777777" w:rsidR="001C4387" w:rsidRPr="00F851A1" w:rsidRDefault="001C4387" w:rsidP="001C4387">
      <w:pPr>
        <w:pStyle w:val="Textodenotaderodap"/>
        <w:spacing w:after="120"/>
        <w:jc w:val="both"/>
        <w:rPr>
          <w:rFonts w:ascii="Garamond" w:hAnsi="Garamond" w:cs="Arial"/>
          <w:sz w:val="24"/>
          <w:szCs w:val="24"/>
        </w:rPr>
      </w:pPr>
      <w:r w:rsidRPr="00872738">
        <w:rPr>
          <w:rFonts w:ascii="Garamond" w:hAnsi="Garamond" w:cs="Arial"/>
          <w:sz w:val="24"/>
          <w:szCs w:val="24"/>
        </w:rPr>
        <w:t xml:space="preserve">GUIMARÃES, Valéria Dos Santos. </w:t>
      </w:r>
      <w:r w:rsidRPr="00194ED3">
        <w:rPr>
          <w:rFonts w:ascii="Garamond" w:hAnsi="Garamond" w:cs="Arial"/>
          <w:b/>
          <w:bCs/>
          <w:sz w:val="24"/>
          <w:szCs w:val="24"/>
        </w:rPr>
        <w:t xml:space="preserve">Entrevista com Roger </w:t>
      </w:r>
      <w:proofErr w:type="spellStart"/>
      <w:r w:rsidRPr="00194ED3">
        <w:rPr>
          <w:rFonts w:ascii="Garamond" w:hAnsi="Garamond" w:cs="Arial"/>
          <w:b/>
          <w:bCs/>
          <w:sz w:val="24"/>
          <w:szCs w:val="24"/>
        </w:rPr>
        <w:t>Chartier</w:t>
      </w:r>
      <w:proofErr w:type="spellEnd"/>
      <w:r w:rsidRPr="00194ED3">
        <w:rPr>
          <w:rFonts w:ascii="Garamond" w:hAnsi="Garamond" w:cs="Arial"/>
          <w:b/>
          <w:bCs/>
          <w:sz w:val="24"/>
          <w:szCs w:val="24"/>
        </w:rPr>
        <w:t xml:space="preserve"> - Representações das práticas, práticas da representação</w:t>
      </w:r>
      <w:r w:rsidRPr="00872738">
        <w:rPr>
          <w:rFonts w:ascii="Garamond" w:hAnsi="Garamond" w:cs="Arial"/>
          <w:sz w:val="24"/>
          <w:szCs w:val="24"/>
        </w:rPr>
        <w:t>.</w:t>
      </w:r>
      <w:r w:rsidRPr="00194ED3">
        <w:rPr>
          <w:rFonts w:ascii="Garamond" w:hAnsi="Garamond" w:cs="Arial"/>
          <w:sz w:val="24"/>
          <w:szCs w:val="24"/>
        </w:rPr>
        <w:t xml:space="preserve"> </w:t>
      </w:r>
      <w:r w:rsidRPr="00872738">
        <w:rPr>
          <w:rFonts w:ascii="Garamond" w:hAnsi="Garamond" w:cs="Arial"/>
          <w:sz w:val="24"/>
          <w:szCs w:val="24"/>
        </w:rPr>
        <w:t xml:space="preserve">São Paulo: </w:t>
      </w:r>
      <w:r w:rsidRPr="00194ED3">
        <w:rPr>
          <w:rFonts w:ascii="Garamond" w:hAnsi="Garamond" w:cs="Arial"/>
          <w:sz w:val="24"/>
          <w:szCs w:val="24"/>
        </w:rPr>
        <w:t>História (São Paulo)</w:t>
      </w:r>
      <w:r>
        <w:rPr>
          <w:rFonts w:ascii="Garamond" w:hAnsi="Garamond" w:cs="Arial"/>
          <w:sz w:val="24"/>
          <w:szCs w:val="24"/>
        </w:rPr>
        <w:t>,</w:t>
      </w:r>
      <w:r w:rsidRPr="00872738">
        <w:rPr>
          <w:rFonts w:ascii="Garamond" w:hAnsi="Garamond" w:cs="Arial"/>
          <w:sz w:val="24"/>
          <w:szCs w:val="24"/>
        </w:rPr>
        <w:t xml:space="preserve"> vol.</w:t>
      </w:r>
      <w:r>
        <w:rPr>
          <w:rFonts w:ascii="Garamond" w:hAnsi="Garamond" w:cs="Arial"/>
          <w:sz w:val="24"/>
          <w:szCs w:val="24"/>
        </w:rPr>
        <w:t xml:space="preserve"> </w:t>
      </w:r>
      <w:r w:rsidRPr="00872738">
        <w:rPr>
          <w:rFonts w:ascii="Garamond" w:hAnsi="Garamond" w:cs="Arial"/>
          <w:sz w:val="24"/>
          <w:szCs w:val="24"/>
        </w:rPr>
        <w:t>40,</w:t>
      </w:r>
      <w:r>
        <w:rPr>
          <w:rFonts w:ascii="Garamond" w:hAnsi="Garamond" w:cs="Arial"/>
          <w:sz w:val="24"/>
          <w:szCs w:val="24"/>
        </w:rPr>
        <w:t xml:space="preserve"> </w:t>
      </w:r>
      <w:r w:rsidRPr="00872738">
        <w:rPr>
          <w:rFonts w:ascii="Garamond" w:hAnsi="Garamond" w:cs="Arial"/>
          <w:sz w:val="24"/>
          <w:szCs w:val="24"/>
        </w:rPr>
        <w:t>2021.</w:t>
      </w:r>
    </w:p>
    <w:p w14:paraId="40200AE7" w14:textId="1731C61C" w:rsidR="001C4387" w:rsidRPr="00872738" w:rsidRDefault="001C4387" w:rsidP="001C4387">
      <w:pPr>
        <w:pStyle w:val="Textodenotaderodap"/>
        <w:spacing w:after="120"/>
        <w:jc w:val="both"/>
        <w:rPr>
          <w:rFonts w:ascii="Garamond" w:hAnsi="Garamond" w:cs="Arial"/>
          <w:sz w:val="24"/>
          <w:szCs w:val="24"/>
        </w:rPr>
      </w:pPr>
      <w:r w:rsidRPr="00872738">
        <w:rPr>
          <w:rFonts w:ascii="Garamond" w:hAnsi="Garamond" w:cs="Arial"/>
          <w:sz w:val="24"/>
          <w:szCs w:val="24"/>
        </w:rPr>
        <w:t xml:space="preserve">LEMOS, Renato. </w:t>
      </w:r>
      <w:r w:rsidRPr="00194ED3">
        <w:rPr>
          <w:rFonts w:ascii="Garamond" w:hAnsi="Garamond" w:cs="Arial"/>
          <w:b/>
          <w:bCs/>
          <w:sz w:val="24"/>
          <w:szCs w:val="24"/>
        </w:rPr>
        <w:t>PEIXOTO, Floriano</w:t>
      </w:r>
      <w:r w:rsidRPr="00872738">
        <w:rPr>
          <w:rFonts w:ascii="Garamond" w:hAnsi="Garamond" w:cs="Arial"/>
          <w:sz w:val="24"/>
          <w:szCs w:val="24"/>
        </w:rPr>
        <w:t xml:space="preserve">. </w:t>
      </w:r>
      <w:r w:rsidRPr="00194ED3">
        <w:rPr>
          <w:rFonts w:ascii="Garamond" w:hAnsi="Garamond" w:cs="Arial"/>
          <w:sz w:val="24"/>
          <w:szCs w:val="24"/>
        </w:rPr>
        <w:t xml:space="preserve">In: </w:t>
      </w:r>
      <w:r w:rsidRPr="00194ED3">
        <w:rPr>
          <w:rFonts w:ascii="Garamond" w:hAnsi="Garamond" w:cs="Times New Roman"/>
          <w:sz w:val="24"/>
          <w:szCs w:val="24"/>
        </w:rPr>
        <w:t>ABREU, Alzira Alves de (coord.).</w:t>
      </w:r>
      <w:r>
        <w:rPr>
          <w:rFonts w:ascii="Garamond" w:hAnsi="Garamond" w:cs="Arial"/>
          <w:b/>
          <w:bCs/>
          <w:sz w:val="24"/>
          <w:szCs w:val="24"/>
        </w:rPr>
        <w:t xml:space="preserve"> </w:t>
      </w:r>
      <w:r w:rsidRPr="00194ED3">
        <w:rPr>
          <w:rFonts w:ascii="Garamond" w:hAnsi="Garamond" w:cs="Arial"/>
          <w:sz w:val="24"/>
          <w:szCs w:val="24"/>
        </w:rPr>
        <w:t>Dicionário histórico-biográfico da Primeira República:</w:t>
      </w:r>
      <w:r w:rsidRPr="00872738">
        <w:rPr>
          <w:rFonts w:ascii="Garamond" w:hAnsi="Garamond" w:cs="Arial"/>
          <w:b/>
          <w:bCs/>
          <w:sz w:val="24"/>
          <w:szCs w:val="24"/>
        </w:rPr>
        <w:t xml:space="preserve"> </w:t>
      </w:r>
      <w:r w:rsidRPr="00872738">
        <w:rPr>
          <w:rFonts w:ascii="Garamond" w:hAnsi="Garamond" w:cs="Arial"/>
          <w:sz w:val="24"/>
          <w:szCs w:val="24"/>
        </w:rPr>
        <w:t>1889-1930. Rio de Janeiro: Editora Fundação Getúlio Vargas, 2015.</w:t>
      </w:r>
    </w:p>
    <w:p w14:paraId="284F13EA" w14:textId="77777777" w:rsidR="001C4387" w:rsidRPr="00872738" w:rsidRDefault="001C4387" w:rsidP="001C4387">
      <w:pPr>
        <w:pStyle w:val="Textodenotaderodap"/>
        <w:spacing w:after="120"/>
        <w:jc w:val="both"/>
        <w:rPr>
          <w:rFonts w:ascii="Garamond" w:hAnsi="Garamond" w:cs="Arial"/>
          <w:sz w:val="24"/>
          <w:szCs w:val="24"/>
        </w:rPr>
      </w:pPr>
      <w:r w:rsidRPr="00872738">
        <w:rPr>
          <w:rFonts w:ascii="Garamond" w:hAnsi="Garamond" w:cs="Arial"/>
          <w:sz w:val="24"/>
          <w:szCs w:val="24"/>
        </w:rPr>
        <w:t xml:space="preserve">MOREL, Marco. </w:t>
      </w:r>
      <w:r w:rsidRPr="001A03E1">
        <w:rPr>
          <w:rFonts w:ascii="Garamond" w:hAnsi="Garamond" w:cs="Arial"/>
          <w:bCs/>
          <w:sz w:val="24"/>
          <w:szCs w:val="24"/>
        </w:rPr>
        <w:t>O surgimento da imprensa no Brasil: questões atuais</w:t>
      </w:r>
      <w:r w:rsidRPr="00872738">
        <w:rPr>
          <w:rFonts w:ascii="Garamond" w:hAnsi="Garamond" w:cs="Arial"/>
          <w:sz w:val="24"/>
          <w:szCs w:val="24"/>
        </w:rPr>
        <w:t>. Rio de Janeiro:</w:t>
      </w:r>
      <w:r>
        <w:rPr>
          <w:rFonts w:ascii="Garamond" w:hAnsi="Garamond" w:cs="Arial"/>
          <w:sz w:val="24"/>
          <w:szCs w:val="24"/>
        </w:rPr>
        <w:t xml:space="preserve"> </w:t>
      </w:r>
      <w:r w:rsidRPr="001A03E1">
        <w:rPr>
          <w:rFonts w:ascii="Garamond" w:hAnsi="Garamond" w:cs="Arial"/>
          <w:b/>
          <w:sz w:val="24"/>
          <w:szCs w:val="24"/>
        </w:rPr>
        <w:t xml:space="preserve">Revista </w:t>
      </w:r>
      <w:proofErr w:type="spellStart"/>
      <w:r w:rsidRPr="001A03E1">
        <w:rPr>
          <w:rFonts w:ascii="Garamond" w:hAnsi="Garamond" w:cs="Arial"/>
          <w:b/>
          <w:sz w:val="24"/>
          <w:szCs w:val="24"/>
        </w:rPr>
        <w:t>Maracanan</w:t>
      </w:r>
      <w:proofErr w:type="spellEnd"/>
      <w:r>
        <w:rPr>
          <w:rFonts w:ascii="Garamond" w:hAnsi="Garamond" w:cs="Arial"/>
          <w:sz w:val="24"/>
          <w:szCs w:val="24"/>
        </w:rPr>
        <w:t xml:space="preserve">, </w:t>
      </w:r>
      <w:r w:rsidRPr="00872738">
        <w:rPr>
          <w:rFonts w:ascii="Garamond" w:hAnsi="Garamond" w:cs="Arial"/>
          <w:sz w:val="24"/>
          <w:szCs w:val="24"/>
        </w:rPr>
        <w:t>vol.3, n.3, 20</w:t>
      </w:r>
      <w:r>
        <w:rPr>
          <w:rFonts w:ascii="Garamond" w:hAnsi="Garamond" w:cs="Arial"/>
          <w:sz w:val="24"/>
          <w:szCs w:val="24"/>
        </w:rPr>
        <w:t>14</w:t>
      </w:r>
      <w:r w:rsidRPr="00872738">
        <w:rPr>
          <w:rFonts w:ascii="Garamond" w:hAnsi="Garamond" w:cs="Arial"/>
          <w:sz w:val="24"/>
          <w:szCs w:val="24"/>
        </w:rPr>
        <w:t>.</w:t>
      </w:r>
    </w:p>
    <w:p w14:paraId="7CBBC33C" w14:textId="77777777" w:rsidR="001C4387" w:rsidRPr="00872738" w:rsidRDefault="001C4387" w:rsidP="001C4387">
      <w:pPr>
        <w:pStyle w:val="Textodenotaderodap"/>
        <w:spacing w:after="120"/>
        <w:jc w:val="both"/>
        <w:rPr>
          <w:rFonts w:ascii="Garamond" w:hAnsi="Garamond" w:cs="Arial"/>
          <w:sz w:val="24"/>
          <w:szCs w:val="24"/>
        </w:rPr>
      </w:pPr>
      <w:r w:rsidRPr="00872738">
        <w:rPr>
          <w:rFonts w:ascii="Garamond" w:hAnsi="Garamond" w:cs="Arial"/>
          <w:sz w:val="24"/>
          <w:szCs w:val="24"/>
        </w:rPr>
        <w:t xml:space="preserve">MOTTA, </w:t>
      </w:r>
      <w:proofErr w:type="spellStart"/>
      <w:r w:rsidRPr="00872738">
        <w:rPr>
          <w:rFonts w:ascii="Garamond" w:hAnsi="Garamond" w:cs="Arial"/>
          <w:sz w:val="24"/>
          <w:szCs w:val="24"/>
        </w:rPr>
        <w:t>Jehovah</w:t>
      </w:r>
      <w:proofErr w:type="spellEnd"/>
      <w:r w:rsidRPr="00872738">
        <w:rPr>
          <w:rFonts w:ascii="Garamond" w:hAnsi="Garamond" w:cs="Arial"/>
          <w:sz w:val="24"/>
          <w:szCs w:val="24"/>
        </w:rPr>
        <w:t xml:space="preserve">. </w:t>
      </w:r>
      <w:r w:rsidRPr="00872738">
        <w:rPr>
          <w:rFonts w:ascii="Garamond" w:hAnsi="Garamond" w:cs="Arial"/>
          <w:b/>
          <w:bCs/>
          <w:sz w:val="24"/>
          <w:szCs w:val="24"/>
        </w:rPr>
        <w:t xml:space="preserve">Formação do </w:t>
      </w:r>
      <w:r w:rsidRPr="005A559A">
        <w:rPr>
          <w:rFonts w:ascii="Garamond" w:hAnsi="Garamond" w:cs="Arial"/>
          <w:b/>
          <w:bCs/>
          <w:sz w:val="24"/>
          <w:szCs w:val="24"/>
        </w:rPr>
        <w:t>oficial do Exército: currículos e regimes na Academia Militar, 1810-1944</w:t>
      </w:r>
      <w:r w:rsidRPr="00872738">
        <w:rPr>
          <w:rFonts w:ascii="Garamond" w:hAnsi="Garamond" w:cs="Arial"/>
          <w:sz w:val="24"/>
          <w:szCs w:val="24"/>
        </w:rPr>
        <w:t>.</w:t>
      </w:r>
      <w:r>
        <w:rPr>
          <w:rFonts w:ascii="Garamond" w:hAnsi="Garamond" w:cs="Arial"/>
          <w:sz w:val="24"/>
          <w:szCs w:val="24"/>
        </w:rPr>
        <w:t xml:space="preserve"> </w:t>
      </w:r>
      <w:r w:rsidRPr="00872738">
        <w:rPr>
          <w:rFonts w:ascii="Garamond" w:hAnsi="Garamond" w:cs="Arial"/>
          <w:sz w:val="24"/>
          <w:szCs w:val="24"/>
        </w:rPr>
        <w:t xml:space="preserve">Rio de Janeiro: Biblioteca do Exército Editora, 2001. </w:t>
      </w:r>
    </w:p>
    <w:p w14:paraId="4A3DBCB9" w14:textId="77777777" w:rsidR="001C4387" w:rsidRPr="00872738"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MOTTA, Márcia. </w:t>
      </w:r>
      <w:r w:rsidRPr="00872738">
        <w:rPr>
          <w:rFonts w:ascii="Garamond" w:hAnsi="Garamond"/>
          <w:b/>
          <w:bCs/>
          <w:sz w:val="24"/>
          <w:szCs w:val="24"/>
        </w:rPr>
        <w:t xml:space="preserve">Nas fronteiras do </w:t>
      </w:r>
      <w:r w:rsidRPr="005A559A">
        <w:rPr>
          <w:rFonts w:ascii="Garamond" w:hAnsi="Garamond"/>
          <w:b/>
          <w:bCs/>
          <w:sz w:val="24"/>
          <w:szCs w:val="24"/>
        </w:rPr>
        <w:t>poder: conflito de terra e direito à terra no Brasil do século XIX</w:t>
      </w:r>
      <w:r w:rsidRPr="00872738">
        <w:rPr>
          <w:rFonts w:ascii="Garamond" w:hAnsi="Garamond"/>
          <w:sz w:val="24"/>
          <w:szCs w:val="24"/>
        </w:rPr>
        <w:t>.</w:t>
      </w:r>
      <w:r>
        <w:rPr>
          <w:rFonts w:ascii="Garamond" w:hAnsi="Garamond"/>
          <w:sz w:val="24"/>
          <w:szCs w:val="24"/>
        </w:rPr>
        <w:t xml:space="preserve"> </w:t>
      </w:r>
      <w:r w:rsidRPr="00872738">
        <w:rPr>
          <w:rFonts w:ascii="Garamond" w:hAnsi="Garamond"/>
          <w:sz w:val="24"/>
          <w:szCs w:val="24"/>
        </w:rPr>
        <w:t>Rio de Janeiro</w:t>
      </w:r>
      <w:r>
        <w:rPr>
          <w:rFonts w:ascii="Garamond" w:hAnsi="Garamond"/>
          <w:sz w:val="24"/>
          <w:szCs w:val="24"/>
        </w:rPr>
        <w:t>:</w:t>
      </w:r>
      <w:r w:rsidRPr="00872738">
        <w:rPr>
          <w:rFonts w:ascii="Garamond" w:hAnsi="Garamond"/>
          <w:sz w:val="24"/>
          <w:szCs w:val="24"/>
        </w:rPr>
        <w:t xml:space="preserve"> Vício de leitura, Arquivo Público do Estado do Rio de Janeiro, 1998.</w:t>
      </w:r>
    </w:p>
    <w:p w14:paraId="3D7DDCA6" w14:textId="77777777" w:rsidR="001C4387"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MOTTA, Rodrigo </w:t>
      </w:r>
      <w:proofErr w:type="spellStart"/>
      <w:r w:rsidRPr="00872738">
        <w:rPr>
          <w:rFonts w:ascii="Garamond" w:hAnsi="Garamond"/>
          <w:sz w:val="24"/>
          <w:szCs w:val="24"/>
        </w:rPr>
        <w:t>Patto</w:t>
      </w:r>
      <w:proofErr w:type="spellEnd"/>
      <w:r w:rsidRPr="00872738">
        <w:rPr>
          <w:rFonts w:ascii="Garamond" w:hAnsi="Garamond"/>
          <w:sz w:val="24"/>
          <w:szCs w:val="24"/>
        </w:rPr>
        <w:t xml:space="preserve"> Sá. </w:t>
      </w:r>
      <w:r w:rsidRPr="00A76717">
        <w:rPr>
          <w:rFonts w:ascii="Garamond" w:hAnsi="Garamond"/>
          <w:b/>
          <w:bCs/>
          <w:sz w:val="24"/>
          <w:szCs w:val="24"/>
        </w:rPr>
        <w:t>Desafios e possibilidades na apropriação de cultura política pela historiografia</w:t>
      </w:r>
      <w:r w:rsidRPr="00872738">
        <w:rPr>
          <w:rFonts w:ascii="Garamond" w:hAnsi="Garamond"/>
          <w:sz w:val="24"/>
          <w:szCs w:val="24"/>
        </w:rPr>
        <w:t>. In:</w:t>
      </w:r>
      <w:r>
        <w:rPr>
          <w:rFonts w:ascii="Garamond" w:hAnsi="Garamond"/>
          <w:sz w:val="24"/>
          <w:szCs w:val="24"/>
        </w:rPr>
        <w:t xml:space="preserve"> </w:t>
      </w:r>
      <w:r w:rsidRPr="00872738">
        <w:rPr>
          <w:rFonts w:ascii="Garamond" w:hAnsi="Garamond"/>
          <w:sz w:val="24"/>
          <w:szCs w:val="24"/>
        </w:rPr>
        <w:t xml:space="preserve">MOTTA, Rodrigo </w:t>
      </w:r>
      <w:proofErr w:type="spellStart"/>
      <w:r w:rsidRPr="00872738">
        <w:rPr>
          <w:rFonts w:ascii="Garamond" w:hAnsi="Garamond"/>
          <w:sz w:val="24"/>
          <w:szCs w:val="24"/>
        </w:rPr>
        <w:t>Patto</w:t>
      </w:r>
      <w:proofErr w:type="spellEnd"/>
      <w:r w:rsidRPr="00872738">
        <w:rPr>
          <w:rFonts w:ascii="Garamond" w:hAnsi="Garamond"/>
          <w:sz w:val="24"/>
          <w:szCs w:val="24"/>
        </w:rPr>
        <w:t xml:space="preserve"> Sá</w:t>
      </w:r>
      <w:r>
        <w:rPr>
          <w:rFonts w:ascii="Garamond" w:hAnsi="Garamond"/>
          <w:sz w:val="24"/>
          <w:szCs w:val="24"/>
        </w:rPr>
        <w:t xml:space="preserve"> (org.).</w:t>
      </w:r>
      <w:r w:rsidRPr="00872738">
        <w:rPr>
          <w:rFonts w:ascii="Garamond" w:hAnsi="Garamond"/>
          <w:sz w:val="24"/>
          <w:szCs w:val="24"/>
        </w:rPr>
        <w:t xml:space="preserve"> </w:t>
      </w:r>
      <w:r w:rsidRPr="00A76717">
        <w:rPr>
          <w:rFonts w:ascii="Garamond" w:hAnsi="Garamond"/>
          <w:sz w:val="24"/>
          <w:szCs w:val="24"/>
        </w:rPr>
        <w:t>Culturas políticas na história</w:t>
      </w:r>
      <w:r w:rsidRPr="00872738">
        <w:rPr>
          <w:rFonts w:ascii="Garamond" w:hAnsi="Garamond"/>
          <w:sz w:val="24"/>
          <w:szCs w:val="24"/>
        </w:rPr>
        <w:t xml:space="preserve">: novos estudos. Belo Horizonte: </w:t>
      </w:r>
      <w:proofErr w:type="spellStart"/>
      <w:r w:rsidRPr="00872738">
        <w:rPr>
          <w:rFonts w:ascii="Garamond" w:hAnsi="Garamond"/>
          <w:sz w:val="24"/>
          <w:szCs w:val="24"/>
        </w:rPr>
        <w:t>Argumentum</w:t>
      </w:r>
      <w:proofErr w:type="spellEnd"/>
      <w:r w:rsidRPr="00872738">
        <w:rPr>
          <w:rFonts w:ascii="Garamond" w:hAnsi="Garamond"/>
          <w:sz w:val="24"/>
          <w:szCs w:val="24"/>
        </w:rPr>
        <w:t xml:space="preserve"> Editora, 2009.</w:t>
      </w:r>
    </w:p>
    <w:p w14:paraId="2120BE5B" w14:textId="5185367F" w:rsidR="00976A76" w:rsidRPr="00872738" w:rsidRDefault="00976A76" w:rsidP="001C4387">
      <w:pPr>
        <w:spacing w:after="120" w:line="240" w:lineRule="auto"/>
        <w:jc w:val="both"/>
        <w:rPr>
          <w:rFonts w:ascii="Garamond" w:hAnsi="Garamond"/>
          <w:sz w:val="24"/>
          <w:szCs w:val="24"/>
        </w:rPr>
      </w:pPr>
      <w:r>
        <w:rPr>
          <w:rFonts w:ascii="Garamond" w:hAnsi="Garamond"/>
          <w:sz w:val="24"/>
          <w:szCs w:val="24"/>
        </w:rPr>
        <w:t xml:space="preserve">NASCIMENTO, Fernanda Santos. </w:t>
      </w:r>
      <w:r w:rsidRPr="001A03E1">
        <w:rPr>
          <w:rFonts w:ascii="Garamond" w:hAnsi="Garamond"/>
          <w:bCs/>
          <w:sz w:val="24"/>
          <w:szCs w:val="24"/>
        </w:rPr>
        <w:t>A imprensa militar no século XIX: o periódico O Militar Brioso</w:t>
      </w:r>
      <w:r>
        <w:rPr>
          <w:rFonts w:ascii="Garamond" w:hAnsi="Garamond"/>
          <w:sz w:val="24"/>
          <w:szCs w:val="24"/>
        </w:rPr>
        <w:t xml:space="preserve">. </w:t>
      </w:r>
      <w:r w:rsidRPr="001A03E1">
        <w:rPr>
          <w:rFonts w:ascii="Garamond" w:hAnsi="Garamond"/>
          <w:b/>
          <w:sz w:val="24"/>
          <w:szCs w:val="24"/>
        </w:rPr>
        <w:t xml:space="preserve">Revista </w:t>
      </w:r>
      <w:proofErr w:type="spellStart"/>
      <w:r w:rsidRPr="001A03E1">
        <w:rPr>
          <w:rFonts w:ascii="Garamond" w:hAnsi="Garamond"/>
          <w:b/>
          <w:sz w:val="24"/>
          <w:szCs w:val="24"/>
        </w:rPr>
        <w:t>Navigator</w:t>
      </w:r>
      <w:proofErr w:type="spellEnd"/>
      <w:r>
        <w:rPr>
          <w:rFonts w:ascii="Garamond" w:hAnsi="Garamond"/>
          <w:sz w:val="24"/>
          <w:szCs w:val="24"/>
        </w:rPr>
        <w:t xml:space="preserve">. Rio de Janeiro: vol. </w:t>
      </w:r>
      <w:r>
        <w:rPr>
          <w:rFonts w:ascii="Garamond" w:hAnsi="Garamond"/>
          <w:sz w:val="24"/>
          <w:szCs w:val="24"/>
        </w:rPr>
        <w:t>9, n. 18, 2013.</w:t>
      </w:r>
    </w:p>
    <w:p w14:paraId="2086A52C" w14:textId="77777777" w:rsidR="001C4387" w:rsidRDefault="001C4387" w:rsidP="001C4387">
      <w:pPr>
        <w:spacing w:after="120" w:line="240" w:lineRule="auto"/>
        <w:jc w:val="both"/>
        <w:rPr>
          <w:rFonts w:ascii="Garamond" w:hAnsi="Garamond" w:cs="Times New Roman"/>
          <w:sz w:val="24"/>
          <w:szCs w:val="24"/>
        </w:rPr>
      </w:pPr>
      <w:r w:rsidRPr="00872738">
        <w:rPr>
          <w:rFonts w:ascii="Garamond" w:hAnsi="Garamond"/>
          <w:sz w:val="24"/>
          <w:szCs w:val="24"/>
        </w:rPr>
        <w:lastRenderedPageBreak/>
        <w:t xml:space="preserve">SAES, </w:t>
      </w:r>
      <w:proofErr w:type="spellStart"/>
      <w:r w:rsidRPr="00872738">
        <w:rPr>
          <w:rFonts w:ascii="Garamond" w:hAnsi="Garamond"/>
          <w:sz w:val="24"/>
          <w:szCs w:val="24"/>
        </w:rPr>
        <w:t>Guillaume</w:t>
      </w:r>
      <w:proofErr w:type="spellEnd"/>
      <w:r w:rsidRPr="00872738">
        <w:rPr>
          <w:rFonts w:ascii="Garamond" w:hAnsi="Garamond"/>
          <w:sz w:val="24"/>
          <w:szCs w:val="24"/>
        </w:rPr>
        <w:t xml:space="preserve"> Azevedo Marques. </w:t>
      </w:r>
      <w:r w:rsidRPr="00872738">
        <w:rPr>
          <w:rFonts w:ascii="Garamond" w:hAnsi="Garamond"/>
          <w:b/>
          <w:bCs/>
          <w:sz w:val="24"/>
          <w:szCs w:val="24"/>
        </w:rPr>
        <w:t>A República e a Espada</w:t>
      </w:r>
      <w:r w:rsidRPr="00872738">
        <w:rPr>
          <w:rFonts w:ascii="Garamond" w:hAnsi="Garamond"/>
          <w:sz w:val="24"/>
          <w:szCs w:val="24"/>
        </w:rPr>
        <w:t xml:space="preserve">: </w:t>
      </w:r>
      <w:r w:rsidRPr="00A76717">
        <w:rPr>
          <w:rFonts w:ascii="Garamond" w:hAnsi="Garamond"/>
          <w:b/>
          <w:bCs/>
          <w:sz w:val="24"/>
          <w:szCs w:val="24"/>
        </w:rPr>
        <w:t>a primeira década republicana e o Florianismo</w:t>
      </w:r>
      <w:r w:rsidRPr="00872738">
        <w:rPr>
          <w:rFonts w:ascii="Garamond" w:hAnsi="Garamond"/>
          <w:sz w:val="24"/>
          <w:szCs w:val="24"/>
        </w:rPr>
        <w:t>.</w:t>
      </w:r>
      <w:r w:rsidRPr="00A76717">
        <w:rPr>
          <w:rFonts w:ascii="Garamond" w:hAnsi="Garamond" w:cs="Times New Roman"/>
          <w:sz w:val="24"/>
          <w:szCs w:val="24"/>
        </w:rPr>
        <w:t xml:space="preserve"> Dissertação de Mestrado em História. Faculdade de Filosofia, Letras e Ciências Humanas, Universidade de São Paulo, São Paulo, 2005.</w:t>
      </w:r>
    </w:p>
    <w:p w14:paraId="687B4CCB" w14:textId="77777777" w:rsidR="001C4387" w:rsidRPr="00500405" w:rsidRDefault="001C4387" w:rsidP="001C4387">
      <w:pPr>
        <w:spacing w:after="120" w:line="240" w:lineRule="auto"/>
        <w:jc w:val="both"/>
        <w:rPr>
          <w:rFonts w:ascii="Garamond" w:hAnsi="Garamond" w:cs="Times New Roman"/>
          <w:sz w:val="24"/>
          <w:szCs w:val="24"/>
        </w:rPr>
      </w:pPr>
      <w:bookmarkStart w:id="6" w:name="_Hlk212723180"/>
      <w:r w:rsidRPr="00500405">
        <w:rPr>
          <w:rFonts w:ascii="Garamond" w:hAnsi="Garamond" w:cs="Times New Roman"/>
          <w:sz w:val="24"/>
          <w:szCs w:val="24"/>
        </w:rPr>
        <w:t xml:space="preserve">SAES, </w:t>
      </w:r>
      <w:proofErr w:type="spellStart"/>
      <w:r w:rsidRPr="00500405">
        <w:rPr>
          <w:rFonts w:ascii="Garamond" w:hAnsi="Garamond" w:cs="Times New Roman"/>
          <w:sz w:val="24"/>
          <w:szCs w:val="24"/>
        </w:rPr>
        <w:t>Guillaume</w:t>
      </w:r>
      <w:proofErr w:type="spellEnd"/>
      <w:r w:rsidRPr="00500405">
        <w:rPr>
          <w:rFonts w:ascii="Garamond" w:hAnsi="Garamond" w:cs="Times New Roman"/>
          <w:sz w:val="24"/>
          <w:szCs w:val="24"/>
        </w:rPr>
        <w:t xml:space="preserve"> Azevedo Marques. </w:t>
      </w:r>
      <w:r w:rsidRPr="00500405">
        <w:rPr>
          <w:rFonts w:ascii="Garamond" w:hAnsi="Garamond" w:cs="Times New Roman"/>
          <w:b/>
          <w:bCs/>
          <w:sz w:val="24"/>
          <w:szCs w:val="24"/>
        </w:rPr>
        <w:t>Militares e desenvolvimento no Brasil: uma análise comparada dos projetos econômicos da oficialidade republicana de fins do século XIX, do tenentismo e da cúpula militar do Estado Novo</w:t>
      </w:r>
      <w:r w:rsidRPr="00500405">
        <w:rPr>
          <w:rFonts w:ascii="Garamond" w:hAnsi="Garamond" w:cs="Times New Roman"/>
          <w:sz w:val="24"/>
          <w:szCs w:val="24"/>
        </w:rPr>
        <w:t>. Tese de Doutorado em História. Faculdade de Filosofia, Letras e Ciências Humanas, Universidade de São Paulo, São Paulo, 2011.</w:t>
      </w:r>
      <w:bookmarkEnd w:id="6"/>
    </w:p>
    <w:p w14:paraId="5D3DF058" w14:textId="77777777" w:rsidR="001C4387" w:rsidRPr="00500405" w:rsidRDefault="001C4387" w:rsidP="001C4387">
      <w:pPr>
        <w:tabs>
          <w:tab w:val="left" w:pos="4080"/>
        </w:tabs>
        <w:spacing w:after="120" w:line="240" w:lineRule="auto"/>
        <w:jc w:val="both"/>
        <w:rPr>
          <w:rFonts w:ascii="Garamond" w:hAnsi="Garamond" w:cs="Times New Roman"/>
          <w:sz w:val="24"/>
          <w:szCs w:val="24"/>
        </w:rPr>
      </w:pPr>
      <w:r w:rsidRPr="00500405">
        <w:rPr>
          <w:rFonts w:ascii="Garamond" w:hAnsi="Garamond" w:cs="Times New Roman"/>
          <w:sz w:val="24"/>
          <w:szCs w:val="24"/>
        </w:rPr>
        <w:t xml:space="preserve">SAES, </w:t>
      </w:r>
      <w:proofErr w:type="spellStart"/>
      <w:r w:rsidRPr="00500405">
        <w:rPr>
          <w:rFonts w:ascii="Garamond" w:hAnsi="Garamond" w:cs="Times New Roman"/>
          <w:sz w:val="24"/>
          <w:szCs w:val="24"/>
        </w:rPr>
        <w:t>Guillaume</w:t>
      </w:r>
      <w:proofErr w:type="spellEnd"/>
      <w:r w:rsidRPr="00500405">
        <w:rPr>
          <w:rFonts w:ascii="Garamond" w:hAnsi="Garamond" w:cs="Times New Roman"/>
          <w:sz w:val="24"/>
          <w:szCs w:val="24"/>
        </w:rPr>
        <w:t xml:space="preserve"> Azevedo Marques</w:t>
      </w:r>
      <w:r w:rsidRPr="00500405">
        <w:rPr>
          <w:rFonts w:ascii="Garamond" w:hAnsi="Garamond" w:cs="Times New Roman"/>
          <w:b/>
          <w:bCs/>
          <w:sz w:val="24"/>
          <w:szCs w:val="24"/>
        </w:rPr>
        <w:t>. Um projeto econômico: análise do jornal Tribuna Militar (1881-82).</w:t>
      </w:r>
      <w:r w:rsidRPr="00500405">
        <w:rPr>
          <w:rFonts w:ascii="Garamond" w:hAnsi="Garamond" w:cs="Times New Roman"/>
          <w:sz w:val="24"/>
          <w:szCs w:val="24"/>
        </w:rPr>
        <w:t xml:space="preserve"> In:</w:t>
      </w:r>
      <w:r w:rsidRPr="00500405">
        <w:rPr>
          <w:rFonts w:ascii="Garamond" w:hAnsi="Garamond"/>
          <w:sz w:val="24"/>
          <w:szCs w:val="24"/>
        </w:rPr>
        <w:t xml:space="preserve"> VIII </w:t>
      </w:r>
      <w:r w:rsidRPr="00500405">
        <w:rPr>
          <w:rFonts w:ascii="Garamond" w:hAnsi="Garamond" w:cs="Times New Roman"/>
          <w:sz w:val="24"/>
          <w:szCs w:val="24"/>
        </w:rPr>
        <w:t>Congresso brasileiro de história econômica e 9ª Conferência internacional de história de empresas. Campinas, 2009.</w:t>
      </w:r>
    </w:p>
    <w:p w14:paraId="2C3A4FB0" w14:textId="77777777" w:rsidR="001C4387" w:rsidRPr="001A03E1" w:rsidRDefault="001C4387" w:rsidP="001C4387">
      <w:pPr>
        <w:spacing w:after="120" w:line="240" w:lineRule="auto"/>
        <w:jc w:val="both"/>
        <w:rPr>
          <w:rFonts w:ascii="Garamond" w:hAnsi="Garamond"/>
          <w:sz w:val="24"/>
          <w:szCs w:val="24"/>
        </w:rPr>
      </w:pPr>
      <w:bookmarkStart w:id="7" w:name="_Hlk174452006"/>
      <w:r w:rsidRPr="001A03E1">
        <w:rPr>
          <w:rFonts w:ascii="Garamond" w:hAnsi="Garamond"/>
          <w:sz w:val="24"/>
          <w:szCs w:val="24"/>
        </w:rPr>
        <w:t xml:space="preserve">SALLES, Ricardo. </w:t>
      </w:r>
      <w:r w:rsidRPr="001A03E1">
        <w:rPr>
          <w:rFonts w:ascii="Garamond" w:hAnsi="Garamond"/>
          <w:bCs/>
          <w:sz w:val="24"/>
          <w:szCs w:val="24"/>
        </w:rPr>
        <w:t>O Império do Brasil no contexto do século XIX. Escravidão nacional, classe senhorial e intelectuais na formação do Estado</w:t>
      </w:r>
      <w:r w:rsidRPr="001A03E1">
        <w:rPr>
          <w:rFonts w:ascii="Garamond" w:hAnsi="Garamond"/>
          <w:sz w:val="24"/>
          <w:szCs w:val="24"/>
        </w:rPr>
        <w:t xml:space="preserve">. </w:t>
      </w:r>
      <w:r w:rsidRPr="001A03E1">
        <w:rPr>
          <w:rFonts w:ascii="Garamond" w:hAnsi="Garamond"/>
          <w:b/>
          <w:sz w:val="24"/>
          <w:szCs w:val="24"/>
        </w:rPr>
        <w:t xml:space="preserve">Revista </w:t>
      </w:r>
      <w:proofErr w:type="spellStart"/>
      <w:r w:rsidRPr="001A03E1">
        <w:rPr>
          <w:rFonts w:ascii="Garamond" w:hAnsi="Garamond"/>
          <w:b/>
          <w:sz w:val="24"/>
          <w:szCs w:val="24"/>
        </w:rPr>
        <w:t>Almanack</w:t>
      </w:r>
      <w:proofErr w:type="spellEnd"/>
      <w:r w:rsidRPr="001A03E1">
        <w:rPr>
          <w:rFonts w:ascii="Garamond" w:hAnsi="Garamond"/>
          <w:sz w:val="24"/>
          <w:szCs w:val="24"/>
        </w:rPr>
        <w:t>. Guarulhos: n. 04, 2012.</w:t>
      </w:r>
      <w:bookmarkEnd w:id="7"/>
    </w:p>
    <w:p w14:paraId="540FE61B" w14:textId="77777777" w:rsidR="001C4387" w:rsidRPr="00872738"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SCHULZ, John. </w:t>
      </w:r>
      <w:r w:rsidRPr="00872738">
        <w:rPr>
          <w:rFonts w:ascii="Garamond" w:hAnsi="Garamond"/>
          <w:b/>
          <w:bCs/>
          <w:sz w:val="24"/>
          <w:szCs w:val="24"/>
        </w:rPr>
        <w:t>O Exército na política</w:t>
      </w:r>
      <w:r w:rsidRPr="00872738">
        <w:rPr>
          <w:rFonts w:ascii="Garamond" w:hAnsi="Garamond"/>
          <w:sz w:val="24"/>
          <w:szCs w:val="24"/>
        </w:rPr>
        <w:t xml:space="preserve">: </w:t>
      </w:r>
      <w:r w:rsidRPr="005A559A">
        <w:rPr>
          <w:rFonts w:ascii="Garamond" w:hAnsi="Garamond"/>
          <w:b/>
          <w:bCs/>
          <w:sz w:val="24"/>
          <w:szCs w:val="24"/>
        </w:rPr>
        <w:t>origens da intervenção militar, 1850-1897</w:t>
      </w:r>
      <w:r w:rsidRPr="00872738">
        <w:rPr>
          <w:rFonts w:ascii="Garamond" w:hAnsi="Garamond"/>
          <w:sz w:val="24"/>
          <w:szCs w:val="24"/>
        </w:rPr>
        <w:t>.</w:t>
      </w:r>
      <w:r>
        <w:rPr>
          <w:rFonts w:ascii="Garamond" w:hAnsi="Garamond"/>
          <w:sz w:val="24"/>
          <w:szCs w:val="24"/>
        </w:rPr>
        <w:t xml:space="preserve"> </w:t>
      </w:r>
      <w:r w:rsidRPr="00872738">
        <w:rPr>
          <w:rFonts w:ascii="Garamond" w:hAnsi="Garamond"/>
          <w:sz w:val="24"/>
          <w:szCs w:val="24"/>
        </w:rPr>
        <w:t>São Paulo: Editora da Universidade de São Paulo, 2023.</w:t>
      </w:r>
    </w:p>
    <w:p w14:paraId="00FB8B7B" w14:textId="77777777" w:rsidR="001C4387" w:rsidRPr="001A03E1" w:rsidRDefault="001C4387" w:rsidP="001C4387">
      <w:pPr>
        <w:pStyle w:val="Textodenotaderodap"/>
        <w:spacing w:after="120"/>
        <w:rPr>
          <w:rFonts w:ascii="Garamond" w:hAnsi="Garamond" w:cs="Arial"/>
          <w:sz w:val="24"/>
          <w:szCs w:val="24"/>
        </w:rPr>
      </w:pPr>
      <w:r w:rsidRPr="001A03E1">
        <w:rPr>
          <w:rFonts w:ascii="Garamond" w:hAnsi="Garamond" w:cs="Arial"/>
          <w:sz w:val="24"/>
          <w:szCs w:val="24"/>
        </w:rPr>
        <w:t>SILVA, Daniela Marques da</w:t>
      </w:r>
      <w:r w:rsidRPr="001A03E1">
        <w:rPr>
          <w:rFonts w:ascii="Garamond" w:hAnsi="Garamond" w:cs="Arial"/>
          <w:bCs/>
          <w:sz w:val="24"/>
          <w:szCs w:val="24"/>
        </w:rPr>
        <w:t>. A lei de promoções do exército brasileiro de 1850: a profissionalização do corpo de oficiais e a escola militar</w:t>
      </w:r>
      <w:r w:rsidRPr="001A03E1">
        <w:rPr>
          <w:rFonts w:ascii="Garamond" w:hAnsi="Garamond" w:cs="Arial"/>
          <w:sz w:val="24"/>
          <w:szCs w:val="24"/>
        </w:rPr>
        <w:t xml:space="preserve">. </w:t>
      </w:r>
      <w:r w:rsidRPr="001A03E1">
        <w:rPr>
          <w:rFonts w:ascii="Garamond" w:hAnsi="Garamond" w:cs="Arial"/>
          <w:b/>
          <w:sz w:val="24"/>
          <w:szCs w:val="24"/>
        </w:rPr>
        <w:t>Revista Temáticas</w:t>
      </w:r>
      <w:r w:rsidRPr="001A03E1">
        <w:rPr>
          <w:rFonts w:ascii="Garamond" w:hAnsi="Garamond" w:cs="Arial"/>
          <w:sz w:val="24"/>
          <w:szCs w:val="24"/>
        </w:rPr>
        <w:t xml:space="preserve">. Campinas: vol. 28, n. 56, 2020. </w:t>
      </w:r>
    </w:p>
    <w:p w14:paraId="41F57171" w14:textId="0F9DD8B8" w:rsidR="001C4387" w:rsidRPr="001A03E1" w:rsidRDefault="001C4387" w:rsidP="001C4387">
      <w:pPr>
        <w:spacing w:after="120" w:line="240" w:lineRule="auto"/>
        <w:jc w:val="both"/>
        <w:rPr>
          <w:rFonts w:ascii="Garamond" w:hAnsi="Garamond"/>
          <w:sz w:val="24"/>
          <w:szCs w:val="24"/>
        </w:rPr>
      </w:pPr>
      <w:r w:rsidRPr="001A03E1">
        <w:rPr>
          <w:rFonts w:ascii="Garamond" w:hAnsi="Garamond"/>
          <w:sz w:val="24"/>
          <w:szCs w:val="24"/>
        </w:rPr>
        <w:t xml:space="preserve">SOUZA, Adriana Barreto de. </w:t>
      </w:r>
      <w:r w:rsidRPr="001A03E1">
        <w:rPr>
          <w:rFonts w:ascii="Garamond" w:hAnsi="Garamond"/>
          <w:bCs/>
          <w:sz w:val="24"/>
          <w:szCs w:val="24"/>
        </w:rPr>
        <w:t>O Militar e a elaboração de um projeto alternativo de modernização para o Brasil (1854-1855)</w:t>
      </w:r>
      <w:r w:rsidRPr="001A03E1">
        <w:rPr>
          <w:rFonts w:ascii="Garamond" w:hAnsi="Garamond"/>
          <w:sz w:val="24"/>
          <w:szCs w:val="24"/>
        </w:rPr>
        <w:t xml:space="preserve">. </w:t>
      </w:r>
      <w:r w:rsidRPr="001A03E1">
        <w:rPr>
          <w:rFonts w:ascii="Garamond" w:hAnsi="Garamond"/>
          <w:b/>
          <w:sz w:val="24"/>
          <w:szCs w:val="24"/>
        </w:rPr>
        <w:t xml:space="preserve">Revista </w:t>
      </w:r>
      <w:proofErr w:type="spellStart"/>
      <w:r w:rsidRPr="001A03E1">
        <w:rPr>
          <w:rFonts w:ascii="Garamond" w:hAnsi="Garamond"/>
          <w:b/>
          <w:sz w:val="24"/>
          <w:szCs w:val="24"/>
        </w:rPr>
        <w:t>Navigator</w:t>
      </w:r>
      <w:proofErr w:type="spellEnd"/>
      <w:r w:rsidRPr="001A03E1">
        <w:rPr>
          <w:rFonts w:ascii="Garamond" w:hAnsi="Garamond"/>
          <w:sz w:val="24"/>
          <w:szCs w:val="24"/>
        </w:rPr>
        <w:t>. Rio de Janeiro: vol.</w:t>
      </w:r>
      <w:r w:rsidR="00562BEF" w:rsidRPr="001A03E1">
        <w:rPr>
          <w:rFonts w:ascii="Garamond" w:hAnsi="Garamond"/>
          <w:sz w:val="24"/>
          <w:szCs w:val="24"/>
        </w:rPr>
        <w:t xml:space="preserve"> </w:t>
      </w:r>
      <w:r w:rsidRPr="001A03E1">
        <w:rPr>
          <w:rFonts w:ascii="Garamond" w:hAnsi="Garamond"/>
          <w:sz w:val="24"/>
          <w:szCs w:val="24"/>
        </w:rPr>
        <w:t>9, n. 18, 2013.</w:t>
      </w:r>
    </w:p>
    <w:p w14:paraId="000DD9CA" w14:textId="77777777" w:rsidR="001C4387" w:rsidRDefault="001C4387" w:rsidP="001C4387">
      <w:pPr>
        <w:spacing w:after="120" w:line="240" w:lineRule="auto"/>
        <w:jc w:val="both"/>
        <w:rPr>
          <w:rFonts w:ascii="Garamond" w:hAnsi="Garamond"/>
          <w:sz w:val="24"/>
          <w:szCs w:val="24"/>
        </w:rPr>
      </w:pPr>
      <w:r w:rsidRPr="00872738">
        <w:rPr>
          <w:rFonts w:ascii="Garamond" w:hAnsi="Garamond"/>
          <w:sz w:val="24"/>
          <w:szCs w:val="24"/>
        </w:rPr>
        <w:t xml:space="preserve">TELLES, Pedro Carlos da Silva. </w:t>
      </w:r>
      <w:r w:rsidRPr="00872738">
        <w:rPr>
          <w:rFonts w:ascii="Garamond" w:hAnsi="Garamond"/>
          <w:b/>
          <w:bCs/>
          <w:sz w:val="24"/>
          <w:szCs w:val="24"/>
        </w:rPr>
        <w:t>História da engenharia no Brasil</w:t>
      </w:r>
      <w:r>
        <w:rPr>
          <w:rFonts w:ascii="Garamond" w:hAnsi="Garamond"/>
          <w:sz w:val="24"/>
          <w:szCs w:val="24"/>
        </w:rPr>
        <w:t xml:space="preserve">: </w:t>
      </w:r>
      <w:r w:rsidRPr="005A559A">
        <w:rPr>
          <w:rFonts w:ascii="Garamond" w:hAnsi="Garamond"/>
          <w:b/>
          <w:bCs/>
          <w:sz w:val="24"/>
          <w:szCs w:val="24"/>
        </w:rPr>
        <w:t>séculos XVI a XIX</w:t>
      </w:r>
      <w:r w:rsidRPr="00872738">
        <w:rPr>
          <w:rFonts w:ascii="Garamond" w:hAnsi="Garamond"/>
          <w:sz w:val="24"/>
          <w:szCs w:val="24"/>
        </w:rPr>
        <w:t>.</w:t>
      </w:r>
      <w:r>
        <w:rPr>
          <w:rFonts w:ascii="Garamond" w:hAnsi="Garamond"/>
          <w:sz w:val="24"/>
          <w:szCs w:val="24"/>
        </w:rPr>
        <w:t xml:space="preserve"> </w:t>
      </w:r>
      <w:r w:rsidRPr="00872738">
        <w:rPr>
          <w:rFonts w:ascii="Garamond" w:hAnsi="Garamond"/>
          <w:sz w:val="24"/>
          <w:szCs w:val="24"/>
        </w:rPr>
        <w:t xml:space="preserve">Rio de Janeiro: </w:t>
      </w:r>
      <w:proofErr w:type="spellStart"/>
      <w:r w:rsidRPr="00872738">
        <w:rPr>
          <w:rFonts w:ascii="Garamond" w:hAnsi="Garamond"/>
          <w:sz w:val="24"/>
          <w:szCs w:val="24"/>
        </w:rPr>
        <w:t>Clavero</w:t>
      </w:r>
      <w:proofErr w:type="spellEnd"/>
      <w:r w:rsidRPr="00872738">
        <w:rPr>
          <w:rFonts w:ascii="Garamond" w:hAnsi="Garamond"/>
          <w:sz w:val="24"/>
          <w:szCs w:val="24"/>
        </w:rPr>
        <w:t>, 1994.</w:t>
      </w:r>
    </w:p>
    <w:p w14:paraId="2E68D6C7" w14:textId="77777777" w:rsidR="001C4387" w:rsidRPr="009A4F80" w:rsidRDefault="001C4387" w:rsidP="001C4387">
      <w:pPr>
        <w:spacing w:after="120" w:line="240" w:lineRule="auto"/>
        <w:jc w:val="both"/>
        <w:rPr>
          <w:rFonts w:ascii="Garamond" w:hAnsi="Garamond"/>
          <w:b/>
          <w:bCs/>
          <w:sz w:val="24"/>
          <w:szCs w:val="24"/>
        </w:rPr>
      </w:pPr>
    </w:p>
    <w:p w14:paraId="00000016" w14:textId="0F44CDE8" w:rsidR="00753647" w:rsidRPr="00A2631E" w:rsidRDefault="00753647" w:rsidP="00AA1D94">
      <w:pPr>
        <w:spacing w:after="120" w:line="240" w:lineRule="auto"/>
        <w:jc w:val="both"/>
        <w:rPr>
          <w:rFonts w:ascii="Garamond" w:hAnsi="Garamond"/>
          <w:color w:val="CCCCCC"/>
          <w:sz w:val="24"/>
          <w:szCs w:val="24"/>
        </w:rPr>
      </w:pPr>
    </w:p>
    <w:sectPr w:rsidR="00753647" w:rsidRPr="00A2631E" w:rsidSect="00B9449E">
      <w:headerReference w:type="default" r:id="rId7"/>
      <w:footerReference w:type="default" r:id="rId8"/>
      <w:pgSz w:w="12240" w:h="15840"/>
      <w:pgMar w:top="1700" w:right="1133" w:bottom="1133" w:left="1700" w:header="0"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1880A" w14:textId="77777777" w:rsidR="00751C2B" w:rsidRDefault="00751C2B" w:rsidP="00B9449E">
      <w:pPr>
        <w:spacing w:line="240" w:lineRule="auto"/>
      </w:pPr>
      <w:r>
        <w:separator/>
      </w:r>
    </w:p>
  </w:endnote>
  <w:endnote w:type="continuationSeparator" w:id="0">
    <w:p w14:paraId="2CAA775C" w14:textId="77777777" w:rsidR="00751C2B" w:rsidRDefault="00751C2B" w:rsidP="00B94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304556979"/>
      <w:docPartObj>
        <w:docPartGallery w:val="Page Numbers (Bottom of Page)"/>
        <w:docPartUnique/>
      </w:docPartObj>
    </w:sdtPr>
    <w:sdtContent>
      <w:p w14:paraId="4FAB3AC7" w14:textId="0E7397F9" w:rsidR="001A03E1" w:rsidRPr="001A03E1" w:rsidRDefault="001A03E1">
        <w:pPr>
          <w:pStyle w:val="Rodap"/>
          <w:jc w:val="right"/>
          <w:rPr>
            <w:rFonts w:ascii="Garamond" w:hAnsi="Garamond"/>
          </w:rPr>
        </w:pPr>
        <w:r w:rsidRPr="001A03E1">
          <w:rPr>
            <w:rFonts w:ascii="Garamond" w:hAnsi="Garamond"/>
          </w:rPr>
          <w:fldChar w:fldCharType="begin"/>
        </w:r>
        <w:r w:rsidRPr="001A03E1">
          <w:rPr>
            <w:rFonts w:ascii="Garamond" w:hAnsi="Garamond"/>
          </w:rPr>
          <w:instrText>PAGE   \* MERGEFORMAT</w:instrText>
        </w:r>
        <w:r w:rsidRPr="001A03E1">
          <w:rPr>
            <w:rFonts w:ascii="Garamond" w:hAnsi="Garamond"/>
          </w:rPr>
          <w:fldChar w:fldCharType="separate"/>
        </w:r>
        <w:r>
          <w:rPr>
            <w:rFonts w:ascii="Garamond" w:hAnsi="Garamond"/>
            <w:noProof/>
          </w:rPr>
          <w:t>19</w:t>
        </w:r>
        <w:r w:rsidRPr="001A03E1">
          <w:rPr>
            <w:rFonts w:ascii="Garamond" w:hAnsi="Garamond"/>
          </w:rPr>
          <w:fldChar w:fldCharType="end"/>
        </w:r>
      </w:p>
    </w:sdtContent>
  </w:sdt>
  <w:p w14:paraId="10F8FB60" w14:textId="570050F4" w:rsidR="00B9449E" w:rsidRPr="001A03E1" w:rsidRDefault="001A03E1" w:rsidP="001A03E1">
    <w:pPr>
      <w:tabs>
        <w:tab w:val="left" w:pos="8364"/>
      </w:tabs>
      <w:spacing w:after="120" w:line="240" w:lineRule="auto"/>
      <w:ind w:right="11"/>
      <w:jc w:val="center"/>
      <w:rPr>
        <w:rFonts w:ascii="Garamond" w:eastAsia="Garamond" w:hAnsi="Garamond" w:cs="Garamond"/>
        <w:sz w:val="18"/>
        <w:szCs w:val="20"/>
      </w:rPr>
    </w:pPr>
    <w:r w:rsidRPr="00DD150A">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3D606" w14:textId="77777777" w:rsidR="00751C2B" w:rsidRDefault="00751C2B" w:rsidP="00B9449E">
      <w:pPr>
        <w:spacing w:line="240" w:lineRule="auto"/>
      </w:pPr>
      <w:r>
        <w:separator/>
      </w:r>
    </w:p>
  </w:footnote>
  <w:footnote w:type="continuationSeparator" w:id="0">
    <w:p w14:paraId="7252E591" w14:textId="77777777" w:rsidR="00751C2B" w:rsidRDefault="00751C2B" w:rsidP="00B944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9B6" w14:textId="6EE6F6C8" w:rsidR="00B9449E" w:rsidRPr="00B9449E" w:rsidRDefault="00B9449E" w:rsidP="00B9449E">
    <w:pPr>
      <w:pStyle w:val="Cabealho"/>
      <w:ind w:left="-1700"/>
    </w:pPr>
    <w:r>
      <w:rPr>
        <w:noProof/>
      </w:rPr>
      <w:drawing>
        <wp:inline distT="0" distB="0" distL="0" distR="0" wp14:anchorId="2D965416" wp14:editId="64B9E4AD">
          <wp:extent cx="7874555" cy="1057275"/>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pic:cNvPicPr>
                    <a:picLocks noChangeAspect="1" noChangeArrowheads="1"/>
                  </pic:cNvPicPr>
                </pic:nvPicPr>
                <pic:blipFill>
                  <a:blip r:embed="rId1"/>
                  <a:stretch>
                    <a:fillRect/>
                  </a:stretch>
                </pic:blipFill>
                <pic:spPr bwMode="auto">
                  <a:xfrm>
                    <a:off x="0" y="0"/>
                    <a:ext cx="8028026" cy="107788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47"/>
    <w:rsid w:val="000044DD"/>
    <w:rsid w:val="0003368F"/>
    <w:rsid w:val="00033D43"/>
    <w:rsid w:val="00067EBB"/>
    <w:rsid w:val="000962B9"/>
    <w:rsid w:val="000A0745"/>
    <w:rsid w:val="000A0C79"/>
    <w:rsid w:val="000A7131"/>
    <w:rsid w:val="000C088E"/>
    <w:rsid w:val="000C3BF1"/>
    <w:rsid w:val="000D425E"/>
    <w:rsid w:val="00130296"/>
    <w:rsid w:val="0017035F"/>
    <w:rsid w:val="00172AFD"/>
    <w:rsid w:val="001836FF"/>
    <w:rsid w:val="00186DE4"/>
    <w:rsid w:val="001A03E1"/>
    <w:rsid w:val="001C4387"/>
    <w:rsid w:val="001E07B5"/>
    <w:rsid w:val="001F4CA7"/>
    <w:rsid w:val="0020681C"/>
    <w:rsid w:val="0026028F"/>
    <w:rsid w:val="00266320"/>
    <w:rsid w:val="00271972"/>
    <w:rsid w:val="00274E09"/>
    <w:rsid w:val="00276E85"/>
    <w:rsid w:val="002C0A0F"/>
    <w:rsid w:val="002F6611"/>
    <w:rsid w:val="002F71F1"/>
    <w:rsid w:val="00303082"/>
    <w:rsid w:val="003049DC"/>
    <w:rsid w:val="00311F1A"/>
    <w:rsid w:val="00316C93"/>
    <w:rsid w:val="003342E9"/>
    <w:rsid w:val="00372749"/>
    <w:rsid w:val="0038460F"/>
    <w:rsid w:val="003A3771"/>
    <w:rsid w:val="003B6E63"/>
    <w:rsid w:val="003B7284"/>
    <w:rsid w:val="003B737A"/>
    <w:rsid w:val="003C3CE2"/>
    <w:rsid w:val="003E7E01"/>
    <w:rsid w:val="0046162B"/>
    <w:rsid w:val="00471CF8"/>
    <w:rsid w:val="004725DE"/>
    <w:rsid w:val="0047556B"/>
    <w:rsid w:val="00476262"/>
    <w:rsid w:val="004A0976"/>
    <w:rsid w:val="004B4117"/>
    <w:rsid w:val="004C3585"/>
    <w:rsid w:val="004C5A29"/>
    <w:rsid w:val="00500E18"/>
    <w:rsid w:val="00515AB5"/>
    <w:rsid w:val="0052178E"/>
    <w:rsid w:val="005236F9"/>
    <w:rsid w:val="005546D8"/>
    <w:rsid w:val="0056241C"/>
    <w:rsid w:val="00562BEF"/>
    <w:rsid w:val="005846FF"/>
    <w:rsid w:val="00587D1E"/>
    <w:rsid w:val="005B788D"/>
    <w:rsid w:val="005E6872"/>
    <w:rsid w:val="00612219"/>
    <w:rsid w:val="006252D6"/>
    <w:rsid w:val="0063740B"/>
    <w:rsid w:val="00642934"/>
    <w:rsid w:val="006532E2"/>
    <w:rsid w:val="00683CDC"/>
    <w:rsid w:val="00686010"/>
    <w:rsid w:val="006A6045"/>
    <w:rsid w:val="006E0BB3"/>
    <w:rsid w:val="006E327A"/>
    <w:rsid w:val="007126FD"/>
    <w:rsid w:val="00741925"/>
    <w:rsid w:val="00751C2B"/>
    <w:rsid w:val="00753647"/>
    <w:rsid w:val="00754322"/>
    <w:rsid w:val="00763D5F"/>
    <w:rsid w:val="00784336"/>
    <w:rsid w:val="007B06B2"/>
    <w:rsid w:val="007C41EA"/>
    <w:rsid w:val="007F44CA"/>
    <w:rsid w:val="0082640E"/>
    <w:rsid w:val="00835D3C"/>
    <w:rsid w:val="00860F05"/>
    <w:rsid w:val="00863C65"/>
    <w:rsid w:val="008672F0"/>
    <w:rsid w:val="00881ADD"/>
    <w:rsid w:val="00892352"/>
    <w:rsid w:val="008A30BF"/>
    <w:rsid w:val="008A3964"/>
    <w:rsid w:val="008B1496"/>
    <w:rsid w:val="008C7D57"/>
    <w:rsid w:val="008E56A3"/>
    <w:rsid w:val="008E6572"/>
    <w:rsid w:val="008F3008"/>
    <w:rsid w:val="00942D09"/>
    <w:rsid w:val="00976A76"/>
    <w:rsid w:val="00980352"/>
    <w:rsid w:val="009D191C"/>
    <w:rsid w:val="009D3266"/>
    <w:rsid w:val="009E0864"/>
    <w:rsid w:val="009F1046"/>
    <w:rsid w:val="009F4BAE"/>
    <w:rsid w:val="00A2631E"/>
    <w:rsid w:val="00A26B88"/>
    <w:rsid w:val="00A30571"/>
    <w:rsid w:val="00A540FF"/>
    <w:rsid w:val="00A66AF2"/>
    <w:rsid w:val="00A729DE"/>
    <w:rsid w:val="00A814B3"/>
    <w:rsid w:val="00A90352"/>
    <w:rsid w:val="00A9647B"/>
    <w:rsid w:val="00AA1D94"/>
    <w:rsid w:val="00AA2B0E"/>
    <w:rsid w:val="00AE022F"/>
    <w:rsid w:val="00AE0A21"/>
    <w:rsid w:val="00AE5F40"/>
    <w:rsid w:val="00B17DD9"/>
    <w:rsid w:val="00B23E7E"/>
    <w:rsid w:val="00B25061"/>
    <w:rsid w:val="00B35571"/>
    <w:rsid w:val="00B57735"/>
    <w:rsid w:val="00B61463"/>
    <w:rsid w:val="00B61886"/>
    <w:rsid w:val="00B62790"/>
    <w:rsid w:val="00B62CE8"/>
    <w:rsid w:val="00B700A8"/>
    <w:rsid w:val="00B9449E"/>
    <w:rsid w:val="00BA54E3"/>
    <w:rsid w:val="00BB6FFC"/>
    <w:rsid w:val="00BE0226"/>
    <w:rsid w:val="00C052FD"/>
    <w:rsid w:val="00C11E14"/>
    <w:rsid w:val="00C26472"/>
    <w:rsid w:val="00C27EE7"/>
    <w:rsid w:val="00C734C3"/>
    <w:rsid w:val="00C84EFA"/>
    <w:rsid w:val="00C85B99"/>
    <w:rsid w:val="00C91E70"/>
    <w:rsid w:val="00CA0718"/>
    <w:rsid w:val="00CA3D73"/>
    <w:rsid w:val="00CB1B58"/>
    <w:rsid w:val="00CD1915"/>
    <w:rsid w:val="00CE369E"/>
    <w:rsid w:val="00CE6617"/>
    <w:rsid w:val="00CF2BA3"/>
    <w:rsid w:val="00D0377A"/>
    <w:rsid w:val="00D119F0"/>
    <w:rsid w:val="00D138D0"/>
    <w:rsid w:val="00D24017"/>
    <w:rsid w:val="00D87E1A"/>
    <w:rsid w:val="00DC1C05"/>
    <w:rsid w:val="00DE5F2D"/>
    <w:rsid w:val="00DF3D5C"/>
    <w:rsid w:val="00DF568F"/>
    <w:rsid w:val="00E1116C"/>
    <w:rsid w:val="00E1277B"/>
    <w:rsid w:val="00E24BC8"/>
    <w:rsid w:val="00E30E31"/>
    <w:rsid w:val="00E37014"/>
    <w:rsid w:val="00E41471"/>
    <w:rsid w:val="00E5570B"/>
    <w:rsid w:val="00E84E64"/>
    <w:rsid w:val="00EB3DAA"/>
    <w:rsid w:val="00ED2C98"/>
    <w:rsid w:val="00EE3D43"/>
    <w:rsid w:val="00EF20C9"/>
    <w:rsid w:val="00F37BB3"/>
    <w:rsid w:val="00F84EE8"/>
    <w:rsid w:val="00F86CB1"/>
    <w:rsid w:val="00F96260"/>
    <w:rsid w:val="00FA3132"/>
    <w:rsid w:val="00FA4BA8"/>
    <w:rsid w:val="00FB2C42"/>
    <w:rsid w:val="00FB49DC"/>
    <w:rsid w:val="00FF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8CE1"/>
  <w15:docId w15:val="{9A4C39BB-E37E-44E7-AF08-A0175FFD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outlineLvl w:val="5"/>
    </w:pPr>
    <w:rPr>
      <w:i/>
      <w:color w:val="666666"/>
    </w:rPr>
  </w:style>
  <w:style w:type="paragraph" w:styleId="Ttulo7">
    <w:name w:val="heading 7"/>
    <w:basedOn w:val="Normal"/>
    <w:next w:val="Normal"/>
    <w:link w:val="Ttulo7Char"/>
    <w:uiPriority w:val="9"/>
    <w:semiHidden/>
    <w:unhideWhenUsed/>
    <w:qFormat/>
    <w:rsid w:val="001C4387"/>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1C4387"/>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1C4387"/>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B9449E"/>
    <w:pPr>
      <w:tabs>
        <w:tab w:val="center" w:pos="4252"/>
        <w:tab w:val="right" w:pos="8504"/>
      </w:tabs>
      <w:spacing w:line="240" w:lineRule="auto"/>
    </w:pPr>
  </w:style>
  <w:style w:type="character" w:customStyle="1" w:styleId="CabealhoChar">
    <w:name w:val="Cabeçalho Char"/>
    <w:basedOn w:val="Fontepargpadro"/>
    <w:link w:val="Cabealho"/>
    <w:uiPriority w:val="99"/>
    <w:rsid w:val="00B9449E"/>
  </w:style>
  <w:style w:type="paragraph" w:styleId="Rodap">
    <w:name w:val="footer"/>
    <w:basedOn w:val="Normal"/>
    <w:link w:val="RodapChar"/>
    <w:uiPriority w:val="99"/>
    <w:unhideWhenUsed/>
    <w:rsid w:val="00B9449E"/>
    <w:pPr>
      <w:tabs>
        <w:tab w:val="center" w:pos="4252"/>
        <w:tab w:val="right" w:pos="8504"/>
      </w:tabs>
      <w:spacing w:line="240" w:lineRule="auto"/>
    </w:pPr>
  </w:style>
  <w:style w:type="character" w:customStyle="1" w:styleId="RodapChar">
    <w:name w:val="Rodapé Char"/>
    <w:basedOn w:val="Fontepargpadro"/>
    <w:link w:val="Rodap"/>
    <w:uiPriority w:val="99"/>
    <w:rsid w:val="00B9449E"/>
  </w:style>
  <w:style w:type="character" w:styleId="Hyperlink">
    <w:name w:val="Hyperlink"/>
    <w:basedOn w:val="Fontepargpadro"/>
    <w:uiPriority w:val="99"/>
    <w:unhideWhenUsed/>
    <w:rsid w:val="009F1046"/>
    <w:rPr>
      <w:color w:val="0000FF" w:themeColor="hyperlink"/>
      <w:u w:val="single"/>
    </w:rPr>
  </w:style>
  <w:style w:type="character" w:customStyle="1" w:styleId="MenoPendente1">
    <w:name w:val="Menção Pendente1"/>
    <w:basedOn w:val="Fontepargpadro"/>
    <w:uiPriority w:val="99"/>
    <w:semiHidden/>
    <w:unhideWhenUsed/>
    <w:rsid w:val="009F1046"/>
    <w:rPr>
      <w:color w:val="605E5C"/>
      <w:shd w:val="clear" w:color="auto" w:fill="E1DFDD"/>
    </w:rPr>
  </w:style>
  <w:style w:type="character" w:customStyle="1" w:styleId="Ttulo7Char">
    <w:name w:val="Título 7 Char"/>
    <w:basedOn w:val="Fontepargpadro"/>
    <w:link w:val="Ttulo7"/>
    <w:uiPriority w:val="9"/>
    <w:semiHidden/>
    <w:rsid w:val="001C4387"/>
    <w:rPr>
      <w:rFonts w:asciiTheme="minorHAnsi" w:eastAsiaTheme="majorEastAsia" w:hAnsiTheme="minorHAnsi" w:cstheme="majorBidi"/>
      <w:color w:val="595959" w:themeColor="text1" w:themeTint="A6"/>
      <w:kern w:val="2"/>
      <w:lang w:eastAsia="en-US"/>
      <w14:ligatures w14:val="standardContextual"/>
    </w:rPr>
  </w:style>
  <w:style w:type="character" w:customStyle="1" w:styleId="Ttulo8Char">
    <w:name w:val="Título 8 Char"/>
    <w:basedOn w:val="Fontepargpadro"/>
    <w:link w:val="Ttulo8"/>
    <w:uiPriority w:val="9"/>
    <w:semiHidden/>
    <w:rsid w:val="001C4387"/>
    <w:rPr>
      <w:rFonts w:asciiTheme="minorHAnsi" w:eastAsiaTheme="majorEastAsia" w:hAnsiTheme="minorHAnsi" w:cstheme="majorBidi"/>
      <w:i/>
      <w:iCs/>
      <w:color w:val="272727" w:themeColor="text1" w:themeTint="D8"/>
      <w:kern w:val="2"/>
      <w:lang w:eastAsia="en-US"/>
      <w14:ligatures w14:val="standardContextual"/>
    </w:rPr>
  </w:style>
  <w:style w:type="character" w:customStyle="1" w:styleId="Ttulo9Char">
    <w:name w:val="Título 9 Char"/>
    <w:basedOn w:val="Fontepargpadro"/>
    <w:link w:val="Ttulo9"/>
    <w:uiPriority w:val="9"/>
    <w:semiHidden/>
    <w:rsid w:val="001C4387"/>
    <w:rPr>
      <w:rFonts w:asciiTheme="minorHAnsi" w:eastAsiaTheme="majorEastAsia" w:hAnsiTheme="minorHAnsi" w:cstheme="majorBidi"/>
      <w:color w:val="272727" w:themeColor="text1" w:themeTint="D8"/>
      <w:kern w:val="2"/>
      <w:lang w:eastAsia="en-US"/>
      <w14:ligatures w14:val="standardContextual"/>
    </w:rPr>
  </w:style>
  <w:style w:type="character" w:customStyle="1" w:styleId="Ttulo1Char">
    <w:name w:val="Título 1 Char"/>
    <w:basedOn w:val="Fontepargpadro"/>
    <w:link w:val="Ttulo1"/>
    <w:uiPriority w:val="9"/>
    <w:rsid w:val="001C4387"/>
    <w:rPr>
      <w:sz w:val="40"/>
      <w:szCs w:val="40"/>
    </w:rPr>
  </w:style>
  <w:style w:type="character" w:customStyle="1" w:styleId="Ttulo2Char">
    <w:name w:val="Título 2 Char"/>
    <w:basedOn w:val="Fontepargpadro"/>
    <w:link w:val="Ttulo2"/>
    <w:uiPriority w:val="9"/>
    <w:semiHidden/>
    <w:rsid w:val="001C4387"/>
    <w:rPr>
      <w:sz w:val="32"/>
      <w:szCs w:val="32"/>
    </w:rPr>
  </w:style>
  <w:style w:type="character" w:customStyle="1" w:styleId="Ttulo3Char">
    <w:name w:val="Título 3 Char"/>
    <w:basedOn w:val="Fontepargpadro"/>
    <w:link w:val="Ttulo3"/>
    <w:uiPriority w:val="9"/>
    <w:semiHidden/>
    <w:rsid w:val="001C4387"/>
    <w:rPr>
      <w:color w:val="434343"/>
      <w:sz w:val="28"/>
      <w:szCs w:val="28"/>
    </w:rPr>
  </w:style>
  <w:style w:type="character" w:customStyle="1" w:styleId="Ttulo4Char">
    <w:name w:val="Título 4 Char"/>
    <w:basedOn w:val="Fontepargpadro"/>
    <w:link w:val="Ttulo4"/>
    <w:uiPriority w:val="9"/>
    <w:semiHidden/>
    <w:rsid w:val="001C4387"/>
    <w:rPr>
      <w:color w:val="666666"/>
      <w:sz w:val="24"/>
      <w:szCs w:val="24"/>
    </w:rPr>
  </w:style>
  <w:style w:type="character" w:customStyle="1" w:styleId="Ttulo5Char">
    <w:name w:val="Título 5 Char"/>
    <w:basedOn w:val="Fontepargpadro"/>
    <w:link w:val="Ttulo5"/>
    <w:uiPriority w:val="9"/>
    <w:semiHidden/>
    <w:rsid w:val="001C4387"/>
    <w:rPr>
      <w:color w:val="666666"/>
    </w:rPr>
  </w:style>
  <w:style w:type="character" w:customStyle="1" w:styleId="Ttulo6Char">
    <w:name w:val="Título 6 Char"/>
    <w:basedOn w:val="Fontepargpadro"/>
    <w:link w:val="Ttulo6"/>
    <w:uiPriority w:val="9"/>
    <w:semiHidden/>
    <w:rsid w:val="001C4387"/>
    <w:rPr>
      <w:i/>
      <w:color w:val="666666"/>
    </w:rPr>
  </w:style>
  <w:style w:type="character" w:customStyle="1" w:styleId="TtuloChar">
    <w:name w:val="Título Char"/>
    <w:basedOn w:val="Fontepargpadro"/>
    <w:link w:val="Ttulo"/>
    <w:uiPriority w:val="10"/>
    <w:rsid w:val="001C4387"/>
    <w:rPr>
      <w:sz w:val="52"/>
      <w:szCs w:val="52"/>
    </w:rPr>
  </w:style>
  <w:style w:type="character" w:customStyle="1" w:styleId="SubttuloChar">
    <w:name w:val="Subtítulo Char"/>
    <w:basedOn w:val="Fontepargpadro"/>
    <w:link w:val="Subttulo"/>
    <w:uiPriority w:val="11"/>
    <w:rsid w:val="001C4387"/>
    <w:rPr>
      <w:color w:val="666666"/>
      <w:sz w:val="30"/>
      <w:szCs w:val="30"/>
    </w:rPr>
  </w:style>
  <w:style w:type="paragraph" w:styleId="Citao">
    <w:name w:val="Quote"/>
    <w:basedOn w:val="Normal"/>
    <w:next w:val="Normal"/>
    <w:link w:val="CitaoChar"/>
    <w:uiPriority w:val="29"/>
    <w:qFormat/>
    <w:rsid w:val="001C4387"/>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1C4387"/>
    <w:rPr>
      <w:rFonts w:asciiTheme="minorHAnsi" w:eastAsiaTheme="minorHAnsi" w:hAnsiTheme="minorHAnsi" w:cstheme="minorBidi"/>
      <w:i/>
      <w:iCs/>
      <w:color w:val="404040" w:themeColor="text1" w:themeTint="BF"/>
      <w:kern w:val="2"/>
      <w:lang w:eastAsia="en-US"/>
      <w14:ligatures w14:val="standardContextual"/>
    </w:rPr>
  </w:style>
  <w:style w:type="paragraph" w:styleId="PargrafodaLista">
    <w:name w:val="List Paragraph"/>
    <w:basedOn w:val="Normal"/>
    <w:uiPriority w:val="34"/>
    <w:qFormat/>
    <w:rsid w:val="001C4387"/>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1C4387"/>
    <w:rPr>
      <w:i/>
      <w:iCs/>
      <w:color w:val="365F91" w:themeColor="accent1" w:themeShade="BF"/>
    </w:rPr>
  </w:style>
  <w:style w:type="paragraph" w:styleId="CitaoIntensa">
    <w:name w:val="Intense Quote"/>
    <w:basedOn w:val="Normal"/>
    <w:next w:val="Normal"/>
    <w:link w:val="CitaoIntensaChar"/>
    <w:uiPriority w:val="30"/>
    <w:qFormat/>
    <w:rsid w:val="001C4387"/>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1C4387"/>
    <w:rPr>
      <w:rFonts w:asciiTheme="minorHAnsi" w:eastAsiaTheme="minorHAnsi" w:hAnsiTheme="minorHAnsi" w:cstheme="minorBidi"/>
      <w:i/>
      <w:iCs/>
      <w:color w:val="365F91" w:themeColor="accent1" w:themeShade="BF"/>
      <w:kern w:val="2"/>
      <w:lang w:eastAsia="en-US"/>
      <w14:ligatures w14:val="standardContextual"/>
    </w:rPr>
  </w:style>
  <w:style w:type="character" w:styleId="RefernciaIntensa">
    <w:name w:val="Intense Reference"/>
    <w:basedOn w:val="Fontepargpadro"/>
    <w:uiPriority w:val="32"/>
    <w:qFormat/>
    <w:rsid w:val="001C4387"/>
    <w:rPr>
      <w:b/>
      <w:bCs/>
      <w:smallCaps/>
      <w:color w:val="365F91" w:themeColor="accent1" w:themeShade="BF"/>
      <w:spacing w:val="5"/>
    </w:rPr>
  </w:style>
  <w:style w:type="paragraph" w:styleId="Textodenotaderodap">
    <w:name w:val="footnote text"/>
    <w:basedOn w:val="Normal"/>
    <w:link w:val="TextodenotaderodapChar"/>
    <w:uiPriority w:val="99"/>
    <w:unhideWhenUsed/>
    <w:rsid w:val="001C4387"/>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odenotaderodapChar">
    <w:name w:val="Texto de nota de rodapé Char"/>
    <w:basedOn w:val="Fontepargpadro"/>
    <w:link w:val="Textodenotaderodap"/>
    <w:uiPriority w:val="99"/>
    <w:rsid w:val="001C4387"/>
    <w:rPr>
      <w:rFonts w:asciiTheme="minorHAnsi" w:eastAsiaTheme="minorHAnsi" w:hAnsiTheme="minorHAnsi" w:cstheme="minorBidi"/>
      <w:kern w:val="2"/>
      <w:sz w:val="20"/>
      <w:szCs w:val="20"/>
      <w:lang w:eastAsia="en-US"/>
      <w14:ligatures w14:val="standardContextual"/>
    </w:rPr>
  </w:style>
  <w:style w:type="character" w:styleId="Refdenotaderodap">
    <w:name w:val="footnote reference"/>
    <w:basedOn w:val="Fontepargpadro"/>
    <w:uiPriority w:val="99"/>
    <w:semiHidden/>
    <w:unhideWhenUsed/>
    <w:rsid w:val="001C4387"/>
    <w:rPr>
      <w:vertAlign w:val="superscript"/>
    </w:rPr>
  </w:style>
  <w:style w:type="character" w:styleId="Refdecomentrio">
    <w:name w:val="annotation reference"/>
    <w:basedOn w:val="Fontepargpadro"/>
    <w:uiPriority w:val="99"/>
    <w:semiHidden/>
    <w:unhideWhenUsed/>
    <w:rsid w:val="001C4387"/>
    <w:rPr>
      <w:sz w:val="16"/>
      <w:szCs w:val="16"/>
    </w:rPr>
  </w:style>
  <w:style w:type="paragraph" w:styleId="Textodecomentrio">
    <w:name w:val="annotation text"/>
    <w:basedOn w:val="Normal"/>
    <w:link w:val="TextodecomentrioChar"/>
    <w:uiPriority w:val="99"/>
    <w:semiHidden/>
    <w:unhideWhenUsed/>
    <w:rsid w:val="001C4387"/>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odecomentrioChar">
    <w:name w:val="Texto de comentário Char"/>
    <w:basedOn w:val="Fontepargpadro"/>
    <w:link w:val="Textodecomentrio"/>
    <w:uiPriority w:val="99"/>
    <w:semiHidden/>
    <w:rsid w:val="001C4387"/>
    <w:rPr>
      <w:rFonts w:asciiTheme="minorHAnsi" w:eastAsiaTheme="minorHAnsi" w:hAnsiTheme="minorHAnsi" w:cstheme="minorBidi"/>
      <w:kern w:val="2"/>
      <w:sz w:val="20"/>
      <w:szCs w:val="20"/>
      <w:lang w:eastAsia="en-US"/>
      <w14:ligatures w14:val="standardContextual"/>
    </w:rPr>
  </w:style>
  <w:style w:type="paragraph" w:styleId="Assuntodocomentrio">
    <w:name w:val="annotation subject"/>
    <w:basedOn w:val="Textodecomentrio"/>
    <w:next w:val="Textodecomentrio"/>
    <w:link w:val="AssuntodocomentrioChar"/>
    <w:uiPriority w:val="99"/>
    <w:semiHidden/>
    <w:unhideWhenUsed/>
    <w:rsid w:val="001C4387"/>
    <w:rPr>
      <w:b/>
      <w:bCs/>
    </w:rPr>
  </w:style>
  <w:style w:type="character" w:customStyle="1" w:styleId="AssuntodocomentrioChar">
    <w:name w:val="Assunto do comentário Char"/>
    <w:basedOn w:val="TextodecomentrioChar"/>
    <w:link w:val="Assuntodocomentrio"/>
    <w:uiPriority w:val="99"/>
    <w:semiHidden/>
    <w:rsid w:val="001C4387"/>
    <w:rPr>
      <w:rFonts w:asciiTheme="minorHAnsi" w:eastAsiaTheme="minorHAnsi" w:hAnsiTheme="minorHAnsi" w:cstheme="minorBidi"/>
      <w:b/>
      <w:bCs/>
      <w:kern w:val="2"/>
      <w:sz w:val="20"/>
      <w:szCs w:val="20"/>
      <w:lang w:eastAsia="en-US"/>
      <w14:ligatures w14:val="standardContextual"/>
    </w:rPr>
  </w:style>
  <w:style w:type="paragraph" w:styleId="Reviso">
    <w:name w:val="Revision"/>
    <w:hidden/>
    <w:uiPriority w:val="99"/>
    <w:semiHidden/>
    <w:rsid w:val="00F86CB1"/>
    <w:pPr>
      <w:spacing w:line="240" w:lineRule="auto"/>
    </w:pPr>
  </w:style>
  <w:style w:type="paragraph" w:styleId="Textodebalo">
    <w:name w:val="Balloon Text"/>
    <w:basedOn w:val="Normal"/>
    <w:link w:val="TextodebaloChar"/>
    <w:uiPriority w:val="99"/>
    <w:semiHidden/>
    <w:unhideWhenUsed/>
    <w:rsid w:val="001A03E1"/>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03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038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913F1-2752-4497-A664-95FC4E4D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19</Pages>
  <Words>7945</Words>
  <Characters>42905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Saad</dc:creator>
  <cp:lastModifiedBy>Conta da Microsoft</cp:lastModifiedBy>
  <cp:revision>2</cp:revision>
  <cp:lastPrinted>2019-10-11T15:09:00Z</cp:lastPrinted>
  <dcterms:created xsi:type="dcterms:W3CDTF">2020-02-19T18:07:00Z</dcterms:created>
  <dcterms:modified xsi:type="dcterms:W3CDTF">2026-07-24T11:42:00Z</dcterms:modified>
</cp:coreProperties>
</file>