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1063E" w:rsidRDefault="00AF1CD3">
      <w:pPr>
        <w:spacing w:line="240" w:lineRule="auto"/>
        <w:jc w:val="center"/>
        <w:rPr>
          <w:rFonts w:ascii="Garamond" w:eastAsia="Garamond" w:hAnsi="Garamond" w:cs="Garamond"/>
          <w:b/>
          <w:bCs/>
          <w:sz w:val="40"/>
          <w:szCs w:val="40"/>
        </w:rPr>
      </w:pPr>
      <w:r>
        <w:rPr>
          <w:rFonts w:ascii="Garamond" w:eastAsia="Garamond" w:hAnsi="Garamond" w:cs="Garamond"/>
          <w:b/>
          <w:bCs/>
          <w:sz w:val="40"/>
          <w:szCs w:val="40"/>
        </w:rPr>
        <w:t>Ler para vigiar: produção de conhecimento colonial e vigilância das Testemunhas de Jeová em Cabo Verde (1958-1974)</w:t>
      </w:r>
    </w:p>
    <w:p w:rsidR="00786454" w:rsidRDefault="00786454">
      <w:pPr>
        <w:spacing w:line="240" w:lineRule="auto"/>
        <w:jc w:val="center"/>
        <w:rPr>
          <w:rFonts w:ascii="Garamond" w:eastAsia="Garamond" w:hAnsi="Garamond" w:cs="Garamond"/>
          <w:color w:val="CCCCCC"/>
          <w:sz w:val="40"/>
          <w:szCs w:val="40"/>
          <w:lang w:val="en-US"/>
        </w:rPr>
      </w:pPr>
    </w:p>
    <w:p w:rsidR="00D1063E" w:rsidRDefault="00AF1CD3">
      <w:pPr>
        <w:spacing w:line="240" w:lineRule="auto"/>
        <w:jc w:val="center"/>
        <w:rPr>
          <w:rFonts w:ascii="Garamond" w:eastAsia="Garamond" w:hAnsi="Garamond" w:cs="Garamond"/>
          <w:sz w:val="36"/>
          <w:szCs w:val="36"/>
          <w:lang w:val="en-US"/>
        </w:rPr>
      </w:pPr>
      <w:r w:rsidRPr="00786454">
        <w:rPr>
          <w:rFonts w:ascii="Garamond" w:eastAsia="Garamond" w:hAnsi="Garamond" w:cs="Garamond"/>
          <w:sz w:val="36"/>
          <w:szCs w:val="36"/>
          <w:lang w:val="en-US"/>
        </w:rPr>
        <w:t>Reading to Scrutinize: Colonial Knowledge Production and the Surveillance of Jehovah’s Witnesses in Cape Verde (1958-1974)</w:t>
      </w:r>
      <w:r w:rsidR="008B4888" w:rsidRPr="00786454">
        <w:rPr>
          <w:rFonts w:ascii="Garamond" w:eastAsia="Garamond" w:hAnsi="Garamond" w:cs="Garamond"/>
          <w:sz w:val="36"/>
          <w:szCs w:val="36"/>
          <w:lang w:val="en-US"/>
        </w:rPr>
        <w:t xml:space="preserve"> </w:t>
      </w:r>
    </w:p>
    <w:p w:rsidR="00786454" w:rsidRDefault="00786454">
      <w:pPr>
        <w:spacing w:line="240" w:lineRule="auto"/>
        <w:jc w:val="center"/>
        <w:rPr>
          <w:rFonts w:ascii="Garamond" w:eastAsia="Garamond" w:hAnsi="Garamond" w:cs="Garamond"/>
          <w:sz w:val="36"/>
          <w:szCs w:val="36"/>
          <w:lang w:val="en-US"/>
        </w:rPr>
      </w:pPr>
    </w:p>
    <w:p w:rsidR="00786454" w:rsidRDefault="00C86B17" w:rsidP="00C86B17">
      <w:pPr>
        <w:spacing w:line="240" w:lineRule="auto"/>
        <w:jc w:val="right"/>
        <w:rPr>
          <w:rFonts w:ascii="Garamond" w:eastAsia="Garamond" w:hAnsi="Garamond" w:cs="Garamond"/>
          <w:b/>
          <w:sz w:val="24"/>
          <w:szCs w:val="24"/>
          <w:lang w:val="pt-BR"/>
        </w:rPr>
      </w:pPr>
      <w:r w:rsidRPr="00C86B17">
        <w:rPr>
          <w:rFonts w:ascii="Garamond" w:eastAsia="Garamond" w:hAnsi="Garamond" w:cs="Garamond"/>
          <w:b/>
          <w:sz w:val="24"/>
          <w:szCs w:val="24"/>
          <w:lang w:val="pt-BR"/>
        </w:rPr>
        <w:t>Pedro Miguel Araujo Correia Pinto</w:t>
      </w:r>
    </w:p>
    <w:p w:rsidR="009E70D8" w:rsidRDefault="009E70D8" w:rsidP="00C86B17">
      <w:pPr>
        <w:spacing w:line="240" w:lineRule="auto"/>
        <w:jc w:val="right"/>
        <w:rPr>
          <w:rFonts w:ascii="Garamond" w:eastAsia="Garamond" w:hAnsi="Garamond" w:cs="Garamond"/>
          <w:sz w:val="24"/>
          <w:szCs w:val="24"/>
          <w:lang w:val="pt-BR"/>
        </w:rPr>
      </w:pPr>
      <w:r w:rsidRPr="009E70D8">
        <w:rPr>
          <w:rFonts w:ascii="Garamond" w:eastAsia="Garamond" w:hAnsi="Garamond" w:cs="Garamond"/>
          <w:sz w:val="24"/>
          <w:szCs w:val="24"/>
          <w:lang w:val="pt-BR"/>
        </w:rPr>
        <w:t>Centro de Humanidades</w:t>
      </w:r>
      <w:r>
        <w:rPr>
          <w:rFonts w:ascii="Garamond" w:eastAsia="Garamond" w:hAnsi="Garamond" w:cs="Garamond"/>
          <w:sz w:val="24"/>
          <w:szCs w:val="24"/>
          <w:lang w:val="pt-BR"/>
        </w:rPr>
        <w:t xml:space="preserve"> (CHAM)</w:t>
      </w:r>
    </w:p>
    <w:p w:rsidR="00C86B17" w:rsidRPr="009E70D8" w:rsidRDefault="00C86B17" w:rsidP="00C86B17">
      <w:pPr>
        <w:spacing w:line="240" w:lineRule="auto"/>
        <w:jc w:val="right"/>
        <w:rPr>
          <w:rFonts w:ascii="Garamond" w:hAnsi="Garamond"/>
          <w:color w:val="000000" w:themeColor="text1"/>
          <w:sz w:val="24"/>
          <w:szCs w:val="24"/>
        </w:rPr>
      </w:pPr>
      <w:hyperlink r:id="rId8" w:tooltip="Faculdade de Ciências Sociais e Humanas da Universidade Nova de Lisboa" w:history="1">
        <w:r w:rsidRPr="009E70D8">
          <w:rPr>
            <w:rStyle w:val="Hyperlink"/>
            <w:rFonts w:ascii="Garamond" w:hAnsi="Garamond"/>
            <w:color w:val="000000" w:themeColor="text1"/>
            <w:sz w:val="24"/>
            <w:szCs w:val="24"/>
            <w:u w:val="none"/>
          </w:rPr>
          <w:t>Universidade N</w:t>
        </w:r>
        <w:r w:rsidR="00D01764" w:rsidRPr="009E70D8">
          <w:rPr>
            <w:rStyle w:val="Hyperlink"/>
            <w:rFonts w:ascii="Garamond" w:hAnsi="Garamond"/>
            <w:color w:val="000000" w:themeColor="text1"/>
            <w:sz w:val="24"/>
            <w:szCs w:val="24"/>
            <w:u w:val="none"/>
          </w:rPr>
          <w:t>ova de Lisboa</w:t>
        </w:r>
      </w:hyperlink>
      <w:r w:rsidR="009E70D8" w:rsidRPr="009E70D8">
        <w:rPr>
          <w:rFonts w:ascii="Garamond" w:hAnsi="Garamond"/>
          <w:color w:val="000000" w:themeColor="text1"/>
          <w:sz w:val="24"/>
          <w:szCs w:val="24"/>
        </w:rPr>
        <w:t> (NOVA/</w:t>
      </w:r>
      <w:r w:rsidRPr="009E70D8">
        <w:rPr>
          <w:rFonts w:ascii="Garamond" w:hAnsi="Garamond"/>
          <w:color w:val="000000" w:themeColor="text1"/>
          <w:sz w:val="24"/>
          <w:szCs w:val="24"/>
        </w:rPr>
        <w:t xml:space="preserve">FCSH) </w:t>
      </w:r>
    </w:p>
    <w:p w:rsidR="00C86B17" w:rsidRPr="009E70D8" w:rsidRDefault="00C86B17" w:rsidP="00C86B17">
      <w:pPr>
        <w:spacing w:line="240" w:lineRule="auto"/>
        <w:jc w:val="right"/>
        <w:rPr>
          <w:rFonts w:ascii="Garamond" w:eastAsia="Garamond" w:hAnsi="Garamond" w:cs="Garamond"/>
          <w:sz w:val="24"/>
          <w:szCs w:val="24"/>
          <w:lang w:val="pt-BR"/>
        </w:rPr>
      </w:pPr>
      <w:r w:rsidRPr="009E70D8">
        <w:rPr>
          <w:rFonts w:ascii="Garamond" w:eastAsia="Garamond" w:hAnsi="Garamond" w:cs="Garamond"/>
          <w:sz w:val="24"/>
          <w:szCs w:val="24"/>
          <w:lang w:val="pt-BR"/>
        </w:rPr>
        <w:t>pedropinto@fcsh.unl.pt</w:t>
      </w:r>
    </w:p>
    <w:p w:rsidR="00C86B17" w:rsidRPr="00C86B17" w:rsidRDefault="00C86B17" w:rsidP="00C86B17">
      <w:pPr>
        <w:spacing w:line="240" w:lineRule="auto"/>
        <w:rPr>
          <w:rFonts w:ascii="Garamond" w:eastAsia="Garamond" w:hAnsi="Garamond" w:cs="Garamond"/>
          <w:sz w:val="24"/>
          <w:szCs w:val="24"/>
          <w:lang w:val="pt-BR"/>
        </w:rPr>
      </w:pPr>
      <w:r>
        <w:rPr>
          <w:rFonts w:ascii="Garamond" w:eastAsia="Garamond" w:hAnsi="Garamond" w:cs="Garamond"/>
          <w:b/>
          <w:sz w:val="24"/>
          <w:szCs w:val="24"/>
          <w:lang w:val="pt-BR"/>
        </w:rPr>
        <w:t xml:space="preserve">Recebido: </w:t>
      </w:r>
      <w:r>
        <w:rPr>
          <w:rFonts w:ascii="Garamond" w:eastAsia="Garamond" w:hAnsi="Garamond" w:cs="Garamond"/>
          <w:sz w:val="24"/>
          <w:szCs w:val="24"/>
          <w:lang w:val="pt-BR"/>
        </w:rPr>
        <w:t>01/07/2026</w:t>
      </w:r>
    </w:p>
    <w:p w:rsidR="00C86B17" w:rsidRPr="00C86B17" w:rsidRDefault="00C86B17" w:rsidP="00C86B17">
      <w:pPr>
        <w:spacing w:line="240" w:lineRule="auto"/>
        <w:rPr>
          <w:rFonts w:ascii="Garamond" w:eastAsia="Garamond" w:hAnsi="Garamond" w:cs="Garamond"/>
          <w:sz w:val="24"/>
          <w:szCs w:val="24"/>
          <w:lang w:val="pt-BR"/>
        </w:rPr>
      </w:pPr>
      <w:r>
        <w:rPr>
          <w:rFonts w:ascii="Garamond" w:eastAsia="Garamond" w:hAnsi="Garamond" w:cs="Garamond"/>
          <w:b/>
          <w:sz w:val="24"/>
          <w:szCs w:val="24"/>
          <w:lang w:val="pt-BR"/>
        </w:rPr>
        <w:t xml:space="preserve">Aprovado: </w:t>
      </w:r>
      <w:r>
        <w:rPr>
          <w:rFonts w:ascii="Garamond" w:eastAsia="Garamond" w:hAnsi="Garamond" w:cs="Garamond"/>
          <w:sz w:val="24"/>
          <w:szCs w:val="24"/>
          <w:lang w:val="pt-BR"/>
        </w:rPr>
        <w:t>02/08/2026</w:t>
      </w:r>
    </w:p>
    <w:p w:rsidR="00786454" w:rsidRPr="00C86B17" w:rsidRDefault="00786454" w:rsidP="00786454">
      <w:pPr>
        <w:jc w:val="both"/>
        <w:rPr>
          <w:rFonts w:ascii="Garamond" w:eastAsia="Garamond" w:hAnsi="Garamond" w:cs="Garamond"/>
          <w:color w:val="CCCCCC"/>
          <w:sz w:val="24"/>
          <w:szCs w:val="24"/>
        </w:rPr>
      </w:pPr>
    </w:p>
    <w:p w:rsidR="00D1063E" w:rsidRPr="00F87025" w:rsidRDefault="008B4888" w:rsidP="00786454">
      <w:pPr>
        <w:spacing w:line="240" w:lineRule="auto"/>
        <w:jc w:val="both"/>
        <w:rPr>
          <w:rFonts w:ascii="Garamond" w:hAnsi="Garamond"/>
          <w:sz w:val="24"/>
          <w:szCs w:val="24"/>
        </w:rPr>
      </w:pPr>
      <w:r>
        <w:rPr>
          <w:rFonts w:ascii="Garamond" w:eastAsia="Garamond" w:hAnsi="Garamond" w:cs="Garamond"/>
          <w:b/>
          <w:bCs/>
          <w:sz w:val="24"/>
          <w:szCs w:val="24"/>
        </w:rPr>
        <w:t>Resumo:</w:t>
      </w:r>
      <w:r>
        <w:rPr>
          <w:rFonts w:ascii="Garamond" w:eastAsia="Garamond" w:hAnsi="Garamond" w:cs="Garamond"/>
          <w:sz w:val="24"/>
          <w:szCs w:val="24"/>
        </w:rPr>
        <w:t xml:space="preserve"> </w:t>
      </w:r>
      <w:r w:rsidR="008F17EE">
        <w:rPr>
          <w:rFonts w:ascii="Garamond" w:eastAsia="Garamond" w:hAnsi="Garamond" w:cs="Garamond"/>
          <w:sz w:val="24"/>
          <w:szCs w:val="24"/>
        </w:rPr>
        <w:t>E</w:t>
      </w:r>
      <w:r w:rsidR="00F87025" w:rsidRPr="00F87025">
        <w:rPr>
          <w:rFonts w:ascii="Garamond" w:hAnsi="Garamond"/>
          <w:sz w:val="24"/>
          <w:szCs w:val="24"/>
        </w:rPr>
        <w:t xml:space="preserve">ste artigo analisa a </w:t>
      </w:r>
      <w:r w:rsidR="008F17EE">
        <w:rPr>
          <w:rFonts w:ascii="Garamond" w:hAnsi="Garamond"/>
          <w:sz w:val="24"/>
          <w:szCs w:val="24"/>
        </w:rPr>
        <w:t xml:space="preserve">forma como a administração </w:t>
      </w:r>
      <w:r w:rsidR="00F87025" w:rsidRPr="00F87025">
        <w:rPr>
          <w:rFonts w:ascii="Garamond" w:hAnsi="Garamond"/>
          <w:sz w:val="24"/>
          <w:szCs w:val="24"/>
        </w:rPr>
        <w:t>colonia</w:t>
      </w:r>
      <w:r w:rsidR="008F17EE">
        <w:rPr>
          <w:rFonts w:ascii="Garamond" w:hAnsi="Garamond"/>
          <w:sz w:val="24"/>
          <w:szCs w:val="24"/>
        </w:rPr>
        <w:t>l</w:t>
      </w:r>
      <w:r w:rsidR="00F87025" w:rsidRPr="00F87025">
        <w:rPr>
          <w:rFonts w:ascii="Garamond" w:hAnsi="Garamond"/>
          <w:sz w:val="24"/>
          <w:szCs w:val="24"/>
        </w:rPr>
        <w:t xml:space="preserve"> portuguesa</w:t>
      </w:r>
      <w:r w:rsidR="008F17EE">
        <w:rPr>
          <w:rFonts w:ascii="Garamond" w:hAnsi="Garamond"/>
          <w:sz w:val="24"/>
          <w:szCs w:val="24"/>
        </w:rPr>
        <w:t xml:space="preserve"> procurou tornar inteligíveis </w:t>
      </w:r>
      <w:r w:rsidR="00F87025" w:rsidRPr="00F87025">
        <w:rPr>
          <w:rFonts w:ascii="Garamond" w:hAnsi="Garamond"/>
          <w:sz w:val="24"/>
          <w:szCs w:val="24"/>
        </w:rPr>
        <w:t xml:space="preserve">as Testemunhas de Jeová </w:t>
      </w:r>
      <w:r w:rsidR="008F17EE">
        <w:rPr>
          <w:rFonts w:ascii="Garamond" w:hAnsi="Garamond"/>
          <w:sz w:val="24"/>
          <w:szCs w:val="24"/>
        </w:rPr>
        <w:t xml:space="preserve">enquanto objeto de vigilância e de governo colonial </w:t>
      </w:r>
      <w:r w:rsidR="00F87025" w:rsidRPr="00F87025">
        <w:rPr>
          <w:rFonts w:ascii="Garamond" w:hAnsi="Garamond"/>
          <w:sz w:val="24"/>
          <w:szCs w:val="24"/>
        </w:rPr>
        <w:t>em Cabo Verde entre 1962 e 1974. Com base em</w:t>
      </w:r>
      <w:r w:rsidR="00784C6C">
        <w:rPr>
          <w:rFonts w:ascii="Garamond" w:hAnsi="Garamond"/>
          <w:sz w:val="24"/>
          <w:szCs w:val="24"/>
        </w:rPr>
        <w:t xml:space="preserve"> </w:t>
      </w:r>
      <w:r w:rsidR="00F87025" w:rsidRPr="00F87025">
        <w:rPr>
          <w:rFonts w:ascii="Garamond" w:hAnsi="Garamond"/>
          <w:sz w:val="24"/>
          <w:szCs w:val="24"/>
        </w:rPr>
        <w:t>correspondência missionária, fontes confessionais e documentação da PIDE/DGS, examina-se a</w:t>
      </w:r>
      <w:r w:rsidR="008F17EE">
        <w:rPr>
          <w:rFonts w:ascii="Garamond" w:hAnsi="Garamond"/>
          <w:sz w:val="24"/>
          <w:szCs w:val="24"/>
        </w:rPr>
        <w:t xml:space="preserve"> circulação e produção de conhecimento colonial em torno de uma diminuta minoria religiosa sediada </w:t>
      </w:r>
      <w:r w:rsidR="00F87025" w:rsidRPr="00F87025">
        <w:rPr>
          <w:rFonts w:ascii="Garamond" w:hAnsi="Garamond"/>
          <w:sz w:val="24"/>
          <w:szCs w:val="24"/>
        </w:rPr>
        <w:t>na ilha Brava</w:t>
      </w:r>
      <w:r w:rsidR="008F17EE">
        <w:rPr>
          <w:rFonts w:ascii="Garamond" w:hAnsi="Garamond"/>
          <w:sz w:val="24"/>
          <w:szCs w:val="24"/>
        </w:rPr>
        <w:t xml:space="preserve">. Explora os processos através dos quais </w:t>
      </w:r>
      <w:r w:rsidR="00F87025" w:rsidRPr="00F87025">
        <w:rPr>
          <w:rFonts w:ascii="Garamond" w:hAnsi="Garamond"/>
          <w:sz w:val="24"/>
          <w:szCs w:val="24"/>
        </w:rPr>
        <w:t>administrador</w:t>
      </w:r>
      <w:r w:rsidR="008F17EE">
        <w:rPr>
          <w:rFonts w:ascii="Garamond" w:hAnsi="Garamond"/>
          <w:sz w:val="24"/>
          <w:szCs w:val="24"/>
        </w:rPr>
        <w:t>es coloniais, agentes policiais e outros funcionários leram, classificaram e interpretaram as publicações das Testemunhas de Jeová com o objetivo de transformar a ambiguidade religiosa em categorias administrativas consideradas suficientemente seguras para justificar a repressão. A vigilância sobre esta denominação integrou um esforço mais vasto do império português para classificar movimentos religiosos que escapavam às categorias convencionais, revelando as ansiedades epistemológicas que sustentavam o colonialismo português tardio e o papel central do arquivo colonial na legitimação das práticas de controlo</w:t>
      </w:r>
      <w:r w:rsidR="00F87025" w:rsidRPr="00F87025">
        <w:rPr>
          <w:rFonts w:ascii="Garamond" w:hAnsi="Garamond"/>
          <w:sz w:val="24"/>
          <w:szCs w:val="24"/>
        </w:rPr>
        <w:t>.</w:t>
      </w:r>
    </w:p>
    <w:p w:rsidR="00786454" w:rsidRDefault="00786454" w:rsidP="00786454">
      <w:pPr>
        <w:spacing w:line="240" w:lineRule="auto"/>
        <w:jc w:val="both"/>
        <w:rPr>
          <w:rFonts w:ascii="Garamond" w:eastAsia="Garamond" w:hAnsi="Garamond" w:cs="Garamond"/>
          <w:color w:val="CCCCCC"/>
          <w:sz w:val="24"/>
          <w:szCs w:val="24"/>
        </w:rPr>
      </w:pPr>
    </w:p>
    <w:p w:rsidR="00D1063E" w:rsidRDefault="008B4888" w:rsidP="00786454">
      <w:pPr>
        <w:spacing w:line="240" w:lineRule="auto"/>
        <w:jc w:val="both"/>
        <w:rPr>
          <w:rFonts w:ascii="Garamond" w:eastAsia="Garamond" w:hAnsi="Garamond" w:cs="Garamond"/>
          <w:sz w:val="24"/>
          <w:szCs w:val="24"/>
        </w:rPr>
      </w:pPr>
      <w:r>
        <w:rPr>
          <w:rFonts w:ascii="Garamond" w:eastAsia="Garamond" w:hAnsi="Garamond" w:cs="Garamond"/>
          <w:b/>
          <w:bCs/>
          <w:sz w:val="24"/>
          <w:szCs w:val="24"/>
        </w:rPr>
        <w:t>Palavras-chave:</w:t>
      </w:r>
      <w:r>
        <w:rPr>
          <w:rFonts w:ascii="Garamond" w:eastAsia="Garamond" w:hAnsi="Garamond" w:cs="Garamond"/>
          <w:sz w:val="24"/>
          <w:szCs w:val="24"/>
        </w:rPr>
        <w:t xml:space="preserve"> </w:t>
      </w:r>
      <w:r w:rsidR="0041392B">
        <w:rPr>
          <w:rFonts w:ascii="Garamond" w:eastAsia="Garamond" w:hAnsi="Garamond" w:cs="Garamond"/>
          <w:sz w:val="24"/>
          <w:szCs w:val="24"/>
        </w:rPr>
        <w:t xml:space="preserve">Arquivo Colonial; </w:t>
      </w:r>
      <w:r w:rsidR="00F87025">
        <w:rPr>
          <w:rFonts w:ascii="Garamond" w:eastAsia="Garamond" w:hAnsi="Garamond" w:cs="Garamond"/>
          <w:sz w:val="24"/>
          <w:szCs w:val="24"/>
        </w:rPr>
        <w:t>Cabo Verde</w:t>
      </w:r>
      <w:r>
        <w:rPr>
          <w:rFonts w:ascii="Garamond" w:eastAsia="Garamond" w:hAnsi="Garamond" w:cs="Garamond"/>
          <w:sz w:val="24"/>
          <w:szCs w:val="24"/>
        </w:rPr>
        <w:t xml:space="preserve">; </w:t>
      </w:r>
      <w:r w:rsidR="00F87025">
        <w:rPr>
          <w:rFonts w:ascii="Garamond" w:eastAsia="Garamond" w:hAnsi="Garamond" w:cs="Garamond"/>
          <w:sz w:val="24"/>
          <w:szCs w:val="24"/>
        </w:rPr>
        <w:t>Testemunhas de Jeová</w:t>
      </w:r>
      <w:r w:rsidR="00C30B3C">
        <w:rPr>
          <w:rFonts w:ascii="Garamond" w:eastAsia="Garamond" w:hAnsi="Garamond" w:cs="Garamond"/>
          <w:sz w:val="24"/>
          <w:szCs w:val="24"/>
        </w:rPr>
        <w:t>.</w:t>
      </w:r>
    </w:p>
    <w:p w:rsidR="00786454" w:rsidRDefault="00786454" w:rsidP="00786454">
      <w:pPr>
        <w:spacing w:line="240" w:lineRule="auto"/>
        <w:jc w:val="both"/>
        <w:rPr>
          <w:rFonts w:ascii="Garamond" w:eastAsia="Garamond" w:hAnsi="Garamond" w:cs="Garamond"/>
          <w:color w:val="CCCCCC"/>
          <w:sz w:val="24"/>
          <w:szCs w:val="24"/>
        </w:rPr>
      </w:pPr>
    </w:p>
    <w:p w:rsidR="00F87025" w:rsidRDefault="00786454" w:rsidP="00786454">
      <w:pPr>
        <w:spacing w:line="240" w:lineRule="auto"/>
        <w:jc w:val="both"/>
        <w:rPr>
          <w:rFonts w:ascii="Garamond" w:hAnsi="Garamond"/>
          <w:sz w:val="24"/>
          <w:lang w:val="en-US"/>
        </w:rPr>
      </w:pPr>
      <w:r>
        <w:rPr>
          <w:rFonts w:ascii="Garamond" w:eastAsia="Garamond" w:hAnsi="Garamond" w:cs="Garamond"/>
          <w:b/>
          <w:bCs/>
          <w:sz w:val="24"/>
          <w:szCs w:val="24"/>
          <w:lang w:val="en-US"/>
        </w:rPr>
        <w:t>Abstract</w:t>
      </w:r>
      <w:r w:rsidR="008B4888" w:rsidRPr="00786454">
        <w:rPr>
          <w:rFonts w:ascii="Garamond" w:eastAsia="Garamond" w:hAnsi="Garamond" w:cs="Garamond"/>
          <w:b/>
          <w:bCs/>
          <w:sz w:val="24"/>
          <w:szCs w:val="24"/>
          <w:lang w:val="en-US"/>
        </w:rPr>
        <w:t>:</w:t>
      </w:r>
      <w:r w:rsidR="008B4888" w:rsidRPr="00786454">
        <w:rPr>
          <w:rFonts w:ascii="Garamond" w:eastAsia="Garamond" w:hAnsi="Garamond" w:cs="Garamond"/>
          <w:sz w:val="24"/>
          <w:szCs w:val="24"/>
          <w:lang w:val="en-US"/>
        </w:rPr>
        <w:t xml:space="preserve"> </w:t>
      </w:r>
      <w:r w:rsidR="00F87025" w:rsidRPr="00786454">
        <w:rPr>
          <w:rFonts w:ascii="Garamond" w:hAnsi="Garamond"/>
          <w:sz w:val="24"/>
          <w:lang w:val="en-US"/>
        </w:rPr>
        <w:t>This article examines</w:t>
      </w:r>
      <w:r w:rsidR="008F17EE" w:rsidRPr="00786454">
        <w:rPr>
          <w:rFonts w:ascii="Garamond" w:hAnsi="Garamond"/>
          <w:sz w:val="24"/>
          <w:lang w:val="en-US"/>
        </w:rPr>
        <w:t xml:space="preserve"> how the late</w:t>
      </w:r>
      <w:r w:rsidR="00F87025" w:rsidRPr="00786454">
        <w:rPr>
          <w:rFonts w:ascii="Garamond" w:hAnsi="Garamond"/>
          <w:sz w:val="24"/>
          <w:lang w:val="en-US"/>
        </w:rPr>
        <w:t xml:space="preserve"> Portuguese colonial </w:t>
      </w:r>
      <w:r w:rsidR="008F17EE" w:rsidRPr="00786454">
        <w:rPr>
          <w:rFonts w:ascii="Garamond" w:hAnsi="Garamond"/>
          <w:sz w:val="24"/>
          <w:lang w:val="en-US"/>
        </w:rPr>
        <w:t xml:space="preserve">administration sought to render </w:t>
      </w:r>
      <w:r w:rsidR="00F87025" w:rsidRPr="00786454">
        <w:rPr>
          <w:rFonts w:ascii="Garamond" w:hAnsi="Garamond"/>
          <w:sz w:val="24"/>
          <w:lang w:val="en-US"/>
        </w:rPr>
        <w:t>Jehovah’s Witnesses in</w:t>
      </w:r>
      <w:r w:rsidR="008F17EE" w:rsidRPr="00786454">
        <w:rPr>
          <w:rFonts w:ascii="Garamond" w:hAnsi="Garamond"/>
          <w:sz w:val="24"/>
          <w:lang w:val="en-US"/>
        </w:rPr>
        <w:t>telligible as an object of surveillance and governance in</w:t>
      </w:r>
      <w:r w:rsidR="00F87025" w:rsidRPr="00786454">
        <w:rPr>
          <w:rFonts w:ascii="Garamond" w:hAnsi="Garamond"/>
          <w:sz w:val="24"/>
          <w:lang w:val="en-US"/>
        </w:rPr>
        <w:t xml:space="preserve"> Cape Verde between 1962 and 1974. Drawing on missionary correspondence, denominational </w:t>
      </w:r>
      <w:r w:rsidR="008F17EE" w:rsidRPr="00786454">
        <w:rPr>
          <w:rFonts w:ascii="Garamond" w:hAnsi="Garamond"/>
          <w:sz w:val="24"/>
          <w:lang w:val="en-US"/>
        </w:rPr>
        <w:t>publications</w:t>
      </w:r>
      <w:r w:rsidR="00F87025" w:rsidRPr="00786454">
        <w:rPr>
          <w:rFonts w:ascii="Garamond" w:hAnsi="Garamond"/>
          <w:sz w:val="24"/>
          <w:lang w:val="en-US"/>
        </w:rPr>
        <w:t>, and PIDE/DGS records, it analyses the</w:t>
      </w:r>
      <w:r w:rsidR="008F17EE" w:rsidRPr="00786454">
        <w:rPr>
          <w:rFonts w:ascii="Garamond" w:hAnsi="Garamond"/>
          <w:sz w:val="24"/>
          <w:lang w:val="en-US"/>
        </w:rPr>
        <w:t xml:space="preserve"> circulation and production of colonial knowledge surrounding a tiny religious minoriry centres on the island of </w:t>
      </w:r>
      <w:r w:rsidR="00F87025" w:rsidRPr="00786454">
        <w:rPr>
          <w:rFonts w:ascii="Garamond" w:hAnsi="Garamond"/>
          <w:sz w:val="24"/>
          <w:lang w:val="en-US"/>
        </w:rPr>
        <w:t>Brava</w:t>
      </w:r>
      <w:r w:rsidR="008F17EE" w:rsidRPr="00786454">
        <w:rPr>
          <w:rFonts w:ascii="Garamond" w:hAnsi="Garamond"/>
          <w:sz w:val="24"/>
          <w:lang w:val="en-US"/>
        </w:rPr>
        <w:t>. The article explores the processes through which colonial</w:t>
      </w:r>
      <w:r w:rsidR="00F87025" w:rsidRPr="00786454">
        <w:rPr>
          <w:rFonts w:ascii="Garamond" w:hAnsi="Garamond"/>
          <w:sz w:val="24"/>
          <w:lang w:val="en-US"/>
        </w:rPr>
        <w:t xml:space="preserve"> administrator</w:t>
      </w:r>
      <w:r w:rsidR="008F17EE" w:rsidRPr="00786454">
        <w:rPr>
          <w:rFonts w:ascii="Garamond" w:hAnsi="Garamond"/>
          <w:sz w:val="24"/>
          <w:lang w:val="en-US"/>
        </w:rPr>
        <w:t>s, police officers and other officials read, classified and interpreted the movement’s publications in order to transform religious ambiguity into administrative certainty</w:t>
      </w:r>
      <w:r w:rsidR="00F87025" w:rsidRPr="00786454">
        <w:rPr>
          <w:rFonts w:ascii="Garamond" w:hAnsi="Garamond"/>
          <w:sz w:val="24"/>
          <w:lang w:val="en-US"/>
        </w:rPr>
        <w:t>.</w:t>
      </w:r>
      <w:r w:rsidR="008F17EE" w:rsidRPr="00786454">
        <w:rPr>
          <w:rFonts w:ascii="Garamond" w:hAnsi="Garamond"/>
          <w:sz w:val="24"/>
          <w:lang w:val="en-US"/>
        </w:rPr>
        <w:t xml:space="preserve"> Surveillance of Jehovah’s Witnesses formed part of a broader imperial effort to classify unfamiliar religious movements, revealing the epistemic anxieties that underpinned late Portuguese colonial rule and the central role of the colonial archive in legitimising practices of control.</w:t>
      </w:r>
    </w:p>
    <w:p w:rsidR="00786454" w:rsidRPr="00786454" w:rsidRDefault="00786454" w:rsidP="00786454">
      <w:pPr>
        <w:spacing w:line="240" w:lineRule="auto"/>
        <w:jc w:val="both"/>
        <w:rPr>
          <w:rFonts w:ascii="Garamond" w:hAnsi="Garamond"/>
          <w:sz w:val="24"/>
          <w:lang w:val="en-US"/>
        </w:rPr>
      </w:pPr>
    </w:p>
    <w:p w:rsidR="00D1063E" w:rsidRDefault="008B4888">
      <w:pPr>
        <w:spacing w:line="240" w:lineRule="auto"/>
        <w:jc w:val="both"/>
        <w:rPr>
          <w:rFonts w:ascii="Garamond" w:eastAsia="Garamond" w:hAnsi="Garamond" w:cs="Garamond"/>
          <w:sz w:val="24"/>
          <w:szCs w:val="24"/>
          <w:lang w:val="en-US"/>
        </w:rPr>
      </w:pPr>
      <w:r w:rsidRPr="00786454">
        <w:rPr>
          <w:rFonts w:ascii="Garamond" w:eastAsia="Garamond" w:hAnsi="Garamond" w:cs="Garamond"/>
          <w:b/>
          <w:bCs/>
          <w:sz w:val="24"/>
          <w:szCs w:val="24"/>
          <w:lang w:val="en-US"/>
        </w:rPr>
        <w:t>Keywords:</w:t>
      </w:r>
      <w:r w:rsidRPr="00786454">
        <w:rPr>
          <w:rFonts w:ascii="Garamond" w:eastAsia="Garamond" w:hAnsi="Garamond" w:cs="Garamond"/>
          <w:sz w:val="24"/>
          <w:szCs w:val="24"/>
          <w:lang w:val="en-US"/>
        </w:rPr>
        <w:t xml:space="preserve"> </w:t>
      </w:r>
      <w:r w:rsidR="00F87025" w:rsidRPr="00786454">
        <w:rPr>
          <w:rFonts w:ascii="Garamond" w:eastAsia="Garamond" w:hAnsi="Garamond" w:cs="Garamond"/>
          <w:sz w:val="24"/>
          <w:szCs w:val="24"/>
          <w:lang w:val="en-US"/>
        </w:rPr>
        <w:t xml:space="preserve">Cape Verde; </w:t>
      </w:r>
      <w:r w:rsidR="0041392B" w:rsidRPr="00786454">
        <w:rPr>
          <w:rFonts w:ascii="Garamond" w:eastAsia="Garamond" w:hAnsi="Garamond" w:cs="Garamond"/>
          <w:sz w:val="24"/>
          <w:szCs w:val="24"/>
          <w:lang w:val="en-US"/>
        </w:rPr>
        <w:t>Colonial Archives</w:t>
      </w:r>
      <w:r w:rsidR="00F87025" w:rsidRPr="00786454">
        <w:rPr>
          <w:rFonts w:ascii="Garamond" w:eastAsia="Garamond" w:hAnsi="Garamond" w:cs="Garamond"/>
          <w:sz w:val="24"/>
          <w:szCs w:val="24"/>
          <w:lang w:val="en-US"/>
        </w:rPr>
        <w:t>; Jehovah’s Witnesses</w:t>
      </w:r>
      <w:r w:rsidR="00C30B3C">
        <w:rPr>
          <w:rFonts w:ascii="Garamond" w:eastAsia="Garamond" w:hAnsi="Garamond" w:cs="Garamond"/>
          <w:sz w:val="24"/>
          <w:szCs w:val="24"/>
          <w:lang w:val="en-US"/>
        </w:rPr>
        <w:t>.</w:t>
      </w:r>
    </w:p>
    <w:p w:rsidR="00786454" w:rsidRDefault="00786454">
      <w:pPr>
        <w:spacing w:line="240" w:lineRule="auto"/>
        <w:jc w:val="both"/>
        <w:rPr>
          <w:rFonts w:ascii="Garamond" w:eastAsia="Garamond" w:hAnsi="Garamond" w:cs="Garamond"/>
          <w:sz w:val="24"/>
          <w:szCs w:val="24"/>
          <w:lang w:val="en-US"/>
        </w:rPr>
      </w:pPr>
    </w:p>
    <w:p w:rsidR="00786454" w:rsidRPr="00786454" w:rsidRDefault="00786454">
      <w:pPr>
        <w:spacing w:line="240" w:lineRule="auto"/>
        <w:jc w:val="both"/>
        <w:rPr>
          <w:rFonts w:ascii="Garamond" w:eastAsia="Garamond" w:hAnsi="Garamond" w:cs="Garamond"/>
          <w:sz w:val="24"/>
          <w:szCs w:val="24"/>
          <w:lang w:val="en-US"/>
        </w:rPr>
      </w:pPr>
    </w:p>
    <w:p w:rsidR="00D1063E" w:rsidRDefault="002B154D">
      <w:pPr>
        <w:spacing w:after="120" w:line="360" w:lineRule="auto"/>
        <w:ind w:firstLine="851"/>
        <w:jc w:val="both"/>
        <w:rPr>
          <w:rFonts w:ascii="Garamond" w:eastAsia="Garamond" w:hAnsi="Garamond" w:cs="Garamond"/>
          <w:color w:val="CCCCCC"/>
          <w:sz w:val="24"/>
          <w:szCs w:val="24"/>
        </w:rPr>
      </w:pPr>
      <w:r>
        <w:rPr>
          <w:rFonts w:ascii="Garamond" w:eastAsia="Garamond" w:hAnsi="Garamond" w:cs="Garamond"/>
          <w:b/>
          <w:bCs/>
          <w:sz w:val="24"/>
          <w:szCs w:val="24"/>
        </w:rPr>
        <w:lastRenderedPageBreak/>
        <w:t>Um</w:t>
      </w:r>
      <w:r w:rsidR="00647367">
        <w:rPr>
          <w:rFonts w:ascii="Garamond" w:eastAsia="Garamond" w:hAnsi="Garamond" w:cs="Garamond"/>
          <w:b/>
          <w:bCs/>
          <w:sz w:val="24"/>
          <w:szCs w:val="24"/>
        </w:rPr>
        <w:t xml:space="preserve"> invulgar estudante da Bíblia em Nova Sintra, Ilha </w:t>
      </w:r>
      <w:r>
        <w:rPr>
          <w:rFonts w:ascii="Garamond" w:eastAsia="Garamond" w:hAnsi="Garamond" w:cs="Garamond"/>
          <w:b/>
          <w:bCs/>
          <w:sz w:val="24"/>
          <w:szCs w:val="24"/>
        </w:rPr>
        <w:t>Brava</w:t>
      </w:r>
      <w:r w:rsidR="008B4888">
        <w:rPr>
          <w:rFonts w:ascii="Garamond" w:eastAsia="Garamond" w:hAnsi="Garamond" w:cs="Garamond"/>
          <w:b/>
          <w:bCs/>
          <w:sz w:val="24"/>
          <w:szCs w:val="24"/>
        </w:rPr>
        <w:t xml:space="preserve"> </w:t>
      </w:r>
    </w:p>
    <w:p w:rsidR="00FC1154" w:rsidRDefault="00647367"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Num dos últimos dias de Outubro de 1962, na remota ilha Brava de Cabo Verde, numa </w:t>
      </w:r>
      <w:r w:rsidR="00093A73">
        <w:rPr>
          <w:rFonts w:ascii="Garamond" w:eastAsia="Garamond" w:hAnsi="Garamond" w:cs="Garamond"/>
          <w:sz w:val="24"/>
          <w:szCs w:val="24"/>
        </w:rPr>
        <w:t xml:space="preserve">discreta </w:t>
      </w:r>
      <w:r>
        <w:rPr>
          <w:rFonts w:ascii="Garamond" w:eastAsia="Garamond" w:hAnsi="Garamond" w:cs="Garamond"/>
          <w:sz w:val="24"/>
          <w:szCs w:val="24"/>
        </w:rPr>
        <w:t xml:space="preserve">rua de Nova Sintra – a sede da administração do concelho –, um missionário das Testemunhas de Jeová, George Amado, de origem cabo-verdiana, </w:t>
      </w:r>
      <w:r w:rsidR="00A1038C">
        <w:rPr>
          <w:rFonts w:ascii="Garamond" w:eastAsia="Garamond" w:hAnsi="Garamond" w:cs="Garamond"/>
          <w:sz w:val="24"/>
          <w:szCs w:val="24"/>
        </w:rPr>
        <w:t xml:space="preserve">e </w:t>
      </w:r>
      <w:r>
        <w:rPr>
          <w:rFonts w:ascii="Garamond" w:eastAsia="Garamond" w:hAnsi="Garamond" w:cs="Garamond"/>
          <w:sz w:val="24"/>
          <w:szCs w:val="24"/>
        </w:rPr>
        <w:t>recém-chegado dos E</w:t>
      </w:r>
      <w:r w:rsidR="00E52902">
        <w:rPr>
          <w:rFonts w:ascii="Garamond" w:eastAsia="Garamond" w:hAnsi="Garamond" w:cs="Garamond"/>
          <w:sz w:val="24"/>
          <w:szCs w:val="24"/>
        </w:rPr>
        <w:t>.U.A.</w:t>
      </w:r>
      <w:r w:rsidR="00093A73">
        <w:rPr>
          <w:rFonts w:ascii="Garamond" w:eastAsia="Garamond" w:hAnsi="Garamond" w:cs="Garamond"/>
          <w:sz w:val="24"/>
          <w:szCs w:val="24"/>
        </w:rPr>
        <w:t>, dirigia</w:t>
      </w:r>
      <w:r>
        <w:rPr>
          <w:rFonts w:ascii="Garamond" w:eastAsia="Garamond" w:hAnsi="Garamond" w:cs="Garamond"/>
          <w:sz w:val="24"/>
          <w:szCs w:val="24"/>
        </w:rPr>
        <w:t xml:space="preserve"> um estudo da Bíblia a um chefe da polícia local com base n</w:t>
      </w:r>
      <w:r w:rsidR="00E52902">
        <w:rPr>
          <w:rFonts w:ascii="Garamond" w:eastAsia="Garamond" w:hAnsi="Garamond" w:cs="Garamond"/>
          <w:sz w:val="24"/>
          <w:szCs w:val="24"/>
        </w:rPr>
        <w:t>o</w:t>
      </w:r>
      <w:r>
        <w:rPr>
          <w:rFonts w:ascii="Garamond" w:eastAsia="Garamond" w:hAnsi="Garamond" w:cs="Garamond"/>
          <w:sz w:val="24"/>
          <w:szCs w:val="24"/>
        </w:rPr>
        <w:t xml:space="preserve"> livro </w:t>
      </w:r>
      <w:r w:rsidR="00890DCF">
        <w:rPr>
          <w:rFonts w:ascii="Garamond" w:eastAsia="Garamond" w:hAnsi="Garamond" w:cs="Garamond"/>
          <w:i/>
          <w:sz w:val="24"/>
          <w:szCs w:val="24"/>
        </w:rPr>
        <w:t>Do Paraíso Perdido ao Paraíso Recuperado</w:t>
      </w:r>
      <w:r>
        <w:rPr>
          <w:rFonts w:ascii="Garamond" w:eastAsia="Garamond" w:hAnsi="Garamond" w:cs="Garamond"/>
          <w:sz w:val="24"/>
          <w:szCs w:val="24"/>
        </w:rPr>
        <w:t>.</w:t>
      </w:r>
      <w:r w:rsidR="00890DCF">
        <w:rPr>
          <w:rFonts w:ascii="Garamond" w:eastAsia="Garamond" w:hAnsi="Garamond" w:cs="Garamond"/>
          <w:sz w:val="24"/>
          <w:szCs w:val="24"/>
        </w:rPr>
        <w:t xml:space="preserve"> </w:t>
      </w:r>
      <w:r w:rsidR="00A1038C">
        <w:rPr>
          <w:rFonts w:ascii="Garamond" w:eastAsia="Garamond" w:hAnsi="Garamond" w:cs="Garamond"/>
          <w:sz w:val="24"/>
          <w:szCs w:val="24"/>
        </w:rPr>
        <w:t>E</w:t>
      </w:r>
      <w:r w:rsidR="00890DCF">
        <w:rPr>
          <w:rFonts w:ascii="Garamond" w:eastAsia="Garamond" w:hAnsi="Garamond" w:cs="Garamond"/>
          <w:sz w:val="24"/>
          <w:szCs w:val="24"/>
        </w:rPr>
        <w:t xml:space="preserve">stava </w:t>
      </w:r>
      <w:r w:rsidR="00093A73">
        <w:rPr>
          <w:rFonts w:ascii="Garamond" w:eastAsia="Garamond" w:hAnsi="Garamond" w:cs="Garamond"/>
          <w:sz w:val="24"/>
          <w:szCs w:val="24"/>
        </w:rPr>
        <w:t xml:space="preserve">também </w:t>
      </w:r>
      <w:r w:rsidR="00890DCF">
        <w:rPr>
          <w:rFonts w:ascii="Garamond" w:eastAsia="Garamond" w:hAnsi="Garamond" w:cs="Garamond"/>
          <w:sz w:val="24"/>
          <w:szCs w:val="24"/>
        </w:rPr>
        <w:t xml:space="preserve">presente Francisco Maria Dias, o administrador do concelho, que manifestara interesse em aprender. </w:t>
      </w:r>
      <w:r w:rsidR="00093A73">
        <w:rPr>
          <w:rFonts w:ascii="Garamond" w:eastAsia="Garamond" w:hAnsi="Garamond" w:cs="Garamond"/>
          <w:sz w:val="24"/>
          <w:szCs w:val="24"/>
        </w:rPr>
        <w:t xml:space="preserve">A sua presença levanta questões pertinentes sobre o modo como o aparelho colonial se </w:t>
      </w:r>
      <w:r w:rsidR="00FC1154">
        <w:rPr>
          <w:rFonts w:ascii="Garamond" w:eastAsia="Garamond" w:hAnsi="Garamond" w:cs="Garamond"/>
          <w:sz w:val="24"/>
          <w:szCs w:val="24"/>
        </w:rPr>
        <w:t xml:space="preserve">adaptava para </w:t>
      </w:r>
      <w:r w:rsidR="00093A73">
        <w:rPr>
          <w:rFonts w:ascii="Garamond" w:eastAsia="Garamond" w:hAnsi="Garamond" w:cs="Garamond"/>
          <w:sz w:val="24"/>
          <w:szCs w:val="24"/>
        </w:rPr>
        <w:t>tornar inteligível um fenómeno religioso que era desafiador de classificar.</w:t>
      </w:r>
      <w:r w:rsidR="00FC1154" w:rsidRPr="00FC1154">
        <w:rPr>
          <w:rFonts w:ascii="Garamond" w:eastAsia="Garamond" w:hAnsi="Garamond" w:cs="Garamond"/>
          <w:sz w:val="24"/>
          <w:szCs w:val="24"/>
        </w:rPr>
        <w:t xml:space="preserve"> </w:t>
      </w:r>
    </w:p>
    <w:p w:rsidR="00093A73" w:rsidRDefault="00FC1154"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Porque é que o regime colonial português tinha dificuldades em classificar esta denominação? Tendo</w:t>
      </w:r>
      <w:r w:rsidR="00F71E60">
        <w:rPr>
          <w:rFonts w:ascii="Garamond" w:eastAsia="Garamond" w:hAnsi="Garamond" w:cs="Garamond"/>
          <w:sz w:val="24"/>
          <w:szCs w:val="24"/>
        </w:rPr>
        <w:t>, aparentemente,</w:t>
      </w:r>
      <w:r>
        <w:rPr>
          <w:rFonts w:ascii="Garamond" w:eastAsia="Garamond" w:hAnsi="Garamond" w:cs="Garamond"/>
          <w:sz w:val="24"/>
          <w:szCs w:val="24"/>
        </w:rPr>
        <w:t xml:space="preserve"> uma presença tão reduzida, porque é que tantos recursos administrativos e policiais foram convocados para lidar com as Testemunhas de Jeová? E o que é que podemos deduzir a partir deste caso e da documentação com ele relacionada sobre as formas como o aparelho colonial procurava tornar inteligível e governável fenómenos que fugiam às categorias religiosas previamente estabelecidas?</w:t>
      </w:r>
    </w:p>
    <w:p w:rsidR="003000F6" w:rsidRDefault="00890DCF"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Com base na correspondência trocada entre este administrador colonial e a subdelegação da polícia política do Estado Novo – a PIDE –, bem como aquela trocada entre o missionário na Brava e o dirigente da filial clandestina da mesma denominação em Portugal, temos um raro vislumbre das estratégias de produção de conhecimento colonial e vigilância sobre uma minoria religiosa</w:t>
      </w:r>
      <w:r w:rsidR="00C0030B">
        <w:rPr>
          <w:rFonts w:ascii="Garamond" w:eastAsia="Garamond" w:hAnsi="Garamond" w:cs="Garamond"/>
          <w:sz w:val="24"/>
          <w:szCs w:val="24"/>
        </w:rPr>
        <w:t xml:space="preserve">. </w:t>
      </w:r>
    </w:p>
    <w:p w:rsidR="003000F6" w:rsidRDefault="00890DCF"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Embora hoje se saiba muito sobre </w:t>
      </w:r>
      <w:r w:rsidR="00E52902">
        <w:rPr>
          <w:rFonts w:ascii="Garamond" w:eastAsia="Garamond" w:hAnsi="Garamond" w:cs="Garamond"/>
          <w:sz w:val="24"/>
          <w:szCs w:val="24"/>
        </w:rPr>
        <w:t>o</w:t>
      </w:r>
      <w:r>
        <w:rPr>
          <w:rFonts w:ascii="Garamond" w:eastAsia="Garamond" w:hAnsi="Garamond" w:cs="Garamond"/>
          <w:sz w:val="24"/>
          <w:szCs w:val="24"/>
        </w:rPr>
        <w:t xml:space="preserve"> desenvolvimento moderno das Testemunhas de Jeová, suas crenças e práticas religiosas, nessa isolada e pequena ilha do extremo sudoeste de Cabo Verde –era a mais pequena do arquipélago</w:t>
      </w:r>
      <w:r w:rsidR="00FC1154">
        <w:rPr>
          <w:rFonts w:ascii="Garamond" w:eastAsia="Garamond" w:hAnsi="Garamond" w:cs="Garamond"/>
          <w:sz w:val="24"/>
          <w:szCs w:val="24"/>
        </w:rPr>
        <w:t>,</w:t>
      </w:r>
      <w:r>
        <w:rPr>
          <w:rFonts w:ascii="Garamond" w:eastAsia="Garamond" w:hAnsi="Garamond" w:cs="Garamond"/>
          <w:sz w:val="24"/>
          <w:szCs w:val="24"/>
        </w:rPr>
        <w:t xml:space="preserve"> </w:t>
      </w:r>
      <w:r w:rsidR="00FC1154">
        <w:rPr>
          <w:rFonts w:ascii="Garamond" w:eastAsia="Garamond" w:hAnsi="Garamond" w:cs="Garamond"/>
          <w:sz w:val="24"/>
          <w:szCs w:val="24"/>
        </w:rPr>
        <w:t>com 67 km</w:t>
      </w:r>
      <w:r w:rsidR="00FC1154">
        <w:rPr>
          <w:rFonts w:ascii="Garamond" w:eastAsia="Garamond" w:hAnsi="Garamond" w:cs="Garamond"/>
          <w:sz w:val="24"/>
          <w:szCs w:val="24"/>
          <w:vertAlign w:val="superscript"/>
        </w:rPr>
        <w:t>2</w:t>
      </w:r>
      <w:r w:rsidR="00FC1154">
        <w:rPr>
          <w:rFonts w:ascii="Garamond" w:eastAsia="Garamond" w:hAnsi="Garamond" w:cs="Garamond"/>
          <w:sz w:val="24"/>
          <w:szCs w:val="24"/>
        </w:rPr>
        <w:t xml:space="preserve"> </w:t>
      </w:r>
      <w:r>
        <w:rPr>
          <w:rFonts w:ascii="Garamond" w:eastAsia="Garamond" w:hAnsi="Garamond" w:cs="Garamond"/>
          <w:sz w:val="24"/>
          <w:szCs w:val="24"/>
        </w:rPr>
        <w:t>–</w:t>
      </w:r>
      <w:r w:rsidR="00FC1154">
        <w:rPr>
          <w:rFonts w:ascii="Garamond" w:eastAsia="Garamond" w:hAnsi="Garamond" w:cs="Garamond"/>
          <w:sz w:val="24"/>
          <w:szCs w:val="24"/>
        </w:rPr>
        <w:t>,</w:t>
      </w:r>
      <w:r>
        <w:rPr>
          <w:rFonts w:ascii="Garamond" w:eastAsia="Garamond" w:hAnsi="Garamond" w:cs="Garamond"/>
          <w:sz w:val="24"/>
          <w:szCs w:val="24"/>
        </w:rPr>
        <w:t xml:space="preserve"> o jovem e recém-nomeado administrador do concelho tinha muito menos informação à sua disposição. Mas </w:t>
      </w:r>
      <w:r w:rsidR="00BF0CD9">
        <w:rPr>
          <w:rFonts w:ascii="Garamond" w:eastAsia="Garamond" w:hAnsi="Garamond" w:cs="Garamond"/>
          <w:sz w:val="24"/>
          <w:szCs w:val="24"/>
        </w:rPr>
        <w:t xml:space="preserve">ele </w:t>
      </w:r>
      <w:r>
        <w:rPr>
          <w:rFonts w:ascii="Garamond" w:eastAsia="Garamond" w:hAnsi="Garamond" w:cs="Garamond"/>
          <w:sz w:val="24"/>
          <w:szCs w:val="24"/>
        </w:rPr>
        <w:t>não estava impreparado, e veremos mais adiante porquê.</w:t>
      </w:r>
    </w:p>
    <w:p w:rsidR="003000F6" w:rsidRDefault="00890DCF"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Sobre as Testemunhas de Jeová, podemos sumariar alguma informação pertinente</w:t>
      </w:r>
      <w:r w:rsidR="008F1B07">
        <w:rPr>
          <w:rFonts w:ascii="Garamond" w:eastAsia="Garamond" w:hAnsi="Garamond" w:cs="Garamond"/>
          <w:sz w:val="24"/>
          <w:szCs w:val="24"/>
        </w:rPr>
        <w:t xml:space="preserve"> para este estudo</w:t>
      </w:r>
      <w:r>
        <w:rPr>
          <w:rFonts w:ascii="Garamond" w:eastAsia="Garamond" w:hAnsi="Garamond" w:cs="Garamond"/>
          <w:sz w:val="24"/>
          <w:szCs w:val="24"/>
        </w:rPr>
        <w:t>.</w:t>
      </w:r>
      <w:r w:rsidR="008F1B07">
        <w:rPr>
          <w:rFonts w:ascii="Garamond" w:eastAsia="Garamond" w:hAnsi="Garamond" w:cs="Garamond"/>
          <w:sz w:val="24"/>
          <w:szCs w:val="24"/>
        </w:rPr>
        <w:t xml:space="preserve"> </w:t>
      </w:r>
      <w:r w:rsidR="00EB2AB9">
        <w:rPr>
          <w:rFonts w:ascii="Garamond" w:eastAsia="Garamond" w:hAnsi="Garamond" w:cs="Garamond"/>
          <w:sz w:val="24"/>
          <w:szCs w:val="24"/>
        </w:rPr>
        <w:t>Elas</w:t>
      </w:r>
      <w:r w:rsidR="008F1B07">
        <w:rPr>
          <w:rFonts w:ascii="Garamond" w:eastAsia="Garamond" w:hAnsi="Garamond" w:cs="Garamond"/>
          <w:sz w:val="24"/>
          <w:szCs w:val="24"/>
        </w:rPr>
        <w:t xml:space="preserve"> emergiram dos Estudantes da Bíblia, um movimento fund</w:t>
      </w:r>
      <w:r w:rsidR="00EB2AB9">
        <w:rPr>
          <w:rFonts w:ascii="Garamond" w:eastAsia="Garamond" w:hAnsi="Garamond" w:cs="Garamond"/>
          <w:sz w:val="24"/>
          <w:szCs w:val="24"/>
        </w:rPr>
        <w:t xml:space="preserve">ado nos E.U.A. por Charles </w:t>
      </w:r>
      <w:r w:rsidR="008F1B07">
        <w:rPr>
          <w:rFonts w:ascii="Garamond" w:eastAsia="Garamond" w:hAnsi="Garamond" w:cs="Garamond"/>
          <w:sz w:val="24"/>
          <w:szCs w:val="24"/>
        </w:rPr>
        <w:t>Russell na década de 1870. Rejeitando doutrinas tradicionalmente defendidas pelo Catolicismo e Protestantismo – como a Trindade, a imortalidade da alma e o inferno de fogo –, o movimento assumiu-se como</w:t>
      </w:r>
      <w:r w:rsidR="0070528E">
        <w:rPr>
          <w:rFonts w:ascii="Garamond" w:eastAsia="Garamond" w:hAnsi="Garamond" w:cs="Garamond"/>
          <w:sz w:val="24"/>
          <w:szCs w:val="24"/>
        </w:rPr>
        <w:t xml:space="preserve"> um regresso ao cristianismo original de pendor</w:t>
      </w:r>
      <w:r w:rsidR="008F1B07">
        <w:rPr>
          <w:rFonts w:ascii="Garamond" w:eastAsia="Garamond" w:hAnsi="Garamond" w:cs="Garamond"/>
          <w:sz w:val="24"/>
          <w:szCs w:val="24"/>
        </w:rPr>
        <w:t xml:space="preserve"> milenarista, centrando-se no iminente estabelecimento do Reino de Deus e na crença de que Cristo começou a reinar de forma invisível nos Céus em 1914. O nome “Testemunhas de Jeová” foi adotado em 1931, enfatizando a sua missão de </w:t>
      </w:r>
      <w:r w:rsidR="008F1B07">
        <w:rPr>
          <w:rFonts w:ascii="Garamond" w:eastAsia="Garamond" w:hAnsi="Garamond" w:cs="Garamond"/>
          <w:sz w:val="24"/>
          <w:szCs w:val="24"/>
        </w:rPr>
        <w:lastRenderedPageBreak/>
        <w:t>dar “testemunho” da soberania de Deus e proclamar o fim da ordem mundial</w:t>
      </w:r>
      <w:r w:rsidR="0070528E">
        <w:rPr>
          <w:rFonts w:ascii="Garamond" w:eastAsia="Garamond" w:hAnsi="Garamond" w:cs="Garamond"/>
          <w:sz w:val="24"/>
          <w:szCs w:val="24"/>
        </w:rPr>
        <w:t xml:space="preserve"> (Garbe, 2008, p. 33-65; Introvigne, 2002)</w:t>
      </w:r>
      <w:r w:rsidR="008F1B07">
        <w:rPr>
          <w:rFonts w:ascii="Garamond" w:eastAsia="Garamond" w:hAnsi="Garamond" w:cs="Garamond"/>
          <w:sz w:val="24"/>
          <w:szCs w:val="24"/>
        </w:rPr>
        <w:t xml:space="preserve">. A convicção de que estamos a viver na fase final da história distingue </w:t>
      </w:r>
      <w:r w:rsidR="00EB2AB9">
        <w:rPr>
          <w:rFonts w:ascii="Garamond" w:eastAsia="Garamond" w:hAnsi="Garamond" w:cs="Garamond"/>
          <w:sz w:val="24"/>
          <w:szCs w:val="24"/>
        </w:rPr>
        <w:t>ess</w:t>
      </w:r>
      <w:r w:rsidR="008F1B07">
        <w:rPr>
          <w:rFonts w:ascii="Garamond" w:eastAsia="Garamond" w:hAnsi="Garamond" w:cs="Garamond"/>
          <w:sz w:val="24"/>
          <w:szCs w:val="24"/>
        </w:rPr>
        <w:t xml:space="preserve">a denominação das tradições pós-milenaristas que visam melhorar gradualmente a sociedade por meio de ação social ou política. </w:t>
      </w:r>
      <w:r w:rsidR="00672AC8">
        <w:rPr>
          <w:rFonts w:ascii="Garamond" w:eastAsia="Garamond" w:hAnsi="Garamond" w:cs="Garamond"/>
          <w:sz w:val="24"/>
          <w:szCs w:val="24"/>
        </w:rPr>
        <w:t>Acreditam que</w:t>
      </w:r>
      <w:r w:rsidR="008F1B07">
        <w:rPr>
          <w:rFonts w:ascii="Garamond" w:eastAsia="Garamond" w:hAnsi="Garamond" w:cs="Garamond"/>
          <w:sz w:val="24"/>
          <w:szCs w:val="24"/>
        </w:rPr>
        <w:t xml:space="preserve"> apenas a intervenção divina solucionará os problemas da humanidade e a restaurará à perfeição paradisíaca, pois as instituições humanas não têm essa capacidade</w:t>
      </w:r>
      <w:r w:rsidR="00EB2AB9">
        <w:rPr>
          <w:rFonts w:ascii="Garamond" w:eastAsia="Garamond" w:hAnsi="Garamond" w:cs="Garamond"/>
          <w:sz w:val="24"/>
          <w:szCs w:val="24"/>
        </w:rPr>
        <w:t xml:space="preserve"> </w:t>
      </w:r>
      <w:r w:rsidR="0070528E">
        <w:rPr>
          <w:rFonts w:ascii="Garamond" w:eastAsia="Garamond" w:hAnsi="Garamond" w:cs="Garamond"/>
          <w:sz w:val="24"/>
          <w:szCs w:val="24"/>
        </w:rPr>
        <w:t>(Delumeau, 1997, p. 341-360)</w:t>
      </w:r>
      <w:r w:rsidR="008F1B07">
        <w:rPr>
          <w:rFonts w:ascii="Garamond" w:eastAsia="Garamond" w:hAnsi="Garamond" w:cs="Garamond"/>
          <w:sz w:val="24"/>
          <w:szCs w:val="24"/>
        </w:rPr>
        <w:t xml:space="preserve">. Esta mundividência </w:t>
      </w:r>
      <w:r w:rsidR="00FC1154">
        <w:rPr>
          <w:rFonts w:ascii="Garamond" w:eastAsia="Garamond" w:hAnsi="Garamond" w:cs="Garamond"/>
          <w:sz w:val="24"/>
          <w:szCs w:val="24"/>
        </w:rPr>
        <w:t>escatológica e</w:t>
      </w:r>
      <w:r w:rsidR="008F1B07">
        <w:rPr>
          <w:rFonts w:ascii="Garamond" w:eastAsia="Garamond" w:hAnsi="Garamond" w:cs="Garamond"/>
          <w:sz w:val="24"/>
          <w:szCs w:val="24"/>
        </w:rPr>
        <w:t xml:space="preserve">nforma a atitude distintiva das Testemunhas </w:t>
      </w:r>
      <w:r w:rsidR="00EB2AB9">
        <w:rPr>
          <w:rFonts w:ascii="Garamond" w:eastAsia="Garamond" w:hAnsi="Garamond" w:cs="Garamond"/>
          <w:sz w:val="24"/>
          <w:szCs w:val="24"/>
        </w:rPr>
        <w:t xml:space="preserve">sobre </w:t>
      </w:r>
      <w:r w:rsidR="008F1B07">
        <w:rPr>
          <w:rFonts w:ascii="Garamond" w:eastAsia="Garamond" w:hAnsi="Garamond" w:cs="Garamond"/>
          <w:sz w:val="24"/>
          <w:szCs w:val="24"/>
        </w:rPr>
        <w:t>Política e Estado. Mantêm uma estrita neutralidade, recusando-se a participar em partidos políticos, eleições, cerimónias nacionalistas ou serviço militar. Porém, fazem a apologia da obediência às autoridades seculares desde que não violem os princípios bíblicos da neutralidade ou a obed</w:t>
      </w:r>
      <w:r w:rsidR="007A68E9">
        <w:rPr>
          <w:rFonts w:ascii="Garamond" w:eastAsia="Garamond" w:hAnsi="Garamond" w:cs="Garamond"/>
          <w:sz w:val="24"/>
          <w:szCs w:val="24"/>
        </w:rPr>
        <w:t>iência aos mandamentos para</w:t>
      </w:r>
      <w:r w:rsidR="008F1B07">
        <w:rPr>
          <w:rFonts w:ascii="Garamond" w:eastAsia="Garamond" w:hAnsi="Garamond" w:cs="Garamond"/>
          <w:sz w:val="24"/>
          <w:szCs w:val="24"/>
        </w:rPr>
        <w:t xml:space="preserve"> evangelizarem e se reunir</w:t>
      </w:r>
      <w:r w:rsidR="007A68E9">
        <w:rPr>
          <w:rFonts w:ascii="Garamond" w:eastAsia="Garamond" w:hAnsi="Garamond" w:cs="Garamond"/>
          <w:sz w:val="24"/>
          <w:szCs w:val="24"/>
        </w:rPr>
        <w:t xml:space="preserve">em para </w:t>
      </w:r>
      <w:r w:rsidR="00FC1154">
        <w:rPr>
          <w:rFonts w:ascii="Garamond" w:eastAsia="Garamond" w:hAnsi="Garamond" w:cs="Garamond"/>
          <w:sz w:val="24"/>
          <w:szCs w:val="24"/>
        </w:rPr>
        <w:t>o seu culto</w:t>
      </w:r>
      <w:r w:rsidR="007A68E9">
        <w:rPr>
          <w:rFonts w:ascii="Garamond" w:eastAsia="Garamond" w:hAnsi="Garamond" w:cs="Garamond"/>
          <w:sz w:val="24"/>
          <w:szCs w:val="24"/>
        </w:rPr>
        <w:t xml:space="preserve">. </w:t>
      </w:r>
      <w:r w:rsidR="008F1B07">
        <w:rPr>
          <w:rFonts w:ascii="Garamond" w:eastAsia="Garamond" w:hAnsi="Garamond" w:cs="Garamond"/>
          <w:sz w:val="24"/>
          <w:szCs w:val="24"/>
        </w:rPr>
        <w:t xml:space="preserve">Os governos são respeitados como autoridades legítimas, permitidas por Deus para impedir o caos societal, mas o </w:t>
      </w:r>
      <w:r w:rsidR="00FC1154">
        <w:rPr>
          <w:rFonts w:ascii="Garamond" w:eastAsia="Garamond" w:hAnsi="Garamond" w:cs="Garamond"/>
          <w:sz w:val="24"/>
          <w:szCs w:val="24"/>
        </w:rPr>
        <w:t>seu alcance é delimitado pela</w:t>
      </w:r>
      <w:r w:rsidR="008F1B07">
        <w:rPr>
          <w:rFonts w:ascii="Garamond" w:eastAsia="Garamond" w:hAnsi="Garamond" w:cs="Garamond"/>
          <w:sz w:val="24"/>
          <w:szCs w:val="24"/>
        </w:rPr>
        <w:t xml:space="preserve"> autoridade divina</w:t>
      </w:r>
      <w:r w:rsidR="00FC1154">
        <w:rPr>
          <w:rFonts w:ascii="Garamond" w:eastAsia="Garamond" w:hAnsi="Garamond" w:cs="Garamond"/>
          <w:sz w:val="24"/>
          <w:szCs w:val="24"/>
        </w:rPr>
        <w:t>. É por isso</w:t>
      </w:r>
      <w:r w:rsidR="007A68E9">
        <w:rPr>
          <w:rFonts w:ascii="Garamond" w:eastAsia="Garamond" w:hAnsi="Garamond" w:cs="Garamond"/>
          <w:sz w:val="24"/>
          <w:szCs w:val="24"/>
        </w:rPr>
        <w:t xml:space="preserve"> uma obediência condicional</w:t>
      </w:r>
      <w:r w:rsidR="00FC1154">
        <w:rPr>
          <w:rFonts w:ascii="Garamond" w:eastAsia="Garamond" w:hAnsi="Garamond" w:cs="Garamond"/>
          <w:sz w:val="24"/>
          <w:szCs w:val="24"/>
        </w:rPr>
        <w:t xml:space="preserve">, relativamente à qual as Testemunhas citam frequentemente </w:t>
      </w:r>
      <w:r w:rsidR="008F1B07">
        <w:rPr>
          <w:rFonts w:ascii="Garamond" w:eastAsia="Garamond" w:hAnsi="Garamond" w:cs="Garamond"/>
          <w:sz w:val="24"/>
          <w:szCs w:val="24"/>
        </w:rPr>
        <w:t>Atos</w:t>
      </w:r>
      <w:r w:rsidR="00F71E60">
        <w:rPr>
          <w:rFonts w:ascii="Garamond" w:eastAsia="Garamond" w:hAnsi="Garamond" w:cs="Garamond"/>
          <w:sz w:val="24"/>
          <w:szCs w:val="24"/>
        </w:rPr>
        <w:t xml:space="preserve"> dos Apóstolos</w:t>
      </w:r>
      <w:r w:rsidR="008F1B07">
        <w:rPr>
          <w:rFonts w:ascii="Garamond" w:eastAsia="Garamond" w:hAnsi="Garamond" w:cs="Garamond"/>
          <w:sz w:val="24"/>
          <w:szCs w:val="24"/>
        </w:rPr>
        <w:t xml:space="preserve"> 5, 29, </w:t>
      </w:r>
      <w:r w:rsidR="00FC1154">
        <w:rPr>
          <w:rFonts w:ascii="Garamond" w:eastAsia="Garamond" w:hAnsi="Garamond" w:cs="Garamond"/>
          <w:sz w:val="24"/>
          <w:szCs w:val="24"/>
        </w:rPr>
        <w:t>em que</w:t>
      </w:r>
      <w:r w:rsidR="008F1B07">
        <w:rPr>
          <w:rFonts w:ascii="Garamond" w:eastAsia="Garamond" w:hAnsi="Garamond" w:cs="Garamond"/>
          <w:sz w:val="24"/>
          <w:szCs w:val="24"/>
        </w:rPr>
        <w:t xml:space="preserve"> o apóstolo Pedro fez saber aos líderes judaicos</w:t>
      </w:r>
      <w:r w:rsidR="00FC1154">
        <w:rPr>
          <w:rFonts w:ascii="Garamond" w:eastAsia="Garamond" w:hAnsi="Garamond" w:cs="Garamond"/>
          <w:sz w:val="24"/>
          <w:szCs w:val="24"/>
        </w:rPr>
        <w:t>,</w:t>
      </w:r>
      <w:r w:rsidR="008F1B07">
        <w:rPr>
          <w:rFonts w:ascii="Garamond" w:eastAsia="Garamond" w:hAnsi="Garamond" w:cs="Garamond"/>
          <w:sz w:val="24"/>
          <w:szCs w:val="24"/>
        </w:rPr>
        <w:t xml:space="preserve"> que tentavam impedir a evangelizaç</w:t>
      </w:r>
      <w:r w:rsidR="007A68E9">
        <w:rPr>
          <w:rFonts w:ascii="Garamond" w:eastAsia="Garamond" w:hAnsi="Garamond" w:cs="Garamond"/>
          <w:sz w:val="24"/>
          <w:szCs w:val="24"/>
        </w:rPr>
        <w:t>ão</w:t>
      </w:r>
      <w:r w:rsidR="00FC1154">
        <w:rPr>
          <w:rFonts w:ascii="Garamond" w:eastAsia="Garamond" w:hAnsi="Garamond" w:cs="Garamond"/>
          <w:sz w:val="24"/>
          <w:szCs w:val="24"/>
        </w:rPr>
        <w:t>,</w:t>
      </w:r>
      <w:r w:rsidR="007A68E9">
        <w:rPr>
          <w:rFonts w:ascii="Garamond" w:eastAsia="Garamond" w:hAnsi="Garamond" w:cs="Garamond"/>
          <w:sz w:val="24"/>
          <w:szCs w:val="24"/>
        </w:rPr>
        <w:t xml:space="preserve"> de que tinham de obedecer </w:t>
      </w:r>
      <w:r w:rsidR="00476166">
        <w:rPr>
          <w:rFonts w:ascii="Garamond" w:eastAsia="Garamond" w:hAnsi="Garamond" w:cs="Garamond"/>
          <w:sz w:val="24"/>
          <w:szCs w:val="24"/>
        </w:rPr>
        <w:t>primeiro a Deus</w:t>
      </w:r>
      <w:r w:rsidR="0070528E">
        <w:rPr>
          <w:rFonts w:ascii="Garamond" w:eastAsia="Garamond" w:hAnsi="Garamond" w:cs="Garamond"/>
          <w:sz w:val="24"/>
          <w:szCs w:val="24"/>
        </w:rPr>
        <w:t xml:space="preserve"> (Baran, 2014, p. 68, 109, 115).</w:t>
      </w:r>
    </w:p>
    <w:p w:rsidR="003000F6" w:rsidRDefault="008F1B07"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Estas crenças levaram as Testemunhas de Jeová a serem objeto de perseguição em vários regimes políticos, quer democráticos, autoritários ou totalitários, os quais interpretavam como deslealdade ou sub</w:t>
      </w:r>
      <w:r w:rsidR="007A68E9">
        <w:rPr>
          <w:rFonts w:ascii="Garamond" w:eastAsia="Garamond" w:hAnsi="Garamond" w:cs="Garamond"/>
          <w:sz w:val="24"/>
          <w:szCs w:val="24"/>
        </w:rPr>
        <w:t>v</w:t>
      </w:r>
      <w:r>
        <w:rPr>
          <w:rFonts w:ascii="Garamond" w:eastAsia="Garamond" w:hAnsi="Garamond" w:cs="Garamond"/>
          <w:sz w:val="24"/>
          <w:szCs w:val="24"/>
        </w:rPr>
        <w:t xml:space="preserve">ersão a recusa dos seus membros em realizar o serviço militar, saudar os símbolos nacionais ou participar na mobilização política. Assim, durante a II Guerra Mundial, tanto nos E.U.A., </w:t>
      </w:r>
      <w:r w:rsidR="00FC1154">
        <w:rPr>
          <w:rFonts w:ascii="Garamond" w:eastAsia="Garamond" w:hAnsi="Garamond" w:cs="Garamond"/>
          <w:sz w:val="24"/>
          <w:szCs w:val="24"/>
        </w:rPr>
        <w:t xml:space="preserve">na </w:t>
      </w:r>
      <w:r>
        <w:rPr>
          <w:rFonts w:ascii="Garamond" w:eastAsia="Garamond" w:hAnsi="Garamond" w:cs="Garamond"/>
          <w:sz w:val="24"/>
          <w:szCs w:val="24"/>
        </w:rPr>
        <w:t>U.R.S.S. e na Alemanha, foram perseguidas a vários níveis</w:t>
      </w:r>
      <w:r w:rsidR="00FC1154">
        <w:rPr>
          <w:rFonts w:ascii="Garamond" w:eastAsia="Garamond" w:hAnsi="Garamond" w:cs="Garamond"/>
          <w:sz w:val="24"/>
          <w:szCs w:val="24"/>
        </w:rPr>
        <w:t>. N</w:t>
      </w:r>
      <w:r>
        <w:rPr>
          <w:rFonts w:ascii="Garamond" w:eastAsia="Garamond" w:hAnsi="Garamond" w:cs="Garamond"/>
          <w:sz w:val="24"/>
          <w:szCs w:val="24"/>
        </w:rPr>
        <w:t xml:space="preserve">a Alemanha Nazi, </w:t>
      </w:r>
      <w:r w:rsidR="00810588">
        <w:rPr>
          <w:rFonts w:ascii="Garamond" w:eastAsia="Garamond" w:hAnsi="Garamond" w:cs="Garamond"/>
          <w:sz w:val="24"/>
          <w:szCs w:val="24"/>
        </w:rPr>
        <w:t>cerca de 1.7</w:t>
      </w:r>
      <w:r w:rsidR="0070528E">
        <w:rPr>
          <w:rFonts w:ascii="Garamond" w:eastAsia="Garamond" w:hAnsi="Garamond" w:cs="Garamond"/>
          <w:sz w:val="24"/>
          <w:szCs w:val="24"/>
        </w:rPr>
        <w:t>00</w:t>
      </w:r>
      <w:r>
        <w:rPr>
          <w:rFonts w:ascii="Garamond" w:eastAsia="Garamond" w:hAnsi="Garamond" w:cs="Garamond"/>
          <w:sz w:val="24"/>
          <w:szCs w:val="24"/>
        </w:rPr>
        <w:t xml:space="preserve"> perderam a vida e </w:t>
      </w:r>
      <w:r w:rsidR="0070528E">
        <w:rPr>
          <w:rFonts w:ascii="Garamond" w:eastAsia="Garamond" w:hAnsi="Garamond" w:cs="Garamond"/>
          <w:sz w:val="24"/>
          <w:szCs w:val="24"/>
        </w:rPr>
        <w:t>4.</w:t>
      </w:r>
      <w:r w:rsidR="00810588">
        <w:rPr>
          <w:rFonts w:ascii="Garamond" w:eastAsia="Garamond" w:hAnsi="Garamond" w:cs="Garamond"/>
          <w:sz w:val="24"/>
          <w:szCs w:val="24"/>
        </w:rPr>
        <w:t>5</w:t>
      </w:r>
      <w:r w:rsidR="0070528E">
        <w:rPr>
          <w:rFonts w:ascii="Garamond" w:eastAsia="Garamond" w:hAnsi="Garamond" w:cs="Garamond"/>
          <w:sz w:val="24"/>
          <w:szCs w:val="24"/>
        </w:rPr>
        <w:t>00</w:t>
      </w:r>
      <w:r>
        <w:rPr>
          <w:rFonts w:ascii="Garamond" w:eastAsia="Garamond" w:hAnsi="Garamond" w:cs="Garamond"/>
          <w:sz w:val="24"/>
          <w:szCs w:val="24"/>
        </w:rPr>
        <w:t xml:space="preserve"> foram encarceradas em campos de concentração.</w:t>
      </w:r>
      <w:r w:rsidR="0070528E">
        <w:rPr>
          <w:rFonts w:ascii="Garamond" w:eastAsia="Garamond" w:hAnsi="Garamond" w:cs="Garamond"/>
          <w:sz w:val="24"/>
          <w:szCs w:val="24"/>
        </w:rPr>
        <w:t xml:space="preserve"> </w:t>
      </w:r>
      <w:r w:rsidR="00A1038C">
        <w:rPr>
          <w:rFonts w:ascii="Garamond" w:eastAsia="Garamond" w:hAnsi="Garamond" w:cs="Garamond"/>
          <w:sz w:val="24"/>
          <w:szCs w:val="24"/>
        </w:rPr>
        <w:t>E</w:t>
      </w:r>
      <w:r w:rsidR="0070528E">
        <w:rPr>
          <w:rFonts w:ascii="Garamond" w:eastAsia="Garamond" w:hAnsi="Garamond" w:cs="Garamond"/>
          <w:sz w:val="24"/>
          <w:szCs w:val="24"/>
        </w:rPr>
        <w:t xml:space="preserve">ra particularmente em regimes autoritários que a mensagem do movimento </w:t>
      </w:r>
      <w:r w:rsidR="007A68E9">
        <w:rPr>
          <w:rFonts w:ascii="Garamond" w:eastAsia="Garamond" w:hAnsi="Garamond" w:cs="Garamond"/>
          <w:sz w:val="24"/>
          <w:szCs w:val="24"/>
        </w:rPr>
        <w:t>os expunha mais</w:t>
      </w:r>
      <w:r w:rsidR="00FC1154">
        <w:rPr>
          <w:rFonts w:ascii="Garamond" w:eastAsia="Garamond" w:hAnsi="Garamond" w:cs="Garamond"/>
          <w:sz w:val="24"/>
          <w:szCs w:val="24"/>
        </w:rPr>
        <w:t>, ao proclamarem a im</w:t>
      </w:r>
      <w:r w:rsidR="0070528E">
        <w:rPr>
          <w:rFonts w:ascii="Garamond" w:eastAsia="Garamond" w:hAnsi="Garamond" w:cs="Garamond"/>
          <w:sz w:val="24"/>
          <w:szCs w:val="24"/>
        </w:rPr>
        <w:t>inente substituição de todos os governos pelo Reino de Deus, mant</w:t>
      </w:r>
      <w:r w:rsidR="00FC1154">
        <w:rPr>
          <w:rFonts w:ascii="Garamond" w:eastAsia="Garamond" w:hAnsi="Garamond" w:cs="Garamond"/>
          <w:sz w:val="24"/>
          <w:szCs w:val="24"/>
        </w:rPr>
        <w:t>ere</w:t>
      </w:r>
      <w:r w:rsidR="0070528E">
        <w:rPr>
          <w:rFonts w:ascii="Garamond" w:eastAsia="Garamond" w:hAnsi="Garamond" w:cs="Garamond"/>
          <w:sz w:val="24"/>
          <w:szCs w:val="24"/>
        </w:rPr>
        <w:t>m ligações organizacionais e ideológicas que tornavam inúteis as f</w:t>
      </w:r>
      <w:r w:rsidR="00FC1154">
        <w:rPr>
          <w:rFonts w:ascii="Garamond" w:eastAsia="Garamond" w:hAnsi="Garamond" w:cs="Garamond"/>
          <w:sz w:val="24"/>
          <w:szCs w:val="24"/>
        </w:rPr>
        <w:t>ronteiras internacionais, fazerem</w:t>
      </w:r>
      <w:r w:rsidR="0070528E">
        <w:rPr>
          <w:rFonts w:ascii="Garamond" w:eastAsia="Garamond" w:hAnsi="Garamond" w:cs="Garamond"/>
          <w:sz w:val="24"/>
          <w:szCs w:val="24"/>
        </w:rPr>
        <w:t xml:space="preserve"> circular uma impressionante quantidade de literatura rel</w:t>
      </w:r>
      <w:r w:rsidR="007A68E9">
        <w:rPr>
          <w:rFonts w:ascii="Garamond" w:eastAsia="Garamond" w:hAnsi="Garamond" w:cs="Garamond"/>
          <w:sz w:val="24"/>
          <w:szCs w:val="24"/>
        </w:rPr>
        <w:t>igiosa além do controlo estatal</w:t>
      </w:r>
      <w:r w:rsidR="0070528E">
        <w:rPr>
          <w:rFonts w:ascii="Garamond" w:eastAsia="Garamond" w:hAnsi="Garamond" w:cs="Garamond"/>
          <w:sz w:val="24"/>
          <w:szCs w:val="24"/>
        </w:rPr>
        <w:t xml:space="preserve"> e</w:t>
      </w:r>
      <w:r w:rsidR="007A68E9">
        <w:rPr>
          <w:rFonts w:ascii="Garamond" w:eastAsia="Garamond" w:hAnsi="Garamond" w:cs="Garamond"/>
          <w:sz w:val="24"/>
          <w:szCs w:val="24"/>
        </w:rPr>
        <w:t xml:space="preserve"> </w:t>
      </w:r>
      <w:r w:rsidR="00FC1154">
        <w:rPr>
          <w:rFonts w:ascii="Garamond" w:eastAsia="Garamond" w:hAnsi="Garamond" w:cs="Garamond"/>
          <w:sz w:val="24"/>
          <w:szCs w:val="24"/>
        </w:rPr>
        <w:t>insistirem</w:t>
      </w:r>
      <w:r w:rsidR="0070528E">
        <w:rPr>
          <w:rFonts w:ascii="Garamond" w:eastAsia="Garamond" w:hAnsi="Garamond" w:cs="Garamond"/>
          <w:sz w:val="24"/>
          <w:szCs w:val="24"/>
        </w:rPr>
        <w:t xml:space="preserve"> no primado da consciência individual religiosa sobre as exigências do Estado. Assim, embora o movimento não fosse revolucionário e explicitamente rejeitasse o ativismo político, </w:t>
      </w:r>
      <w:r w:rsidR="007A68E9">
        <w:rPr>
          <w:rFonts w:ascii="Garamond" w:eastAsia="Garamond" w:hAnsi="Garamond" w:cs="Garamond"/>
          <w:sz w:val="24"/>
          <w:szCs w:val="24"/>
        </w:rPr>
        <w:t>est</w:t>
      </w:r>
      <w:r w:rsidR="0070528E">
        <w:rPr>
          <w:rFonts w:ascii="Garamond" w:eastAsia="Garamond" w:hAnsi="Garamond" w:cs="Garamond"/>
          <w:sz w:val="24"/>
          <w:szCs w:val="24"/>
        </w:rPr>
        <w:t xml:space="preserve">as características levavam </w:t>
      </w:r>
      <w:r w:rsidR="007A68E9">
        <w:rPr>
          <w:rFonts w:ascii="Garamond" w:eastAsia="Garamond" w:hAnsi="Garamond" w:cs="Garamond"/>
          <w:sz w:val="24"/>
          <w:szCs w:val="24"/>
        </w:rPr>
        <w:t>o</w:t>
      </w:r>
      <w:r w:rsidR="00FC1154">
        <w:rPr>
          <w:rFonts w:ascii="Garamond" w:eastAsia="Garamond" w:hAnsi="Garamond" w:cs="Garamond"/>
          <w:sz w:val="24"/>
          <w:szCs w:val="24"/>
        </w:rPr>
        <w:t>s</w:t>
      </w:r>
      <w:r w:rsidR="0070528E">
        <w:rPr>
          <w:rFonts w:ascii="Garamond" w:eastAsia="Garamond" w:hAnsi="Garamond" w:cs="Garamond"/>
          <w:sz w:val="24"/>
          <w:szCs w:val="24"/>
        </w:rPr>
        <w:t xml:space="preserve"> regime</w:t>
      </w:r>
      <w:r w:rsidR="00FC1154">
        <w:rPr>
          <w:rFonts w:ascii="Garamond" w:eastAsia="Garamond" w:hAnsi="Garamond" w:cs="Garamond"/>
          <w:sz w:val="24"/>
          <w:szCs w:val="24"/>
        </w:rPr>
        <w:t>s</w:t>
      </w:r>
      <w:r w:rsidR="0070528E">
        <w:rPr>
          <w:rFonts w:ascii="Garamond" w:eastAsia="Garamond" w:hAnsi="Garamond" w:cs="Garamond"/>
          <w:sz w:val="24"/>
          <w:szCs w:val="24"/>
        </w:rPr>
        <w:t xml:space="preserve"> a olhar para o movimento como ambíguo e potencialmente subversivo. </w:t>
      </w:r>
      <w:r w:rsidR="007A68E9">
        <w:rPr>
          <w:rFonts w:ascii="Garamond" w:eastAsia="Garamond" w:hAnsi="Garamond" w:cs="Garamond"/>
          <w:sz w:val="24"/>
          <w:szCs w:val="24"/>
        </w:rPr>
        <w:t>E</w:t>
      </w:r>
      <w:r w:rsidR="00A1038C">
        <w:rPr>
          <w:rFonts w:ascii="Garamond" w:eastAsia="Garamond" w:hAnsi="Garamond" w:cs="Garamond"/>
          <w:sz w:val="24"/>
          <w:szCs w:val="24"/>
        </w:rPr>
        <w:t>s</w:t>
      </w:r>
      <w:r w:rsidR="0070528E">
        <w:rPr>
          <w:rFonts w:ascii="Garamond" w:eastAsia="Garamond" w:hAnsi="Garamond" w:cs="Garamond"/>
          <w:sz w:val="24"/>
          <w:szCs w:val="24"/>
        </w:rPr>
        <w:t xml:space="preserve">ta </w:t>
      </w:r>
      <w:r w:rsidR="00A1038C">
        <w:rPr>
          <w:rFonts w:ascii="Garamond" w:eastAsia="Garamond" w:hAnsi="Garamond" w:cs="Garamond"/>
          <w:sz w:val="24"/>
          <w:szCs w:val="24"/>
        </w:rPr>
        <w:t>neutralidade era vista como ‘inerentemente política’</w:t>
      </w:r>
      <w:r w:rsidR="0070528E">
        <w:rPr>
          <w:rFonts w:ascii="Garamond" w:eastAsia="Garamond" w:hAnsi="Garamond" w:cs="Garamond"/>
          <w:sz w:val="24"/>
          <w:szCs w:val="24"/>
        </w:rPr>
        <w:t xml:space="preserve"> a partir do momento em que </w:t>
      </w:r>
      <w:r w:rsidR="00A1038C">
        <w:rPr>
          <w:rFonts w:ascii="Garamond" w:eastAsia="Garamond" w:hAnsi="Garamond" w:cs="Garamond"/>
          <w:sz w:val="24"/>
          <w:szCs w:val="24"/>
        </w:rPr>
        <w:t xml:space="preserve">as Testemunhas </w:t>
      </w:r>
      <w:r w:rsidR="0070528E">
        <w:rPr>
          <w:rFonts w:ascii="Garamond" w:eastAsia="Garamond" w:hAnsi="Garamond" w:cs="Garamond"/>
          <w:sz w:val="24"/>
          <w:szCs w:val="24"/>
        </w:rPr>
        <w:t>anuncia</w:t>
      </w:r>
      <w:r w:rsidR="00476166">
        <w:rPr>
          <w:rFonts w:ascii="Garamond" w:eastAsia="Garamond" w:hAnsi="Garamond" w:cs="Garamond"/>
          <w:sz w:val="24"/>
          <w:szCs w:val="24"/>
        </w:rPr>
        <w:t>va</w:t>
      </w:r>
      <w:r w:rsidR="0070528E">
        <w:rPr>
          <w:rFonts w:ascii="Garamond" w:eastAsia="Garamond" w:hAnsi="Garamond" w:cs="Garamond"/>
          <w:sz w:val="24"/>
          <w:szCs w:val="24"/>
        </w:rPr>
        <w:t xml:space="preserve">m a destruição desses regimes que se </w:t>
      </w:r>
      <w:r w:rsidR="00A1038C">
        <w:rPr>
          <w:rFonts w:ascii="Garamond" w:eastAsia="Garamond" w:hAnsi="Garamond" w:cs="Garamond"/>
          <w:sz w:val="24"/>
          <w:szCs w:val="24"/>
        </w:rPr>
        <w:t>imaginavam</w:t>
      </w:r>
      <w:r w:rsidR="0070528E">
        <w:rPr>
          <w:rFonts w:ascii="Garamond" w:eastAsia="Garamond" w:hAnsi="Garamond" w:cs="Garamond"/>
          <w:sz w:val="24"/>
          <w:szCs w:val="24"/>
        </w:rPr>
        <w:t xml:space="preserve"> destinados à perenidade</w:t>
      </w:r>
      <w:r w:rsidR="00A1038C">
        <w:rPr>
          <w:rFonts w:ascii="Garamond" w:eastAsia="Garamond" w:hAnsi="Garamond" w:cs="Garamond"/>
          <w:sz w:val="24"/>
          <w:szCs w:val="24"/>
        </w:rPr>
        <w:t>,</w:t>
      </w:r>
      <w:r w:rsidR="00A1038C" w:rsidRPr="00A1038C">
        <w:rPr>
          <w:rFonts w:ascii="Garamond" w:eastAsia="Garamond" w:hAnsi="Garamond" w:cs="Garamond"/>
          <w:sz w:val="24"/>
          <w:szCs w:val="24"/>
        </w:rPr>
        <w:t xml:space="preserve"> </w:t>
      </w:r>
      <w:r w:rsidR="00A1038C">
        <w:rPr>
          <w:rFonts w:ascii="Garamond" w:eastAsia="Garamond" w:hAnsi="Garamond" w:cs="Garamond"/>
          <w:sz w:val="24"/>
          <w:szCs w:val="24"/>
        </w:rPr>
        <w:t>atraindo assim a atenção dos serviços de vigilância e das autoridades administrativas</w:t>
      </w:r>
      <w:r w:rsidR="0070528E">
        <w:rPr>
          <w:rFonts w:ascii="Garamond" w:eastAsia="Garamond" w:hAnsi="Garamond" w:cs="Garamond"/>
          <w:sz w:val="24"/>
          <w:szCs w:val="24"/>
        </w:rPr>
        <w:t xml:space="preserve"> (Garbe, 2008, p. 6; Baran, 2014, p. 4-6, 21, 135).</w:t>
      </w:r>
    </w:p>
    <w:p w:rsidR="003000F6" w:rsidRDefault="00E5058C" w:rsidP="003000F6">
      <w:pPr>
        <w:spacing w:after="120" w:line="360" w:lineRule="auto"/>
        <w:ind w:firstLine="709"/>
        <w:jc w:val="both"/>
        <w:rPr>
          <w:rFonts w:ascii="Garamond" w:eastAsia="Garamond" w:hAnsi="Garamond" w:cs="Garamond"/>
          <w:sz w:val="24"/>
          <w:szCs w:val="24"/>
        </w:rPr>
      </w:pPr>
      <w:r>
        <w:rPr>
          <w:rFonts w:ascii="Garamond" w:eastAsia="Garamond" w:hAnsi="Garamond" w:cs="Garamond"/>
          <w:b/>
          <w:bCs/>
          <w:sz w:val="24"/>
          <w:szCs w:val="24"/>
        </w:rPr>
        <w:lastRenderedPageBreak/>
        <w:t xml:space="preserve">A </w:t>
      </w:r>
      <w:r w:rsidR="00292D7F">
        <w:rPr>
          <w:rFonts w:ascii="Garamond" w:eastAsia="Garamond" w:hAnsi="Garamond" w:cs="Garamond"/>
          <w:b/>
          <w:bCs/>
          <w:sz w:val="24"/>
          <w:szCs w:val="24"/>
        </w:rPr>
        <w:t>ilha Brava: contexto social, político e religioso na década de 1960</w:t>
      </w:r>
    </w:p>
    <w:p w:rsidR="003000F6" w:rsidRDefault="00890DCF"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A ilha </w:t>
      </w:r>
      <w:r w:rsidR="005043B1">
        <w:rPr>
          <w:rFonts w:ascii="Garamond" w:eastAsia="Garamond" w:hAnsi="Garamond" w:cs="Garamond"/>
          <w:sz w:val="24"/>
          <w:szCs w:val="24"/>
        </w:rPr>
        <w:t>tinha 8.646 habitantes no censo de 1960</w:t>
      </w:r>
      <w:r w:rsidR="00FA7D56">
        <w:rPr>
          <w:rFonts w:ascii="Garamond" w:eastAsia="Garamond" w:hAnsi="Garamond" w:cs="Garamond"/>
          <w:sz w:val="24"/>
          <w:szCs w:val="24"/>
        </w:rPr>
        <w:t>, sendo proporcionalmente das mais densamente povoadas</w:t>
      </w:r>
      <w:r w:rsidR="00E63DDC">
        <w:rPr>
          <w:rFonts w:ascii="Garamond" w:eastAsia="Garamond" w:hAnsi="Garamond" w:cs="Garamond"/>
          <w:sz w:val="24"/>
          <w:szCs w:val="24"/>
        </w:rPr>
        <w:t xml:space="preserve"> (INE, 1962, p. 10)</w:t>
      </w:r>
      <w:r w:rsidR="008B4888">
        <w:rPr>
          <w:rFonts w:ascii="Garamond" w:eastAsia="Garamond" w:hAnsi="Garamond" w:cs="Garamond"/>
          <w:sz w:val="24"/>
          <w:szCs w:val="24"/>
        </w:rPr>
        <w:t>.</w:t>
      </w:r>
      <w:r w:rsidR="00A1038C">
        <w:rPr>
          <w:rFonts w:ascii="Garamond" w:eastAsia="Garamond" w:hAnsi="Garamond" w:cs="Garamond"/>
          <w:sz w:val="24"/>
          <w:szCs w:val="24"/>
        </w:rPr>
        <w:t xml:space="preserve"> Verdejante e humidamente nebulosa, a Brava é das mais luxuriantes ilhas do arquipélago com um microclima particular.</w:t>
      </w:r>
      <w:r w:rsidR="0001648D">
        <w:rPr>
          <w:rFonts w:ascii="Garamond" w:eastAsia="Garamond" w:hAnsi="Garamond" w:cs="Garamond"/>
          <w:sz w:val="24"/>
          <w:szCs w:val="24"/>
        </w:rPr>
        <w:t xml:space="preserve"> </w:t>
      </w:r>
      <w:r w:rsidR="00B76D4F">
        <w:rPr>
          <w:rFonts w:ascii="Garamond" w:eastAsia="Garamond" w:hAnsi="Garamond" w:cs="Garamond"/>
          <w:sz w:val="24"/>
          <w:szCs w:val="24"/>
        </w:rPr>
        <w:t>A base da população era de origem madeirense</w:t>
      </w:r>
      <w:r w:rsidR="00FA7D56">
        <w:rPr>
          <w:rFonts w:ascii="Garamond" w:eastAsia="Garamond" w:hAnsi="Garamond" w:cs="Garamond"/>
          <w:sz w:val="24"/>
          <w:szCs w:val="24"/>
        </w:rPr>
        <w:t xml:space="preserve"> e algarvia</w:t>
      </w:r>
      <w:r w:rsidR="00B76D4F">
        <w:rPr>
          <w:rFonts w:ascii="Garamond" w:eastAsia="Garamond" w:hAnsi="Garamond" w:cs="Garamond"/>
          <w:sz w:val="24"/>
          <w:szCs w:val="24"/>
        </w:rPr>
        <w:t>, alguns escravos, europeus exilados e cabo</w:t>
      </w:r>
      <w:r w:rsidR="00C92082">
        <w:rPr>
          <w:rFonts w:ascii="Garamond" w:eastAsia="Garamond" w:hAnsi="Garamond" w:cs="Garamond"/>
          <w:sz w:val="24"/>
          <w:szCs w:val="24"/>
        </w:rPr>
        <w:t>-</w:t>
      </w:r>
      <w:r w:rsidR="00B76D4F">
        <w:rPr>
          <w:rFonts w:ascii="Garamond" w:eastAsia="Garamond" w:hAnsi="Garamond" w:cs="Garamond"/>
          <w:sz w:val="24"/>
          <w:szCs w:val="24"/>
        </w:rPr>
        <w:t>verdianos fugindo da seca nas suas ilhas.</w:t>
      </w:r>
      <w:r w:rsidR="0001648D">
        <w:rPr>
          <w:rFonts w:ascii="Garamond" w:eastAsia="Garamond" w:hAnsi="Garamond" w:cs="Garamond"/>
          <w:sz w:val="24"/>
          <w:szCs w:val="24"/>
        </w:rPr>
        <w:t xml:space="preserve"> Até 1750, a ilha era administrada a partir da vizinha ilha do Fogo.</w:t>
      </w:r>
      <w:r w:rsidR="00B76D4F">
        <w:rPr>
          <w:rFonts w:ascii="Garamond" w:eastAsia="Garamond" w:hAnsi="Garamond" w:cs="Garamond"/>
          <w:sz w:val="24"/>
          <w:szCs w:val="24"/>
        </w:rPr>
        <w:t xml:space="preserve"> </w:t>
      </w:r>
      <w:r w:rsidR="003000F6">
        <w:rPr>
          <w:rFonts w:ascii="Garamond" w:eastAsia="Garamond" w:hAnsi="Garamond" w:cs="Garamond"/>
          <w:sz w:val="24"/>
          <w:szCs w:val="24"/>
        </w:rPr>
        <w:t xml:space="preserve">No dealbar do séc. XX, </w:t>
      </w:r>
      <w:r w:rsidR="00FC1154">
        <w:rPr>
          <w:rFonts w:ascii="Garamond" w:eastAsia="Garamond" w:hAnsi="Garamond" w:cs="Garamond"/>
          <w:sz w:val="24"/>
          <w:szCs w:val="24"/>
        </w:rPr>
        <w:t>existia</w:t>
      </w:r>
      <w:r w:rsidR="003000F6">
        <w:rPr>
          <w:rFonts w:ascii="Garamond" w:eastAsia="Garamond" w:hAnsi="Garamond" w:cs="Garamond"/>
          <w:sz w:val="24"/>
          <w:szCs w:val="24"/>
        </w:rPr>
        <w:t xml:space="preserve"> uma elite de aristocratas educados em Lisboa, poetas e exilados políticos que dominava</w:t>
      </w:r>
      <w:r w:rsidR="00A1038C">
        <w:rPr>
          <w:rFonts w:ascii="Garamond" w:eastAsia="Garamond" w:hAnsi="Garamond" w:cs="Garamond"/>
          <w:sz w:val="24"/>
          <w:szCs w:val="24"/>
        </w:rPr>
        <w:t>m</w:t>
      </w:r>
      <w:r w:rsidR="003000F6">
        <w:rPr>
          <w:rFonts w:ascii="Garamond" w:eastAsia="Garamond" w:hAnsi="Garamond" w:cs="Garamond"/>
          <w:sz w:val="24"/>
          <w:szCs w:val="24"/>
        </w:rPr>
        <w:t xml:space="preserve"> a ilha, mas </w:t>
      </w:r>
      <w:r w:rsidR="00FC1154">
        <w:rPr>
          <w:rFonts w:ascii="Garamond" w:eastAsia="Garamond" w:hAnsi="Garamond" w:cs="Garamond"/>
          <w:sz w:val="24"/>
          <w:szCs w:val="24"/>
        </w:rPr>
        <w:t xml:space="preserve">que </w:t>
      </w:r>
      <w:r w:rsidR="003000F6">
        <w:rPr>
          <w:rFonts w:ascii="Garamond" w:eastAsia="Garamond" w:hAnsi="Garamond" w:cs="Garamond"/>
          <w:sz w:val="24"/>
          <w:szCs w:val="24"/>
        </w:rPr>
        <w:t>acabaram por partir</w:t>
      </w:r>
      <w:r w:rsidR="00FC1154">
        <w:rPr>
          <w:rFonts w:ascii="Garamond" w:eastAsia="Garamond" w:hAnsi="Garamond" w:cs="Garamond"/>
          <w:sz w:val="24"/>
          <w:szCs w:val="24"/>
        </w:rPr>
        <w:t>, desvanecendo-se a sua influência</w:t>
      </w:r>
      <w:r w:rsidR="003000F6">
        <w:rPr>
          <w:rFonts w:ascii="Garamond" w:eastAsia="Garamond" w:hAnsi="Garamond" w:cs="Garamond"/>
          <w:sz w:val="24"/>
          <w:szCs w:val="24"/>
        </w:rPr>
        <w:t>. A principal vila, Nova Sintra, foi batizada com o nome da Sintra original na metrópol</w:t>
      </w:r>
      <w:r w:rsidR="00A1038C">
        <w:rPr>
          <w:rFonts w:ascii="Garamond" w:eastAsia="Garamond" w:hAnsi="Garamond" w:cs="Garamond"/>
          <w:sz w:val="24"/>
          <w:szCs w:val="24"/>
        </w:rPr>
        <w:t>e, também famosa pelo seu micro</w:t>
      </w:r>
      <w:r w:rsidR="003000F6">
        <w:rPr>
          <w:rFonts w:ascii="Garamond" w:eastAsia="Garamond" w:hAnsi="Garamond" w:cs="Garamond"/>
          <w:sz w:val="24"/>
          <w:szCs w:val="24"/>
        </w:rPr>
        <w:t>clima e espaço de lazer para as elites oitocentistas (Meintel, 1975, p. 234).</w:t>
      </w:r>
    </w:p>
    <w:p w:rsidR="003000F6" w:rsidRDefault="00B76D4F"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A partir do séc. XIX, os navios baleeiros norte-americanos </w:t>
      </w:r>
      <w:r w:rsidR="003000F6">
        <w:rPr>
          <w:rFonts w:ascii="Garamond" w:eastAsia="Garamond" w:hAnsi="Garamond" w:cs="Garamond"/>
          <w:sz w:val="24"/>
          <w:szCs w:val="24"/>
        </w:rPr>
        <w:t>passaram a ser</w:t>
      </w:r>
      <w:r>
        <w:rPr>
          <w:rFonts w:ascii="Garamond" w:eastAsia="Garamond" w:hAnsi="Garamond" w:cs="Garamond"/>
          <w:sz w:val="24"/>
          <w:szCs w:val="24"/>
        </w:rPr>
        <w:t xml:space="preserve"> uma visão rotineira na ilha, parando para obter água, comida e proteção do vento, </w:t>
      </w:r>
      <w:r w:rsidR="003000F6">
        <w:rPr>
          <w:rFonts w:ascii="Garamond" w:eastAsia="Garamond" w:hAnsi="Garamond" w:cs="Garamond"/>
          <w:sz w:val="24"/>
          <w:szCs w:val="24"/>
        </w:rPr>
        <w:t xml:space="preserve">e </w:t>
      </w:r>
      <w:r>
        <w:rPr>
          <w:rFonts w:ascii="Garamond" w:eastAsia="Garamond" w:hAnsi="Garamond" w:cs="Garamond"/>
          <w:sz w:val="24"/>
          <w:szCs w:val="24"/>
        </w:rPr>
        <w:t xml:space="preserve">recrutando bravenses como marinheiros. </w:t>
      </w:r>
      <w:r w:rsidR="007A68E9">
        <w:rPr>
          <w:rFonts w:ascii="Garamond" w:eastAsia="Garamond" w:hAnsi="Garamond" w:cs="Garamond"/>
          <w:sz w:val="24"/>
          <w:szCs w:val="24"/>
        </w:rPr>
        <w:t>P</w:t>
      </w:r>
      <w:r>
        <w:rPr>
          <w:rFonts w:ascii="Garamond" w:eastAsia="Garamond" w:hAnsi="Garamond" w:cs="Garamond"/>
          <w:sz w:val="24"/>
          <w:szCs w:val="24"/>
        </w:rPr>
        <w:t xml:space="preserve">or volta de 1850, as remessas </w:t>
      </w:r>
      <w:r w:rsidR="00FC1154">
        <w:rPr>
          <w:rFonts w:ascii="Garamond" w:eastAsia="Garamond" w:hAnsi="Garamond" w:cs="Garamond"/>
          <w:sz w:val="24"/>
          <w:szCs w:val="24"/>
        </w:rPr>
        <w:t xml:space="preserve">de dinheiro </w:t>
      </w:r>
      <w:r>
        <w:rPr>
          <w:rFonts w:ascii="Garamond" w:eastAsia="Garamond" w:hAnsi="Garamond" w:cs="Garamond"/>
          <w:sz w:val="24"/>
          <w:szCs w:val="24"/>
        </w:rPr>
        <w:t xml:space="preserve">dos emigrantes bravenses </w:t>
      </w:r>
      <w:r w:rsidR="007A68E9">
        <w:rPr>
          <w:rFonts w:ascii="Garamond" w:eastAsia="Garamond" w:hAnsi="Garamond" w:cs="Garamond"/>
          <w:sz w:val="24"/>
          <w:szCs w:val="24"/>
        </w:rPr>
        <w:t xml:space="preserve">nos E.U.A. </w:t>
      </w:r>
      <w:r w:rsidR="003000F6">
        <w:rPr>
          <w:rFonts w:ascii="Garamond" w:eastAsia="Garamond" w:hAnsi="Garamond" w:cs="Garamond"/>
          <w:sz w:val="24"/>
          <w:szCs w:val="24"/>
        </w:rPr>
        <w:t>começaram a tornar</w:t>
      </w:r>
      <w:r>
        <w:rPr>
          <w:rFonts w:ascii="Garamond" w:eastAsia="Garamond" w:hAnsi="Garamond" w:cs="Garamond"/>
          <w:sz w:val="24"/>
          <w:szCs w:val="24"/>
        </w:rPr>
        <w:t>-se relevantes para o desenvolvimento dos ilhéus. Sucessivas gerações</w:t>
      </w:r>
      <w:r w:rsidR="003E2277">
        <w:rPr>
          <w:rFonts w:ascii="Garamond" w:eastAsia="Garamond" w:hAnsi="Garamond" w:cs="Garamond"/>
          <w:sz w:val="24"/>
          <w:szCs w:val="24"/>
        </w:rPr>
        <w:t>, essencialmente</w:t>
      </w:r>
      <w:r>
        <w:rPr>
          <w:rFonts w:ascii="Garamond" w:eastAsia="Garamond" w:hAnsi="Garamond" w:cs="Garamond"/>
          <w:sz w:val="24"/>
          <w:szCs w:val="24"/>
        </w:rPr>
        <w:t xml:space="preserve"> de homens em idade de trabalho</w:t>
      </w:r>
      <w:r w:rsidR="003E2277">
        <w:rPr>
          <w:rFonts w:ascii="Garamond" w:eastAsia="Garamond" w:hAnsi="Garamond" w:cs="Garamond"/>
          <w:sz w:val="24"/>
          <w:szCs w:val="24"/>
        </w:rPr>
        <w:t>,</w:t>
      </w:r>
      <w:r>
        <w:rPr>
          <w:rFonts w:ascii="Garamond" w:eastAsia="Garamond" w:hAnsi="Garamond" w:cs="Garamond"/>
          <w:sz w:val="24"/>
          <w:szCs w:val="24"/>
        </w:rPr>
        <w:t xml:space="preserve"> migraram para</w:t>
      </w:r>
      <w:r w:rsidR="00FA7D56">
        <w:rPr>
          <w:rFonts w:ascii="Garamond" w:eastAsia="Garamond" w:hAnsi="Garamond" w:cs="Garamond"/>
          <w:sz w:val="24"/>
          <w:szCs w:val="24"/>
        </w:rPr>
        <w:t xml:space="preserve"> New Bedford e Providence na região da</w:t>
      </w:r>
      <w:r w:rsidR="003000F6">
        <w:rPr>
          <w:rFonts w:ascii="Garamond" w:eastAsia="Garamond" w:hAnsi="Garamond" w:cs="Garamond"/>
          <w:sz w:val="24"/>
          <w:szCs w:val="24"/>
        </w:rPr>
        <w:t xml:space="preserve"> Nova</w:t>
      </w:r>
      <w:r>
        <w:rPr>
          <w:rFonts w:ascii="Garamond" w:eastAsia="Garamond" w:hAnsi="Garamond" w:cs="Garamond"/>
          <w:sz w:val="24"/>
          <w:szCs w:val="24"/>
        </w:rPr>
        <w:t xml:space="preserve"> </w:t>
      </w:r>
      <w:r w:rsidR="003000F6">
        <w:rPr>
          <w:rFonts w:ascii="Garamond" w:eastAsia="Garamond" w:hAnsi="Garamond" w:cs="Garamond"/>
          <w:sz w:val="24"/>
          <w:szCs w:val="24"/>
        </w:rPr>
        <w:t>Inglaterra</w:t>
      </w:r>
      <w:r>
        <w:rPr>
          <w:rFonts w:ascii="Garamond" w:eastAsia="Garamond" w:hAnsi="Garamond" w:cs="Garamond"/>
          <w:sz w:val="24"/>
          <w:szCs w:val="24"/>
        </w:rPr>
        <w:t>.</w:t>
      </w:r>
      <w:r w:rsidR="00FA7D56">
        <w:rPr>
          <w:rFonts w:ascii="Garamond" w:eastAsia="Garamond" w:hAnsi="Garamond" w:cs="Garamond"/>
          <w:sz w:val="24"/>
          <w:szCs w:val="24"/>
        </w:rPr>
        <w:t xml:space="preserve"> </w:t>
      </w:r>
      <w:r w:rsidR="00292D7F">
        <w:rPr>
          <w:rFonts w:ascii="Garamond" w:eastAsia="Garamond" w:hAnsi="Garamond" w:cs="Garamond"/>
          <w:sz w:val="24"/>
          <w:szCs w:val="24"/>
        </w:rPr>
        <w:t>Esta rede migratória marítima facilitava também a circulação transnacional de ideias políticas e religiosas. Apesar d</w:t>
      </w:r>
      <w:r w:rsidR="007A68E9">
        <w:rPr>
          <w:rFonts w:ascii="Garamond" w:eastAsia="Garamond" w:hAnsi="Garamond" w:cs="Garamond"/>
          <w:sz w:val="24"/>
          <w:szCs w:val="24"/>
        </w:rPr>
        <w:t xml:space="preserve">e aparentemente isolada, a </w:t>
      </w:r>
      <w:r w:rsidR="00292D7F">
        <w:rPr>
          <w:rFonts w:ascii="Garamond" w:eastAsia="Garamond" w:hAnsi="Garamond" w:cs="Garamond"/>
          <w:sz w:val="24"/>
          <w:szCs w:val="24"/>
        </w:rPr>
        <w:t xml:space="preserve">Brava fazia parte de um circuito migratório atlântico por meio de gerações sucessivas de migrantes. A diáspora </w:t>
      </w:r>
      <w:r w:rsidR="003000F6">
        <w:rPr>
          <w:rFonts w:ascii="Garamond" w:eastAsia="Garamond" w:hAnsi="Garamond" w:cs="Garamond"/>
          <w:sz w:val="24"/>
          <w:szCs w:val="24"/>
        </w:rPr>
        <w:t>desenvolveu</w:t>
      </w:r>
      <w:r w:rsidR="00476166">
        <w:rPr>
          <w:rFonts w:ascii="Garamond" w:eastAsia="Garamond" w:hAnsi="Garamond" w:cs="Garamond"/>
          <w:sz w:val="24"/>
          <w:szCs w:val="24"/>
        </w:rPr>
        <w:t xml:space="preserve"> </w:t>
      </w:r>
      <w:r w:rsidR="00292D7F">
        <w:rPr>
          <w:rFonts w:ascii="Garamond" w:eastAsia="Garamond" w:hAnsi="Garamond" w:cs="Garamond"/>
          <w:sz w:val="24"/>
          <w:szCs w:val="24"/>
        </w:rPr>
        <w:t xml:space="preserve">influência política </w:t>
      </w:r>
      <w:r w:rsidR="003000F6">
        <w:rPr>
          <w:rFonts w:ascii="Garamond" w:eastAsia="Garamond" w:hAnsi="Garamond" w:cs="Garamond"/>
          <w:sz w:val="24"/>
          <w:szCs w:val="24"/>
        </w:rPr>
        <w:t xml:space="preserve">do outro lado do Atlântico </w:t>
      </w:r>
      <w:r w:rsidR="00292D7F">
        <w:rPr>
          <w:rFonts w:ascii="Garamond" w:eastAsia="Garamond" w:hAnsi="Garamond" w:cs="Garamond"/>
          <w:sz w:val="24"/>
          <w:szCs w:val="24"/>
        </w:rPr>
        <w:t xml:space="preserve">e mantinha-se envolvida nos assuntos relativos à sua ilha de origem. </w:t>
      </w:r>
      <w:r w:rsidR="00FA7D56">
        <w:rPr>
          <w:rFonts w:ascii="Garamond" w:eastAsia="Garamond" w:hAnsi="Garamond" w:cs="Garamond"/>
          <w:sz w:val="24"/>
          <w:szCs w:val="24"/>
        </w:rPr>
        <w:t xml:space="preserve">A partir da década de 1920, políticas restritivas </w:t>
      </w:r>
      <w:r w:rsidR="003000F6">
        <w:rPr>
          <w:rFonts w:ascii="Garamond" w:eastAsia="Garamond" w:hAnsi="Garamond" w:cs="Garamond"/>
          <w:sz w:val="24"/>
          <w:szCs w:val="24"/>
        </w:rPr>
        <w:t>norte-</w:t>
      </w:r>
      <w:r w:rsidR="00FA7D56">
        <w:rPr>
          <w:rFonts w:ascii="Garamond" w:eastAsia="Garamond" w:hAnsi="Garamond" w:cs="Garamond"/>
          <w:sz w:val="24"/>
          <w:szCs w:val="24"/>
        </w:rPr>
        <w:t xml:space="preserve">americanas fizeram diminuir </w:t>
      </w:r>
      <w:r w:rsidR="00292D7F">
        <w:rPr>
          <w:rFonts w:ascii="Garamond" w:eastAsia="Garamond" w:hAnsi="Garamond" w:cs="Garamond"/>
          <w:sz w:val="24"/>
          <w:szCs w:val="24"/>
        </w:rPr>
        <w:t xml:space="preserve">drasticamente </w:t>
      </w:r>
      <w:r w:rsidR="00FA7D56">
        <w:rPr>
          <w:rFonts w:ascii="Garamond" w:eastAsia="Garamond" w:hAnsi="Garamond" w:cs="Garamond"/>
          <w:sz w:val="24"/>
          <w:szCs w:val="24"/>
        </w:rPr>
        <w:t xml:space="preserve">o fluxo de pessoas </w:t>
      </w:r>
      <w:r w:rsidR="007A68E9">
        <w:rPr>
          <w:rFonts w:ascii="Garamond" w:eastAsia="Garamond" w:hAnsi="Garamond" w:cs="Garamond"/>
          <w:sz w:val="24"/>
          <w:szCs w:val="24"/>
        </w:rPr>
        <w:t>do arquipélago</w:t>
      </w:r>
      <w:r w:rsidR="00FC1154">
        <w:rPr>
          <w:rFonts w:ascii="Garamond" w:eastAsia="Garamond" w:hAnsi="Garamond" w:cs="Garamond"/>
          <w:sz w:val="24"/>
          <w:szCs w:val="24"/>
        </w:rPr>
        <w:t>,</w:t>
      </w:r>
      <w:r w:rsidR="007A68E9">
        <w:rPr>
          <w:rFonts w:ascii="Garamond" w:eastAsia="Garamond" w:hAnsi="Garamond" w:cs="Garamond"/>
          <w:sz w:val="24"/>
          <w:szCs w:val="24"/>
        </w:rPr>
        <w:t xml:space="preserve"> </w:t>
      </w:r>
      <w:r w:rsidR="00FA7D56">
        <w:rPr>
          <w:rFonts w:ascii="Garamond" w:eastAsia="Garamond" w:hAnsi="Garamond" w:cs="Garamond"/>
          <w:sz w:val="24"/>
          <w:szCs w:val="24"/>
        </w:rPr>
        <w:t>mas nunca o pararam.</w:t>
      </w:r>
      <w:r w:rsidR="00292D7F">
        <w:rPr>
          <w:rFonts w:ascii="Garamond" w:eastAsia="Garamond" w:hAnsi="Garamond" w:cs="Garamond"/>
          <w:sz w:val="24"/>
          <w:szCs w:val="24"/>
        </w:rPr>
        <w:t xml:space="preserve"> </w:t>
      </w:r>
      <w:r w:rsidR="007A68E9">
        <w:rPr>
          <w:rFonts w:ascii="Garamond" w:eastAsia="Garamond" w:hAnsi="Garamond" w:cs="Garamond"/>
          <w:sz w:val="24"/>
          <w:szCs w:val="24"/>
        </w:rPr>
        <w:t>A</w:t>
      </w:r>
      <w:r w:rsidR="00292D7F">
        <w:rPr>
          <w:rFonts w:ascii="Garamond" w:eastAsia="Garamond" w:hAnsi="Garamond" w:cs="Garamond"/>
          <w:sz w:val="24"/>
          <w:szCs w:val="24"/>
        </w:rPr>
        <w:t xml:space="preserve"> economia ca</w:t>
      </w:r>
      <w:r w:rsidR="003000F6">
        <w:rPr>
          <w:rFonts w:ascii="Garamond" w:eastAsia="Garamond" w:hAnsi="Garamond" w:cs="Garamond"/>
          <w:sz w:val="24"/>
          <w:szCs w:val="24"/>
        </w:rPr>
        <w:t>bo</w:t>
      </w:r>
      <w:r w:rsidR="00C92082">
        <w:rPr>
          <w:rFonts w:ascii="Garamond" w:eastAsia="Garamond" w:hAnsi="Garamond" w:cs="Garamond"/>
          <w:sz w:val="24"/>
          <w:szCs w:val="24"/>
        </w:rPr>
        <w:t>-</w:t>
      </w:r>
      <w:r w:rsidR="003000F6">
        <w:rPr>
          <w:rFonts w:ascii="Garamond" w:eastAsia="Garamond" w:hAnsi="Garamond" w:cs="Garamond"/>
          <w:sz w:val="24"/>
          <w:szCs w:val="24"/>
        </w:rPr>
        <w:t>verdiana continuava a depende</w:t>
      </w:r>
      <w:r w:rsidR="00292D7F">
        <w:rPr>
          <w:rFonts w:ascii="Garamond" w:eastAsia="Garamond" w:hAnsi="Garamond" w:cs="Garamond"/>
          <w:sz w:val="24"/>
          <w:szCs w:val="24"/>
        </w:rPr>
        <w:t xml:space="preserve">r das remessas dos emigrantes e muitos ambicionavam </w:t>
      </w:r>
      <w:r w:rsidR="00FC1154">
        <w:rPr>
          <w:rFonts w:ascii="Garamond" w:eastAsia="Garamond" w:hAnsi="Garamond" w:cs="Garamond"/>
          <w:sz w:val="24"/>
          <w:szCs w:val="24"/>
        </w:rPr>
        <w:t>gozar</w:t>
      </w:r>
      <w:r w:rsidR="00292D7F">
        <w:rPr>
          <w:rFonts w:ascii="Garamond" w:eastAsia="Garamond" w:hAnsi="Garamond" w:cs="Garamond"/>
          <w:sz w:val="24"/>
          <w:szCs w:val="24"/>
        </w:rPr>
        <w:t xml:space="preserve"> </w:t>
      </w:r>
      <w:r w:rsidR="00476166">
        <w:rPr>
          <w:rFonts w:ascii="Garamond" w:eastAsia="Garamond" w:hAnsi="Garamond" w:cs="Garamond"/>
          <w:sz w:val="24"/>
          <w:szCs w:val="24"/>
        </w:rPr>
        <w:t xml:space="preserve">a reforma </w:t>
      </w:r>
      <w:r w:rsidR="00292D7F">
        <w:rPr>
          <w:rFonts w:ascii="Garamond" w:eastAsia="Garamond" w:hAnsi="Garamond" w:cs="Garamond"/>
          <w:sz w:val="24"/>
          <w:szCs w:val="24"/>
        </w:rPr>
        <w:t>na sua ilha-natal</w:t>
      </w:r>
      <w:r>
        <w:rPr>
          <w:rFonts w:ascii="Garamond" w:eastAsia="Garamond" w:hAnsi="Garamond" w:cs="Garamond"/>
          <w:sz w:val="24"/>
          <w:szCs w:val="24"/>
        </w:rPr>
        <w:t xml:space="preserve"> </w:t>
      </w:r>
      <w:r w:rsidR="0001648D">
        <w:rPr>
          <w:rFonts w:ascii="Garamond" w:eastAsia="Garamond" w:hAnsi="Garamond" w:cs="Garamond"/>
          <w:sz w:val="24"/>
          <w:szCs w:val="24"/>
        </w:rPr>
        <w:t>(M</w:t>
      </w:r>
      <w:r w:rsidR="00713873">
        <w:rPr>
          <w:rFonts w:ascii="Garamond" w:eastAsia="Garamond" w:hAnsi="Garamond" w:cs="Garamond"/>
          <w:sz w:val="24"/>
          <w:szCs w:val="24"/>
        </w:rPr>
        <w:t>eintel</w:t>
      </w:r>
      <w:r w:rsidR="0001648D">
        <w:rPr>
          <w:rFonts w:ascii="Garamond" w:eastAsia="Garamond" w:hAnsi="Garamond" w:cs="Garamond"/>
          <w:sz w:val="24"/>
          <w:szCs w:val="24"/>
        </w:rPr>
        <w:t xml:space="preserve">, </w:t>
      </w:r>
      <w:r w:rsidR="00292D7F">
        <w:rPr>
          <w:rFonts w:ascii="Garamond" w:eastAsia="Garamond" w:hAnsi="Garamond" w:cs="Garamond"/>
          <w:sz w:val="24"/>
          <w:szCs w:val="24"/>
        </w:rPr>
        <w:t>2002, p. 28-34</w:t>
      </w:r>
      <w:r w:rsidR="00FA7D56">
        <w:rPr>
          <w:rFonts w:ascii="Garamond" w:eastAsia="Garamond" w:hAnsi="Garamond" w:cs="Garamond"/>
          <w:sz w:val="24"/>
          <w:szCs w:val="24"/>
        </w:rPr>
        <w:t>;</w:t>
      </w:r>
      <w:r w:rsidR="005E4147">
        <w:rPr>
          <w:rFonts w:ascii="Garamond" w:eastAsia="Garamond" w:hAnsi="Garamond" w:cs="Garamond"/>
          <w:sz w:val="24"/>
          <w:szCs w:val="24"/>
        </w:rPr>
        <w:t xml:space="preserve"> Barrows, 1990, p. 262-270;</w:t>
      </w:r>
      <w:r w:rsidR="00FA7D56">
        <w:rPr>
          <w:rFonts w:ascii="Garamond" w:eastAsia="Garamond" w:hAnsi="Garamond" w:cs="Garamond"/>
          <w:sz w:val="24"/>
          <w:szCs w:val="24"/>
        </w:rPr>
        <w:t xml:space="preserve"> R</w:t>
      </w:r>
      <w:r w:rsidR="00713873">
        <w:rPr>
          <w:rFonts w:ascii="Garamond" w:eastAsia="Garamond" w:hAnsi="Garamond" w:cs="Garamond"/>
          <w:sz w:val="24"/>
          <w:szCs w:val="24"/>
        </w:rPr>
        <w:t>amos</w:t>
      </w:r>
      <w:r w:rsidR="00FA7D56">
        <w:rPr>
          <w:rFonts w:ascii="Garamond" w:eastAsia="Garamond" w:hAnsi="Garamond" w:cs="Garamond"/>
          <w:sz w:val="24"/>
          <w:szCs w:val="24"/>
        </w:rPr>
        <w:t xml:space="preserve"> 1994</w:t>
      </w:r>
      <w:r w:rsidR="0001648D">
        <w:rPr>
          <w:rFonts w:ascii="Garamond" w:eastAsia="Garamond" w:hAnsi="Garamond" w:cs="Garamond"/>
          <w:sz w:val="24"/>
          <w:szCs w:val="24"/>
        </w:rPr>
        <w:t>)</w:t>
      </w:r>
      <w:r>
        <w:rPr>
          <w:rFonts w:ascii="Garamond" w:eastAsia="Garamond" w:hAnsi="Garamond" w:cs="Garamond"/>
          <w:sz w:val="24"/>
          <w:szCs w:val="24"/>
        </w:rPr>
        <w:t xml:space="preserve">. </w:t>
      </w:r>
    </w:p>
    <w:p w:rsidR="003000F6" w:rsidRDefault="003000F6"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Em meados da década de 50, uma publicação missionária católica lamentava que a religião prevalecente no arquipélago fosse </w:t>
      </w:r>
      <w:r w:rsidR="00BA7EA8">
        <w:rPr>
          <w:rFonts w:ascii="Garamond" w:eastAsia="Garamond" w:hAnsi="Garamond" w:cs="Garamond"/>
          <w:sz w:val="24"/>
          <w:szCs w:val="24"/>
        </w:rPr>
        <w:t>um</w:t>
      </w:r>
      <w:r>
        <w:rPr>
          <w:rFonts w:ascii="Garamond" w:eastAsia="Garamond" w:hAnsi="Garamond" w:cs="Garamond"/>
          <w:sz w:val="24"/>
          <w:szCs w:val="24"/>
        </w:rPr>
        <w:t xml:space="preserve"> Catolicismo nominal associado apenas às principais cerimónias da Igreja, como o batismo, festas e enterros, em resultado da fraca missionação do território e da prevalência da mancebia e crenças supersticiosas. Identificava genericamente no Protestantismo uma ameaça desmoralizante, desagregadora e desnacionalizante. No caso da Brava, o artigo identificava os Nazaren</w:t>
      </w:r>
      <w:r w:rsidR="00BA7EA8">
        <w:rPr>
          <w:rFonts w:ascii="Garamond" w:eastAsia="Garamond" w:hAnsi="Garamond" w:cs="Garamond"/>
          <w:sz w:val="24"/>
          <w:szCs w:val="24"/>
        </w:rPr>
        <w:t>os, presentes desde 1901,</w:t>
      </w:r>
      <w:r>
        <w:rPr>
          <w:rFonts w:ascii="Garamond" w:eastAsia="Garamond" w:hAnsi="Garamond" w:cs="Garamond"/>
          <w:sz w:val="24"/>
          <w:szCs w:val="24"/>
        </w:rPr>
        <w:t xml:space="preserve"> e os Adventistas, desde c. 1935</w:t>
      </w:r>
      <w:r w:rsidR="00BA7EA8">
        <w:rPr>
          <w:rFonts w:ascii="Garamond" w:eastAsia="Garamond" w:hAnsi="Garamond" w:cs="Garamond"/>
          <w:sz w:val="24"/>
          <w:szCs w:val="24"/>
        </w:rPr>
        <w:t>,</w:t>
      </w:r>
      <w:r>
        <w:rPr>
          <w:rFonts w:ascii="Garamond" w:eastAsia="Garamond" w:hAnsi="Garamond" w:cs="Garamond"/>
          <w:sz w:val="24"/>
          <w:szCs w:val="24"/>
        </w:rPr>
        <w:t xml:space="preserve"> como as principais “seitas”, termo bem eivado de preconceito, que “vão alargando o seu campo de acção” com meios económicos provenientes dos E.U.A.</w:t>
      </w:r>
      <w:r w:rsidR="00476166">
        <w:rPr>
          <w:rFonts w:ascii="Garamond" w:eastAsia="Garamond" w:hAnsi="Garamond" w:cs="Garamond"/>
          <w:sz w:val="24"/>
          <w:szCs w:val="24"/>
        </w:rPr>
        <w:t>, sugerindo que as conversões não eram genuínas</w:t>
      </w:r>
      <w:r>
        <w:rPr>
          <w:rFonts w:ascii="Garamond" w:eastAsia="Garamond" w:hAnsi="Garamond" w:cs="Garamond"/>
          <w:sz w:val="24"/>
          <w:szCs w:val="24"/>
        </w:rPr>
        <w:t xml:space="preserve"> (Anónimo, 1956). </w:t>
      </w:r>
    </w:p>
    <w:p w:rsidR="003000F6" w:rsidRPr="003000F6" w:rsidRDefault="003000F6" w:rsidP="003000F6">
      <w:pPr>
        <w:spacing w:after="120" w:line="360" w:lineRule="auto"/>
        <w:ind w:firstLine="709"/>
        <w:jc w:val="both"/>
        <w:rPr>
          <w:rFonts w:ascii="Garamond" w:eastAsia="Garamond" w:hAnsi="Garamond" w:cs="Garamond"/>
          <w:sz w:val="24"/>
          <w:szCs w:val="24"/>
        </w:rPr>
      </w:pPr>
      <w:r>
        <w:rPr>
          <w:rFonts w:ascii="Garamond" w:eastAsia="Garamond" w:hAnsi="Garamond" w:cs="Garamond"/>
          <w:b/>
          <w:bCs/>
          <w:sz w:val="24"/>
          <w:szCs w:val="24"/>
        </w:rPr>
        <w:lastRenderedPageBreak/>
        <w:t>A</w:t>
      </w:r>
      <w:r w:rsidR="002431C6">
        <w:rPr>
          <w:rFonts w:ascii="Garamond" w:eastAsia="Garamond" w:hAnsi="Garamond" w:cs="Garamond"/>
          <w:b/>
          <w:bCs/>
          <w:sz w:val="24"/>
          <w:szCs w:val="24"/>
        </w:rPr>
        <w:t>s Testemunhas de Jeová em Cabo Verde e a</w:t>
      </w:r>
      <w:r>
        <w:rPr>
          <w:rFonts w:ascii="Garamond" w:eastAsia="Garamond" w:hAnsi="Garamond" w:cs="Garamond"/>
          <w:b/>
          <w:bCs/>
          <w:sz w:val="24"/>
          <w:szCs w:val="24"/>
        </w:rPr>
        <w:t xml:space="preserve"> produção do conhecimento colonial sobre </w:t>
      </w:r>
      <w:r w:rsidR="006666B0">
        <w:rPr>
          <w:rFonts w:ascii="Garamond" w:eastAsia="Garamond" w:hAnsi="Garamond" w:cs="Garamond"/>
          <w:b/>
          <w:bCs/>
          <w:sz w:val="24"/>
          <w:szCs w:val="24"/>
        </w:rPr>
        <w:t>elas</w:t>
      </w:r>
      <w:r>
        <w:rPr>
          <w:rFonts w:ascii="Garamond" w:eastAsia="Garamond" w:hAnsi="Garamond" w:cs="Garamond"/>
          <w:b/>
          <w:bCs/>
          <w:sz w:val="24"/>
          <w:szCs w:val="24"/>
        </w:rPr>
        <w:t xml:space="preserve"> nos anos 50 </w:t>
      </w:r>
    </w:p>
    <w:p w:rsidR="002431C6" w:rsidRDefault="002431C6"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A informação mais antiga relativa à </w:t>
      </w:r>
      <w:r w:rsidR="00476166">
        <w:rPr>
          <w:rFonts w:ascii="Garamond" w:eastAsia="Garamond" w:hAnsi="Garamond" w:cs="Garamond"/>
          <w:sz w:val="24"/>
          <w:szCs w:val="24"/>
        </w:rPr>
        <w:t>entrada</w:t>
      </w:r>
      <w:r>
        <w:rPr>
          <w:rFonts w:ascii="Garamond" w:eastAsia="Garamond" w:hAnsi="Garamond" w:cs="Garamond"/>
          <w:sz w:val="24"/>
          <w:szCs w:val="24"/>
        </w:rPr>
        <w:t xml:space="preserve"> das doutrinas das Testemunhas de Jeová no arquipélago cabo</w:t>
      </w:r>
      <w:r w:rsidR="00C92082">
        <w:rPr>
          <w:rFonts w:ascii="Garamond" w:eastAsia="Garamond" w:hAnsi="Garamond" w:cs="Garamond"/>
          <w:sz w:val="24"/>
          <w:szCs w:val="24"/>
        </w:rPr>
        <w:t>-</w:t>
      </w:r>
      <w:r>
        <w:rPr>
          <w:rFonts w:ascii="Garamond" w:eastAsia="Garamond" w:hAnsi="Garamond" w:cs="Garamond"/>
          <w:sz w:val="24"/>
          <w:szCs w:val="24"/>
        </w:rPr>
        <w:t>verdiano remonta ao</w:t>
      </w:r>
      <w:r w:rsidR="00FC1154">
        <w:rPr>
          <w:rFonts w:ascii="Garamond" w:eastAsia="Garamond" w:hAnsi="Garamond" w:cs="Garamond"/>
          <w:sz w:val="24"/>
          <w:szCs w:val="24"/>
        </w:rPr>
        <w:t xml:space="preserve"> ano de 1925, ocasião em que J. </w:t>
      </w:r>
      <w:r>
        <w:rPr>
          <w:rFonts w:ascii="Garamond" w:eastAsia="Garamond" w:hAnsi="Garamond" w:cs="Garamond"/>
          <w:sz w:val="24"/>
          <w:szCs w:val="24"/>
        </w:rPr>
        <w:t xml:space="preserve">F. Rutherford, </w:t>
      </w:r>
      <w:r w:rsidR="00BE54CB">
        <w:rPr>
          <w:rFonts w:ascii="Garamond" w:eastAsia="Garamond" w:hAnsi="Garamond" w:cs="Garamond"/>
          <w:sz w:val="24"/>
          <w:szCs w:val="24"/>
        </w:rPr>
        <w:t xml:space="preserve">presidente dos então chamados Estudantes da Bíblia, veio a Lisboa proferir uma palestra pública. No seguimento da publicação do discurso na imprensa, a notícia terá chegado a várias partes do Império e George Young, o responsável em Lisboa, referiu no seu relatório anual </w:t>
      </w:r>
      <w:r w:rsidR="00FC1154">
        <w:rPr>
          <w:rFonts w:ascii="Garamond" w:eastAsia="Garamond" w:hAnsi="Garamond" w:cs="Garamond"/>
          <w:sz w:val="24"/>
          <w:szCs w:val="24"/>
        </w:rPr>
        <w:t>as</w:t>
      </w:r>
      <w:r w:rsidR="00BE54CB">
        <w:rPr>
          <w:rFonts w:ascii="Garamond" w:eastAsia="Garamond" w:hAnsi="Garamond" w:cs="Garamond"/>
          <w:sz w:val="24"/>
          <w:szCs w:val="24"/>
        </w:rPr>
        <w:t xml:space="preserve"> publicações env</w:t>
      </w:r>
      <w:r w:rsidR="00476166">
        <w:rPr>
          <w:rFonts w:ascii="Garamond" w:eastAsia="Garamond" w:hAnsi="Garamond" w:cs="Garamond"/>
          <w:sz w:val="24"/>
          <w:szCs w:val="24"/>
        </w:rPr>
        <w:t xml:space="preserve">iadas para Cabo Verde. Contudo, foi um evento esporádico </w:t>
      </w:r>
      <w:r w:rsidR="00BE54CB">
        <w:rPr>
          <w:rFonts w:ascii="Garamond" w:eastAsia="Garamond" w:hAnsi="Garamond" w:cs="Garamond"/>
          <w:sz w:val="24"/>
          <w:szCs w:val="24"/>
        </w:rPr>
        <w:t>(Pinto, 2012, p. 130).</w:t>
      </w:r>
      <w:r w:rsidR="006C3174">
        <w:rPr>
          <w:rFonts w:ascii="Garamond" w:eastAsia="Garamond" w:hAnsi="Garamond" w:cs="Garamond"/>
          <w:sz w:val="24"/>
          <w:szCs w:val="24"/>
        </w:rPr>
        <w:t xml:space="preserve"> </w:t>
      </w:r>
    </w:p>
    <w:p w:rsidR="00467633" w:rsidRDefault="006C3174" w:rsidP="00467633">
      <w:pPr>
        <w:spacing w:after="120" w:line="360" w:lineRule="auto"/>
        <w:ind w:firstLine="709"/>
        <w:jc w:val="both"/>
        <w:rPr>
          <w:rFonts w:ascii="Garamond" w:hAnsi="Garamond" w:cs="Times New Roman"/>
          <w:sz w:val="24"/>
          <w:szCs w:val="24"/>
        </w:rPr>
      </w:pPr>
      <w:r>
        <w:rPr>
          <w:rFonts w:ascii="Garamond" w:eastAsia="Garamond" w:hAnsi="Garamond" w:cs="Garamond"/>
          <w:sz w:val="24"/>
          <w:szCs w:val="24"/>
        </w:rPr>
        <w:t>A génese da</w:t>
      </w:r>
      <w:r w:rsidR="00476166">
        <w:rPr>
          <w:rFonts w:ascii="Garamond" w:eastAsia="Garamond" w:hAnsi="Garamond" w:cs="Garamond"/>
          <w:sz w:val="24"/>
          <w:szCs w:val="24"/>
        </w:rPr>
        <w:t xml:space="preserve"> real</w:t>
      </w:r>
      <w:r>
        <w:rPr>
          <w:rFonts w:ascii="Garamond" w:eastAsia="Garamond" w:hAnsi="Garamond" w:cs="Garamond"/>
          <w:sz w:val="24"/>
          <w:szCs w:val="24"/>
        </w:rPr>
        <w:t xml:space="preserve"> implantação em Cabo Verde recua a 1958, </w:t>
      </w:r>
      <w:r w:rsidR="00C92082">
        <w:rPr>
          <w:rFonts w:ascii="Garamond" w:eastAsia="Garamond" w:hAnsi="Garamond" w:cs="Garamond"/>
          <w:sz w:val="24"/>
          <w:szCs w:val="24"/>
        </w:rPr>
        <w:t xml:space="preserve">com um cabo-verdiano que vivia nos E.U.A. e </w:t>
      </w:r>
      <w:r w:rsidR="00F71E60">
        <w:rPr>
          <w:rFonts w:ascii="Garamond" w:eastAsia="Garamond" w:hAnsi="Garamond" w:cs="Garamond"/>
          <w:sz w:val="24"/>
          <w:szCs w:val="24"/>
        </w:rPr>
        <w:t xml:space="preserve">que </w:t>
      </w:r>
      <w:r w:rsidR="00C92082">
        <w:rPr>
          <w:rFonts w:ascii="Garamond" w:eastAsia="Garamond" w:hAnsi="Garamond" w:cs="Garamond"/>
          <w:sz w:val="24"/>
          <w:szCs w:val="24"/>
        </w:rPr>
        <w:t xml:space="preserve">visitou diversas ilhas, distribuindo publicações e obtendo contactos de pessoas interessadas que passaram a ser cuidados pela filial clandestina de Lisboa por via </w:t>
      </w:r>
      <w:r w:rsidR="00BA7EA8">
        <w:rPr>
          <w:rFonts w:ascii="Garamond" w:eastAsia="Garamond" w:hAnsi="Garamond" w:cs="Garamond"/>
          <w:sz w:val="24"/>
          <w:szCs w:val="24"/>
        </w:rPr>
        <w:t>postal</w:t>
      </w:r>
      <w:r w:rsidR="00C92082">
        <w:rPr>
          <w:rFonts w:ascii="Garamond" w:eastAsia="Garamond" w:hAnsi="Garamond" w:cs="Garamond"/>
          <w:sz w:val="24"/>
          <w:szCs w:val="24"/>
        </w:rPr>
        <w:t xml:space="preserve"> (WTBTS, 1959, p. 240-241).</w:t>
      </w:r>
      <w:r w:rsidR="004220DE">
        <w:rPr>
          <w:rFonts w:ascii="Garamond" w:eastAsia="Garamond" w:hAnsi="Garamond" w:cs="Garamond"/>
          <w:sz w:val="24"/>
          <w:szCs w:val="24"/>
        </w:rPr>
        <w:t xml:space="preserve"> Em Maio de 1959, a sede mundial das Testemunhas pediu a um missionário no Senegal para visitar o arquipélago</w:t>
      </w:r>
      <w:r w:rsidR="00FC1154">
        <w:rPr>
          <w:rFonts w:ascii="Garamond" w:eastAsia="Garamond" w:hAnsi="Garamond" w:cs="Garamond"/>
          <w:sz w:val="24"/>
          <w:szCs w:val="24"/>
        </w:rPr>
        <w:t>, o que fez</w:t>
      </w:r>
      <w:r w:rsidR="004220DE">
        <w:rPr>
          <w:rFonts w:ascii="Garamond" w:eastAsia="Garamond" w:hAnsi="Garamond" w:cs="Garamond"/>
          <w:sz w:val="24"/>
          <w:szCs w:val="24"/>
        </w:rPr>
        <w:t xml:space="preserve">, acompanhado de </w:t>
      </w:r>
      <w:r w:rsidR="00BA7EA8">
        <w:rPr>
          <w:rFonts w:ascii="Garamond" w:eastAsia="Garamond" w:hAnsi="Garamond" w:cs="Garamond"/>
          <w:sz w:val="24"/>
          <w:szCs w:val="24"/>
        </w:rPr>
        <w:t>um</w:t>
      </w:r>
      <w:r w:rsidR="004220DE">
        <w:rPr>
          <w:rFonts w:ascii="Garamond" w:eastAsia="Garamond" w:hAnsi="Garamond" w:cs="Garamond"/>
          <w:sz w:val="24"/>
          <w:szCs w:val="24"/>
        </w:rPr>
        <w:t xml:space="preserve"> </w:t>
      </w:r>
      <w:r w:rsidR="00467633">
        <w:rPr>
          <w:rFonts w:ascii="Garamond" w:eastAsia="Garamond" w:hAnsi="Garamond" w:cs="Garamond"/>
          <w:sz w:val="24"/>
          <w:szCs w:val="24"/>
        </w:rPr>
        <w:t>cabo-verdian</w:t>
      </w:r>
      <w:r w:rsidR="00BA7EA8">
        <w:rPr>
          <w:rFonts w:ascii="Garamond" w:eastAsia="Garamond" w:hAnsi="Garamond" w:cs="Garamond"/>
          <w:sz w:val="24"/>
          <w:szCs w:val="24"/>
        </w:rPr>
        <w:t>o</w:t>
      </w:r>
      <w:r w:rsidR="00467633">
        <w:rPr>
          <w:rFonts w:ascii="Garamond" w:eastAsia="Garamond" w:hAnsi="Garamond" w:cs="Garamond"/>
          <w:sz w:val="24"/>
          <w:szCs w:val="24"/>
        </w:rPr>
        <w:t xml:space="preserve"> radicad</w:t>
      </w:r>
      <w:r w:rsidR="00BA7EA8">
        <w:rPr>
          <w:rFonts w:ascii="Garamond" w:eastAsia="Garamond" w:hAnsi="Garamond" w:cs="Garamond"/>
          <w:sz w:val="24"/>
          <w:szCs w:val="24"/>
        </w:rPr>
        <w:t>o</w:t>
      </w:r>
      <w:r w:rsidR="00467633">
        <w:rPr>
          <w:rFonts w:ascii="Garamond" w:eastAsia="Garamond" w:hAnsi="Garamond" w:cs="Garamond"/>
          <w:sz w:val="24"/>
          <w:szCs w:val="24"/>
        </w:rPr>
        <w:t xml:space="preserve"> em Dacar</w:t>
      </w:r>
      <w:r w:rsidR="004220DE">
        <w:rPr>
          <w:rFonts w:ascii="Garamond" w:eastAsia="Garamond" w:hAnsi="Garamond" w:cs="Garamond"/>
          <w:sz w:val="24"/>
          <w:szCs w:val="24"/>
        </w:rPr>
        <w:t xml:space="preserve">, distribuindo mais publicações (WTBTS, 1979, p. 238-239). Um dos primeiros assinantes do principal periódico da denominação, </w:t>
      </w:r>
      <w:r w:rsidR="004220DE">
        <w:rPr>
          <w:rFonts w:ascii="Garamond" w:eastAsia="Garamond" w:hAnsi="Garamond" w:cs="Garamond"/>
          <w:i/>
          <w:sz w:val="24"/>
          <w:szCs w:val="24"/>
        </w:rPr>
        <w:t>A Sentinela</w:t>
      </w:r>
      <w:r w:rsidR="004220DE">
        <w:rPr>
          <w:rFonts w:ascii="Garamond" w:eastAsia="Garamond" w:hAnsi="Garamond" w:cs="Garamond"/>
          <w:sz w:val="24"/>
          <w:szCs w:val="24"/>
        </w:rPr>
        <w:t xml:space="preserve">, foi Luís Alves de Andrade, um antigo sacristão </w:t>
      </w:r>
      <w:r w:rsidR="00BA7EA8">
        <w:rPr>
          <w:rFonts w:ascii="Garamond" w:eastAsia="Garamond" w:hAnsi="Garamond" w:cs="Garamond"/>
          <w:sz w:val="24"/>
          <w:szCs w:val="24"/>
        </w:rPr>
        <w:t>d</w:t>
      </w:r>
      <w:r w:rsidR="004220DE">
        <w:rPr>
          <w:rFonts w:ascii="Garamond" w:eastAsia="Garamond" w:hAnsi="Garamond" w:cs="Garamond"/>
          <w:sz w:val="24"/>
          <w:szCs w:val="24"/>
        </w:rPr>
        <w:t xml:space="preserve">a freguesia da Graça </w:t>
      </w:r>
      <w:r w:rsidR="00BA7EA8">
        <w:rPr>
          <w:rFonts w:ascii="Garamond" w:eastAsia="Garamond" w:hAnsi="Garamond" w:cs="Garamond"/>
          <w:sz w:val="24"/>
          <w:szCs w:val="24"/>
        </w:rPr>
        <w:t>na Praia (</w:t>
      </w:r>
      <w:r w:rsidR="004220DE">
        <w:rPr>
          <w:rFonts w:ascii="Garamond" w:eastAsia="Garamond" w:hAnsi="Garamond" w:cs="Garamond"/>
          <w:sz w:val="24"/>
          <w:szCs w:val="24"/>
        </w:rPr>
        <w:t xml:space="preserve">Santiago), que encontrou algumas </w:t>
      </w:r>
      <w:r w:rsidR="004220DE" w:rsidRPr="00467633">
        <w:rPr>
          <w:rFonts w:ascii="Garamond" w:eastAsia="Garamond" w:hAnsi="Garamond" w:cs="Garamond"/>
          <w:sz w:val="24"/>
          <w:szCs w:val="24"/>
        </w:rPr>
        <w:t xml:space="preserve">publicações em casa de um amigo em 1958; batizado apenas em 1968, iria mais tarde assumir maiores responsabilidades </w:t>
      </w:r>
      <w:r w:rsidR="00BA7EA8">
        <w:rPr>
          <w:rFonts w:ascii="Garamond" w:eastAsia="Garamond" w:hAnsi="Garamond" w:cs="Garamond"/>
          <w:sz w:val="24"/>
          <w:szCs w:val="24"/>
        </w:rPr>
        <w:t>na Praia</w:t>
      </w:r>
      <w:r w:rsidR="004220DE" w:rsidRPr="00467633">
        <w:rPr>
          <w:rFonts w:ascii="Garamond" w:eastAsia="Garamond" w:hAnsi="Garamond" w:cs="Garamond"/>
          <w:sz w:val="24"/>
          <w:szCs w:val="24"/>
        </w:rPr>
        <w:t>.</w:t>
      </w:r>
      <w:r w:rsidR="004220DE" w:rsidRPr="00467633">
        <w:rPr>
          <w:rStyle w:val="Refdenotaderodap"/>
          <w:rFonts w:ascii="Garamond" w:hAnsi="Garamond" w:cs="Times New Roman"/>
          <w:sz w:val="24"/>
          <w:szCs w:val="24"/>
        </w:rPr>
        <w:footnoteReference w:id="1"/>
      </w:r>
      <w:r w:rsidR="004220DE" w:rsidRPr="00467633">
        <w:rPr>
          <w:rFonts w:ascii="Garamond" w:hAnsi="Garamond" w:cs="Times New Roman"/>
          <w:sz w:val="24"/>
          <w:szCs w:val="24"/>
        </w:rPr>
        <w:t xml:space="preserve"> </w:t>
      </w:r>
    </w:p>
    <w:p w:rsidR="006E51C2" w:rsidRDefault="006E51C2" w:rsidP="003000F6">
      <w:pPr>
        <w:spacing w:after="120" w:line="360" w:lineRule="auto"/>
        <w:ind w:firstLine="709"/>
        <w:jc w:val="both"/>
        <w:rPr>
          <w:rFonts w:ascii="Garamond" w:eastAsia="Garamond" w:hAnsi="Garamond" w:cs="Garamond"/>
          <w:sz w:val="24"/>
          <w:szCs w:val="24"/>
        </w:rPr>
      </w:pPr>
      <w:r w:rsidRPr="00467633">
        <w:rPr>
          <w:rFonts w:ascii="Garamond" w:eastAsia="Garamond" w:hAnsi="Garamond" w:cs="Garamond"/>
          <w:sz w:val="24"/>
          <w:szCs w:val="24"/>
        </w:rPr>
        <w:t>Para cuidar das várias pessoas interessadas, a sede mundial enviou um</w:t>
      </w:r>
      <w:r>
        <w:rPr>
          <w:rFonts w:ascii="Garamond" w:eastAsia="Garamond" w:hAnsi="Garamond" w:cs="Garamond"/>
          <w:sz w:val="24"/>
          <w:szCs w:val="24"/>
        </w:rPr>
        <w:t xml:space="preserve"> missionário de origem cabo-verdiana, George Amado, formado </w:t>
      </w:r>
      <w:r w:rsidR="00476166">
        <w:rPr>
          <w:rFonts w:ascii="Garamond" w:eastAsia="Garamond" w:hAnsi="Garamond" w:cs="Garamond"/>
          <w:sz w:val="24"/>
          <w:szCs w:val="24"/>
        </w:rPr>
        <w:t xml:space="preserve">em 1961 </w:t>
      </w:r>
      <w:r>
        <w:rPr>
          <w:rFonts w:ascii="Garamond" w:eastAsia="Garamond" w:hAnsi="Garamond" w:cs="Garamond"/>
          <w:sz w:val="24"/>
          <w:szCs w:val="24"/>
        </w:rPr>
        <w:t>na Escola Missionária</w:t>
      </w:r>
      <w:r w:rsidR="00476166">
        <w:rPr>
          <w:rFonts w:ascii="Garamond" w:eastAsia="Garamond" w:hAnsi="Garamond" w:cs="Garamond"/>
          <w:sz w:val="24"/>
          <w:szCs w:val="24"/>
        </w:rPr>
        <w:t xml:space="preserve"> de Gileade, nos E.U.A.</w:t>
      </w:r>
      <w:r>
        <w:rPr>
          <w:rFonts w:ascii="Garamond" w:eastAsia="Garamond" w:hAnsi="Garamond" w:cs="Garamond"/>
          <w:sz w:val="24"/>
          <w:szCs w:val="24"/>
        </w:rPr>
        <w:t xml:space="preserve">. Como não era fluente em português, apenas em crioulo, estanciou alguns meses em Lisboa antes de ir para a ilha de S. Vicente, onde chegou em Maio de 1962, e se encontrou com uma </w:t>
      </w:r>
      <w:r w:rsidR="00BA7EA8">
        <w:rPr>
          <w:rFonts w:ascii="Garamond" w:eastAsia="Garamond" w:hAnsi="Garamond" w:cs="Garamond"/>
          <w:sz w:val="24"/>
          <w:szCs w:val="24"/>
        </w:rPr>
        <w:t>outra</w:t>
      </w:r>
      <w:r>
        <w:rPr>
          <w:rFonts w:ascii="Garamond" w:eastAsia="Garamond" w:hAnsi="Garamond" w:cs="Garamond"/>
          <w:sz w:val="24"/>
          <w:szCs w:val="24"/>
        </w:rPr>
        <w:t xml:space="preserve"> Testemunha também recém-chegada dos E.U.A., Jack Pina, um idoso que vinha passar a reforma à </w:t>
      </w:r>
      <w:r w:rsidR="00F71E60">
        <w:rPr>
          <w:rFonts w:ascii="Garamond" w:eastAsia="Garamond" w:hAnsi="Garamond" w:cs="Garamond"/>
          <w:sz w:val="24"/>
          <w:szCs w:val="24"/>
        </w:rPr>
        <w:t xml:space="preserve">sua </w:t>
      </w:r>
      <w:r>
        <w:rPr>
          <w:rFonts w:ascii="Garamond" w:eastAsia="Garamond" w:hAnsi="Garamond" w:cs="Garamond"/>
          <w:sz w:val="24"/>
          <w:szCs w:val="24"/>
        </w:rPr>
        <w:t>terra</w:t>
      </w:r>
      <w:r w:rsidR="00BA7EA8">
        <w:rPr>
          <w:rFonts w:ascii="Garamond" w:eastAsia="Garamond" w:hAnsi="Garamond" w:cs="Garamond"/>
          <w:sz w:val="24"/>
          <w:szCs w:val="24"/>
        </w:rPr>
        <w:t>-</w:t>
      </w:r>
      <w:r>
        <w:rPr>
          <w:rFonts w:ascii="Garamond" w:eastAsia="Garamond" w:hAnsi="Garamond" w:cs="Garamond"/>
          <w:sz w:val="24"/>
          <w:szCs w:val="24"/>
        </w:rPr>
        <w:t>natal. Passaram ambos à Brava, estabelecendo o centro de operações em Nova Sintra. Sintomático da ligação norte-americana, aí na Brava encontraram outr</w:t>
      </w:r>
      <w:r w:rsidR="00BA7EA8">
        <w:rPr>
          <w:rFonts w:ascii="Garamond" w:eastAsia="Garamond" w:hAnsi="Garamond" w:cs="Garamond"/>
          <w:sz w:val="24"/>
          <w:szCs w:val="24"/>
        </w:rPr>
        <w:t>o crente, idoso</w:t>
      </w:r>
      <w:r>
        <w:rPr>
          <w:rFonts w:ascii="Garamond" w:eastAsia="Garamond" w:hAnsi="Garamond" w:cs="Garamond"/>
          <w:sz w:val="24"/>
          <w:szCs w:val="24"/>
        </w:rPr>
        <w:t xml:space="preserve">, </w:t>
      </w:r>
      <w:r w:rsidR="00476166">
        <w:rPr>
          <w:rFonts w:ascii="Garamond" w:eastAsia="Garamond" w:hAnsi="Garamond" w:cs="Garamond"/>
          <w:sz w:val="24"/>
          <w:szCs w:val="24"/>
        </w:rPr>
        <w:t xml:space="preserve">que fora </w:t>
      </w:r>
      <w:r>
        <w:rPr>
          <w:rFonts w:ascii="Garamond" w:eastAsia="Garamond" w:hAnsi="Garamond" w:cs="Garamond"/>
          <w:sz w:val="24"/>
          <w:szCs w:val="24"/>
        </w:rPr>
        <w:t xml:space="preserve">emigrante na América, Clarence Andrade. Arrendaram uma casa numa rua </w:t>
      </w:r>
      <w:r w:rsidR="00F71E60">
        <w:rPr>
          <w:rFonts w:ascii="Garamond" w:eastAsia="Garamond" w:hAnsi="Garamond" w:cs="Garamond"/>
          <w:sz w:val="24"/>
          <w:szCs w:val="24"/>
        </w:rPr>
        <w:t>pouco</w:t>
      </w:r>
      <w:r w:rsidR="00947EED">
        <w:rPr>
          <w:rFonts w:ascii="Garamond" w:eastAsia="Garamond" w:hAnsi="Garamond" w:cs="Garamond"/>
          <w:sz w:val="24"/>
          <w:szCs w:val="24"/>
        </w:rPr>
        <w:t xml:space="preserve"> movimentada</w:t>
      </w:r>
      <w:r>
        <w:rPr>
          <w:rFonts w:ascii="Garamond" w:eastAsia="Garamond" w:hAnsi="Garamond" w:cs="Garamond"/>
          <w:sz w:val="24"/>
          <w:szCs w:val="24"/>
        </w:rPr>
        <w:t xml:space="preserve"> e evangelizavam de forma ocasional para não levantar suspeitas, distribuindo </w:t>
      </w:r>
      <w:r w:rsidR="00476166">
        <w:rPr>
          <w:rFonts w:ascii="Garamond" w:eastAsia="Garamond" w:hAnsi="Garamond" w:cs="Garamond"/>
          <w:sz w:val="24"/>
          <w:szCs w:val="24"/>
        </w:rPr>
        <w:t xml:space="preserve">pequenos folhetos </w:t>
      </w:r>
      <w:r w:rsidR="00BA7EA8">
        <w:rPr>
          <w:rFonts w:ascii="Garamond" w:eastAsia="Garamond" w:hAnsi="Garamond" w:cs="Garamond"/>
          <w:sz w:val="24"/>
          <w:szCs w:val="24"/>
        </w:rPr>
        <w:t>em troca de víveres</w:t>
      </w:r>
      <w:r>
        <w:rPr>
          <w:rFonts w:ascii="Garamond" w:eastAsia="Garamond" w:hAnsi="Garamond" w:cs="Garamond"/>
          <w:sz w:val="24"/>
          <w:szCs w:val="24"/>
        </w:rPr>
        <w:t xml:space="preserve">, dadas as insuficiências económicas da população. </w:t>
      </w:r>
      <w:r w:rsidR="00BA7EA8">
        <w:rPr>
          <w:rFonts w:ascii="Garamond" w:eastAsia="Garamond" w:hAnsi="Garamond" w:cs="Garamond"/>
          <w:sz w:val="24"/>
          <w:szCs w:val="24"/>
        </w:rPr>
        <w:t>A</w:t>
      </w:r>
      <w:r>
        <w:rPr>
          <w:rFonts w:ascii="Garamond" w:eastAsia="Garamond" w:hAnsi="Garamond" w:cs="Garamond"/>
          <w:sz w:val="24"/>
          <w:szCs w:val="24"/>
        </w:rPr>
        <w:t xml:space="preserve"> evangelização era feita em crioulo, quer a católicos quer a nazarenos. Em pouco tempo, estudavam </w:t>
      </w:r>
      <w:r w:rsidR="00F71E60">
        <w:rPr>
          <w:rFonts w:ascii="Garamond" w:eastAsia="Garamond" w:hAnsi="Garamond" w:cs="Garamond"/>
          <w:sz w:val="24"/>
          <w:szCs w:val="24"/>
        </w:rPr>
        <w:t xml:space="preserve">a Bíblia </w:t>
      </w:r>
      <w:r w:rsidR="00BA7EA8">
        <w:rPr>
          <w:rFonts w:ascii="Garamond" w:eastAsia="Garamond" w:hAnsi="Garamond" w:cs="Garamond"/>
          <w:sz w:val="24"/>
          <w:szCs w:val="24"/>
        </w:rPr>
        <w:t>com 24 pessoas</w:t>
      </w:r>
      <w:r w:rsidR="00F71E60">
        <w:rPr>
          <w:rFonts w:ascii="Garamond" w:eastAsia="Garamond" w:hAnsi="Garamond" w:cs="Garamond"/>
          <w:sz w:val="24"/>
          <w:szCs w:val="24"/>
        </w:rPr>
        <w:t>, usando a</w:t>
      </w:r>
      <w:r w:rsidR="00553A7D">
        <w:rPr>
          <w:rFonts w:ascii="Garamond" w:eastAsia="Garamond" w:hAnsi="Garamond" w:cs="Garamond"/>
          <w:sz w:val="24"/>
          <w:szCs w:val="24"/>
        </w:rPr>
        <w:t xml:space="preserve"> tradução de João Ferreira </w:t>
      </w:r>
      <w:r w:rsidR="00553A7D">
        <w:rPr>
          <w:rFonts w:ascii="Garamond" w:eastAsia="Garamond" w:hAnsi="Garamond" w:cs="Garamond"/>
          <w:sz w:val="24"/>
          <w:szCs w:val="24"/>
        </w:rPr>
        <w:lastRenderedPageBreak/>
        <w:t>de Almeida</w:t>
      </w:r>
      <w:r w:rsidR="00476166">
        <w:rPr>
          <w:rFonts w:ascii="Garamond" w:eastAsia="Garamond" w:hAnsi="Garamond" w:cs="Garamond"/>
          <w:sz w:val="24"/>
          <w:szCs w:val="24"/>
        </w:rPr>
        <w:t>,</w:t>
      </w:r>
      <w:r w:rsidR="00553A7D">
        <w:rPr>
          <w:rStyle w:val="Refdenotaderodap"/>
          <w:rFonts w:ascii="Garamond" w:hAnsi="Garamond" w:cs="Times New Roman"/>
          <w:sz w:val="24"/>
          <w:szCs w:val="24"/>
        </w:rPr>
        <w:footnoteReference w:id="2"/>
      </w:r>
      <w:r>
        <w:rPr>
          <w:rFonts w:ascii="Garamond" w:eastAsia="Garamond" w:hAnsi="Garamond" w:cs="Garamond"/>
          <w:sz w:val="24"/>
          <w:szCs w:val="24"/>
        </w:rPr>
        <w:t xml:space="preserve"> e </w:t>
      </w:r>
      <w:r w:rsidR="009F7648">
        <w:rPr>
          <w:rFonts w:ascii="Garamond" w:eastAsia="Garamond" w:hAnsi="Garamond" w:cs="Garamond"/>
          <w:sz w:val="24"/>
          <w:szCs w:val="24"/>
        </w:rPr>
        <w:t>organizaram uma reuni</w:t>
      </w:r>
      <w:r>
        <w:rPr>
          <w:rFonts w:ascii="Garamond" w:eastAsia="Garamond" w:hAnsi="Garamond" w:cs="Garamond"/>
          <w:sz w:val="24"/>
          <w:szCs w:val="24"/>
        </w:rPr>
        <w:t>ão semanal com um discurso público, mas em português.</w:t>
      </w:r>
      <w:r w:rsidR="00947EED">
        <w:rPr>
          <w:rStyle w:val="Refdenotaderodap"/>
          <w:rFonts w:ascii="Garamond" w:hAnsi="Garamond" w:cs="Times New Roman"/>
          <w:sz w:val="24"/>
          <w:szCs w:val="24"/>
        </w:rPr>
        <w:footnoteReference w:id="3"/>
      </w:r>
      <w:r w:rsidR="00BF0CD9">
        <w:rPr>
          <w:rFonts w:ascii="Garamond" w:eastAsia="Garamond" w:hAnsi="Garamond" w:cs="Garamond"/>
          <w:sz w:val="24"/>
          <w:szCs w:val="24"/>
        </w:rPr>
        <w:t xml:space="preserve"> Poucos meses depois, a presença </w:t>
      </w:r>
      <w:r w:rsidR="00947EED">
        <w:rPr>
          <w:rFonts w:ascii="Garamond" w:eastAsia="Garamond" w:hAnsi="Garamond" w:cs="Garamond"/>
          <w:sz w:val="24"/>
          <w:szCs w:val="24"/>
        </w:rPr>
        <w:t xml:space="preserve">de Amado já </w:t>
      </w:r>
      <w:r w:rsidR="00BF0CD9">
        <w:rPr>
          <w:rFonts w:ascii="Garamond" w:eastAsia="Garamond" w:hAnsi="Garamond" w:cs="Garamond"/>
          <w:sz w:val="24"/>
          <w:szCs w:val="24"/>
        </w:rPr>
        <w:t>era bem notada</w:t>
      </w:r>
      <w:r w:rsidR="00947EED">
        <w:rPr>
          <w:rFonts w:ascii="Garamond" w:eastAsia="Garamond" w:hAnsi="Garamond" w:cs="Garamond"/>
          <w:sz w:val="24"/>
          <w:szCs w:val="24"/>
        </w:rPr>
        <w:t>. Numa das cartas para o responsável da filial de Lisboa, Paul Hundertmark</w:t>
      </w:r>
      <w:r w:rsidR="00947EED">
        <w:rPr>
          <w:rStyle w:val="Refdenotaderodap"/>
          <w:rFonts w:ascii="Garamond" w:hAnsi="Garamond" w:cs="Times New Roman"/>
          <w:sz w:val="24"/>
          <w:szCs w:val="24"/>
        </w:rPr>
        <w:footnoteReference w:id="4"/>
      </w:r>
      <w:r w:rsidR="00947EED">
        <w:rPr>
          <w:rFonts w:ascii="Garamond" w:eastAsia="Garamond" w:hAnsi="Garamond" w:cs="Garamond"/>
          <w:sz w:val="24"/>
          <w:szCs w:val="24"/>
        </w:rPr>
        <w:t>, Amado reconhec</w:t>
      </w:r>
      <w:r w:rsidR="00672AC8">
        <w:rPr>
          <w:rFonts w:ascii="Garamond" w:eastAsia="Garamond" w:hAnsi="Garamond" w:cs="Garamond"/>
          <w:sz w:val="24"/>
          <w:szCs w:val="24"/>
        </w:rPr>
        <w:t>eu</w:t>
      </w:r>
      <w:r w:rsidR="00947EED">
        <w:rPr>
          <w:rFonts w:ascii="Garamond" w:eastAsia="Garamond" w:hAnsi="Garamond" w:cs="Garamond"/>
          <w:sz w:val="24"/>
          <w:szCs w:val="24"/>
        </w:rPr>
        <w:t xml:space="preserve"> que era considerado “americano” e que só o facto de usar sapatos quando a maioria das pessoas andava descalça já o destacava bastante</w:t>
      </w:r>
      <w:r w:rsidR="00476166">
        <w:rPr>
          <w:rFonts w:ascii="Garamond" w:eastAsia="Garamond" w:hAnsi="Garamond" w:cs="Garamond"/>
          <w:sz w:val="24"/>
          <w:szCs w:val="24"/>
        </w:rPr>
        <w:t>.</w:t>
      </w:r>
      <w:r w:rsidR="00947EED">
        <w:rPr>
          <w:rStyle w:val="Refdenotaderodap"/>
          <w:rFonts w:ascii="Garamond" w:hAnsi="Garamond" w:cs="Times New Roman"/>
          <w:sz w:val="24"/>
          <w:szCs w:val="24"/>
        </w:rPr>
        <w:footnoteReference w:id="5"/>
      </w:r>
      <w:r w:rsidR="00947EED">
        <w:rPr>
          <w:rFonts w:ascii="Garamond" w:eastAsia="Garamond" w:hAnsi="Garamond" w:cs="Garamond"/>
          <w:sz w:val="24"/>
          <w:szCs w:val="24"/>
        </w:rPr>
        <w:t xml:space="preserve"> </w:t>
      </w:r>
      <w:r w:rsidR="00672AC8">
        <w:rPr>
          <w:rFonts w:ascii="Garamond" w:eastAsia="Garamond" w:hAnsi="Garamond" w:cs="Garamond"/>
          <w:sz w:val="24"/>
          <w:szCs w:val="24"/>
        </w:rPr>
        <w:t>É que, n</w:t>
      </w:r>
      <w:r w:rsidR="00947EED">
        <w:rPr>
          <w:rFonts w:ascii="Garamond" w:eastAsia="Garamond" w:hAnsi="Garamond" w:cs="Garamond"/>
          <w:sz w:val="24"/>
          <w:szCs w:val="24"/>
        </w:rPr>
        <w:t xml:space="preserve">o campo </w:t>
      </w:r>
      <w:r w:rsidR="00F71E60">
        <w:rPr>
          <w:rFonts w:ascii="Garamond" w:eastAsia="Garamond" w:hAnsi="Garamond" w:cs="Garamond"/>
          <w:sz w:val="24"/>
          <w:szCs w:val="24"/>
        </w:rPr>
        <w:t>religioso</w:t>
      </w:r>
      <w:r w:rsidR="00947EED">
        <w:rPr>
          <w:rFonts w:ascii="Garamond" w:eastAsia="Garamond" w:hAnsi="Garamond" w:cs="Garamond"/>
          <w:sz w:val="24"/>
          <w:szCs w:val="24"/>
        </w:rPr>
        <w:t>, a sua presença também foi notada,</w:t>
      </w:r>
      <w:r w:rsidR="00BF0CD9">
        <w:rPr>
          <w:rFonts w:ascii="Garamond" w:eastAsia="Garamond" w:hAnsi="Garamond" w:cs="Garamond"/>
          <w:sz w:val="24"/>
          <w:szCs w:val="24"/>
        </w:rPr>
        <w:t xml:space="preserve"> </w:t>
      </w:r>
      <w:r w:rsidR="00476166">
        <w:rPr>
          <w:rFonts w:ascii="Garamond" w:eastAsia="Garamond" w:hAnsi="Garamond" w:cs="Garamond"/>
          <w:sz w:val="24"/>
          <w:szCs w:val="24"/>
        </w:rPr>
        <w:t>pois</w:t>
      </w:r>
      <w:r w:rsidR="002E18DA">
        <w:rPr>
          <w:rFonts w:ascii="Garamond" w:eastAsia="Garamond" w:hAnsi="Garamond" w:cs="Garamond"/>
          <w:sz w:val="24"/>
          <w:szCs w:val="24"/>
        </w:rPr>
        <w:t xml:space="preserve"> soube que </w:t>
      </w:r>
      <w:r w:rsidR="00BF0CD9">
        <w:rPr>
          <w:rFonts w:ascii="Garamond" w:eastAsia="Garamond" w:hAnsi="Garamond" w:cs="Garamond"/>
          <w:sz w:val="24"/>
          <w:szCs w:val="24"/>
        </w:rPr>
        <w:t xml:space="preserve">no templo da Igreja Nazarena </w:t>
      </w:r>
      <w:r w:rsidR="002E18DA">
        <w:rPr>
          <w:rFonts w:ascii="Garamond" w:eastAsia="Garamond" w:hAnsi="Garamond" w:cs="Garamond"/>
          <w:sz w:val="24"/>
          <w:szCs w:val="24"/>
        </w:rPr>
        <w:t>seria</w:t>
      </w:r>
      <w:r w:rsidR="00BF0CD9">
        <w:rPr>
          <w:rFonts w:ascii="Garamond" w:eastAsia="Garamond" w:hAnsi="Garamond" w:cs="Garamond"/>
          <w:sz w:val="24"/>
          <w:szCs w:val="24"/>
        </w:rPr>
        <w:t xml:space="preserve"> feita uma palestra sobre as Testemunhas de Jeová.</w:t>
      </w:r>
      <w:r>
        <w:rPr>
          <w:rStyle w:val="Refdenotaderodap"/>
          <w:rFonts w:ascii="Garamond" w:hAnsi="Garamond" w:cs="Times New Roman"/>
          <w:sz w:val="24"/>
          <w:szCs w:val="24"/>
        </w:rPr>
        <w:footnoteReference w:id="6"/>
      </w:r>
    </w:p>
    <w:p w:rsidR="006666B0" w:rsidRDefault="00467633" w:rsidP="006666B0">
      <w:pPr>
        <w:spacing w:after="120" w:line="360" w:lineRule="auto"/>
        <w:ind w:firstLine="709"/>
        <w:jc w:val="both"/>
        <w:rPr>
          <w:rFonts w:ascii="Garamond" w:hAnsi="Garamond" w:cs="Times New Roman"/>
          <w:sz w:val="24"/>
          <w:szCs w:val="24"/>
        </w:rPr>
      </w:pPr>
      <w:r>
        <w:rPr>
          <w:rFonts w:ascii="Garamond" w:hAnsi="Garamond" w:cs="Times New Roman"/>
          <w:sz w:val="24"/>
          <w:szCs w:val="24"/>
        </w:rPr>
        <w:t>A incursão proveniente de Dacar</w:t>
      </w:r>
      <w:r w:rsidR="006666B0">
        <w:rPr>
          <w:rFonts w:ascii="Garamond" w:hAnsi="Garamond" w:cs="Times New Roman"/>
          <w:sz w:val="24"/>
          <w:szCs w:val="24"/>
        </w:rPr>
        <w:t xml:space="preserve"> em 1958</w:t>
      </w:r>
      <w:r>
        <w:rPr>
          <w:rFonts w:ascii="Garamond" w:hAnsi="Garamond" w:cs="Times New Roman"/>
          <w:sz w:val="24"/>
          <w:szCs w:val="24"/>
        </w:rPr>
        <w:t xml:space="preserve"> </w:t>
      </w:r>
      <w:r w:rsidR="00672AC8">
        <w:rPr>
          <w:rFonts w:ascii="Garamond" w:hAnsi="Garamond" w:cs="Times New Roman"/>
          <w:sz w:val="24"/>
          <w:szCs w:val="24"/>
        </w:rPr>
        <w:t xml:space="preserve">também </w:t>
      </w:r>
      <w:r>
        <w:rPr>
          <w:rFonts w:ascii="Garamond" w:hAnsi="Garamond" w:cs="Times New Roman"/>
          <w:sz w:val="24"/>
          <w:szCs w:val="24"/>
        </w:rPr>
        <w:t xml:space="preserve">não </w:t>
      </w:r>
      <w:r w:rsidR="00F73696">
        <w:rPr>
          <w:rFonts w:ascii="Garamond" w:hAnsi="Garamond" w:cs="Times New Roman"/>
          <w:sz w:val="24"/>
          <w:szCs w:val="24"/>
        </w:rPr>
        <w:t xml:space="preserve">tinha </w:t>
      </w:r>
      <w:r>
        <w:rPr>
          <w:rFonts w:ascii="Garamond" w:hAnsi="Garamond" w:cs="Times New Roman"/>
          <w:sz w:val="24"/>
          <w:szCs w:val="24"/>
        </w:rPr>
        <w:t>pass</w:t>
      </w:r>
      <w:r w:rsidR="00F73696">
        <w:rPr>
          <w:rFonts w:ascii="Garamond" w:hAnsi="Garamond" w:cs="Times New Roman"/>
          <w:sz w:val="24"/>
          <w:szCs w:val="24"/>
        </w:rPr>
        <w:t>ad</w:t>
      </w:r>
      <w:r>
        <w:rPr>
          <w:rFonts w:ascii="Garamond" w:hAnsi="Garamond" w:cs="Times New Roman"/>
          <w:sz w:val="24"/>
          <w:szCs w:val="24"/>
        </w:rPr>
        <w:t>o despercebida às autoridades policiais portuguesas. Em Abril de 1961, o Chefe da Subdelegação da PIDE da Praia registou essa iniciativa de evangelização e identificou os sujeitos como pertencendo à Watchtower ou Testemunhas de Jeová, caracterizando essa religião como muito perigosa</w:t>
      </w:r>
      <w:r w:rsidR="00DA2A27">
        <w:rPr>
          <w:rFonts w:ascii="Garamond" w:hAnsi="Garamond" w:cs="Times New Roman"/>
          <w:sz w:val="24"/>
          <w:szCs w:val="24"/>
        </w:rPr>
        <w:t xml:space="preserve"> por ser um meio para a entrada do com</w:t>
      </w:r>
      <w:r w:rsidR="00672AC8">
        <w:rPr>
          <w:rFonts w:ascii="Garamond" w:hAnsi="Garamond" w:cs="Times New Roman"/>
          <w:sz w:val="24"/>
          <w:szCs w:val="24"/>
        </w:rPr>
        <w:t>unismo internacional em África,</w:t>
      </w:r>
      <w:r>
        <w:rPr>
          <w:rFonts w:ascii="Garamond" w:hAnsi="Garamond" w:cs="Times New Roman"/>
          <w:sz w:val="24"/>
          <w:szCs w:val="24"/>
        </w:rPr>
        <w:t xml:space="preserve"> citando </w:t>
      </w:r>
      <w:r w:rsidR="00DA2A27">
        <w:rPr>
          <w:rFonts w:ascii="Garamond" w:hAnsi="Garamond" w:cs="Times New Roman"/>
          <w:sz w:val="24"/>
          <w:szCs w:val="24"/>
        </w:rPr>
        <w:t xml:space="preserve">também </w:t>
      </w:r>
      <w:r w:rsidR="00E52902">
        <w:rPr>
          <w:rFonts w:ascii="Garamond" w:hAnsi="Garamond" w:cs="Times New Roman"/>
          <w:sz w:val="24"/>
          <w:szCs w:val="24"/>
        </w:rPr>
        <w:t>um</w:t>
      </w:r>
      <w:r w:rsidR="00DA2A27">
        <w:rPr>
          <w:rFonts w:ascii="Garamond" w:hAnsi="Garamond" w:cs="Times New Roman"/>
          <w:sz w:val="24"/>
          <w:szCs w:val="24"/>
        </w:rPr>
        <w:t xml:space="preserve"> estudo</w:t>
      </w:r>
      <w:r w:rsidR="006666B0">
        <w:rPr>
          <w:rFonts w:ascii="Garamond" w:hAnsi="Garamond" w:cs="Times New Roman"/>
          <w:sz w:val="24"/>
          <w:szCs w:val="24"/>
        </w:rPr>
        <w:t xml:space="preserve"> de </w:t>
      </w:r>
      <w:r>
        <w:rPr>
          <w:rFonts w:ascii="Garamond" w:hAnsi="Garamond" w:cs="Times New Roman"/>
          <w:sz w:val="24"/>
          <w:szCs w:val="24"/>
        </w:rPr>
        <w:t>Silva Cunha</w:t>
      </w:r>
      <w:r w:rsidR="002E0B0C">
        <w:rPr>
          <w:rFonts w:ascii="Garamond" w:hAnsi="Garamond" w:cs="Times New Roman"/>
          <w:sz w:val="24"/>
          <w:szCs w:val="24"/>
        </w:rPr>
        <w:t xml:space="preserve"> sobre os Movimentos Associativos na África Negra</w:t>
      </w:r>
      <w:r w:rsidR="006666B0">
        <w:rPr>
          <w:rFonts w:ascii="Garamond" w:hAnsi="Garamond" w:cs="Times New Roman"/>
          <w:sz w:val="24"/>
          <w:szCs w:val="24"/>
        </w:rPr>
        <w:t>, teórico colonial sobre religiões em África</w:t>
      </w:r>
      <w:r w:rsidR="00BA7EA8">
        <w:rPr>
          <w:rFonts w:ascii="Garamond" w:hAnsi="Garamond" w:cs="Times New Roman"/>
          <w:sz w:val="24"/>
          <w:szCs w:val="24"/>
        </w:rPr>
        <w:t>, como veremos</w:t>
      </w:r>
      <w:r>
        <w:rPr>
          <w:rFonts w:ascii="Garamond" w:hAnsi="Garamond" w:cs="Times New Roman"/>
          <w:sz w:val="24"/>
          <w:szCs w:val="24"/>
        </w:rPr>
        <w:t>.</w:t>
      </w:r>
      <w:r>
        <w:rPr>
          <w:rStyle w:val="Refdenotaderodap"/>
          <w:rFonts w:ascii="Garamond" w:hAnsi="Garamond" w:cs="Times New Roman"/>
          <w:sz w:val="24"/>
          <w:szCs w:val="24"/>
        </w:rPr>
        <w:footnoteReference w:id="7"/>
      </w:r>
    </w:p>
    <w:p w:rsidR="00415CC8" w:rsidRDefault="0091626E" w:rsidP="006666B0">
      <w:pPr>
        <w:spacing w:after="120" w:line="360" w:lineRule="auto"/>
        <w:ind w:firstLine="709"/>
        <w:jc w:val="both"/>
        <w:rPr>
          <w:rFonts w:ascii="Garamond" w:hAnsi="Garamond" w:cs="Times New Roman"/>
          <w:sz w:val="24"/>
          <w:szCs w:val="24"/>
        </w:rPr>
      </w:pPr>
      <w:r>
        <w:rPr>
          <w:rFonts w:ascii="Garamond" w:hAnsi="Garamond" w:cs="Times New Roman"/>
          <w:sz w:val="24"/>
          <w:szCs w:val="24"/>
        </w:rPr>
        <w:t>E</w:t>
      </w:r>
      <w:r w:rsidR="006666B0">
        <w:rPr>
          <w:rFonts w:ascii="Garamond" w:hAnsi="Garamond" w:cs="Times New Roman"/>
          <w:sz w:val="24"/>
          <w:szCs w:val="24"/>
        </w:rPr>
        <w:t>ntramos numa questão central para compreender a interação desc</w:t>
      </w:r>
      <w:r>
        <w:rPr>
          <w:rFonts w:ascii="Garamond" w:hAnsi="Garamond" w:cs="Times New Roman"/>
          <w:sz w:val="24"/>
          <w:szCs w:val="24"/>
        </w:rPr>
        <w:t>rita na abertura deste trabalho</w:t>
      </w:r>
      <w:r w:rsidR="006666B0">
        <w:rPr>
          <w:rFonts w:ascii="Garamond" w:hAnsi="Garamond" w:cs="Times New Roman"/>
          <w:sz w:val="24"/>
          <w:szCs w:val="24"/>
        </w:rPr>
        <w:t xml:space="preserve"> entre o missionário George Amado e o Dr. Francisco Dias, administrador do concelho da Brava: é que a administração colonial portuguesa, sobretudo em Angola, mas também, em menor grau, em Moçambique, já </w:t>
      </w:r>
      <w:r w:rsidR="00F71E60">
        <w:rPr>
          <w:rFonts w:ascii="Garamond" w:hAnsi="Garamond" w:cs="Times New Roman"/>
          <w:sz w:val="24"/>
          <w:szCs w:val="24"/>
        </w:rPr>
        <w:t>há</w:t>
      </w:r>
      <w:r w:rsidR="006666B0">
        <w:rPr>
          <w:rFonts w:ascii="Garamond" w:hAnsi="Garamond" w:cs="Times New Roman"/>
          <w:sz w:val="24"/>
          <w:szCs w:val="24"/>
        </w:rPr>
        <w:t xml:space="preserve"> alguns anos que estava familiarizada com as Testemunhas de Jeová nos seus territórios – administradores, polícias, militares, missionários e estudiosos coloniais foram acumulando camadas de informação sobre este movimento religioso, as suas publicações, organização estrutural e métodos de expansão. Relatórios, dossiers, publicações religiosas e estudos circulavam pelo Império, </w:t>
      </w:r>
      <w:r w:rsidR="006666B0">
        <w:rPr>
          <w:rFonts w:ascii="Garamond" w:hAnsi="Garamond" w:cs="Times New Roman"/>
          <w:sz w:val="24"/>
          <w:szCs w:val="24"/>
        </w:rPr>
        <w:lastRenderedPageBreak/>
        <w:t xml:space="preserve">criando um repertório </w:t>
      </w:r>
      <w:r w:rsidR="00A1038C">
        <w:rPr>
          <w:rFonts w:ascii="Garamond" w:hAnsi="Garamond" w:cs="Times New Roman"/>
          <w:sz w:val="24"/>
          <w:szCs w:val="24"/>
        </w:rPr>
        <w:t>com</w:t>
      </w:r>
      <w:r w:rsidR="006666B0">
        <w:rPr>
          <w:rFonts w:ascii="Garamond" w:hAnsi="Garamond" w:cs="Times New Roman"/>
          <w:sz w:val="24"/>
          <w:szCs w:val="24"/>
        </w:rPr>
        <w:t>partilhado de categorias a partir das quais este movimento religioso pudesse ser interpretado. Encontram-se diversos casos de leitura atenta p</w:t>
      </w:r>
      <w:r w:rsidR="00672AC8">
        <w:rPr>
          <w:rFonts w:ascii="Garamond" w:hAnsi="Garamond" w:cs="Times New Roman"/>
          <w:sz w:val="24"/>
          <w:szCs w:val="24"/>
        </w:rPr>
        <w:t>or agentes</w:t>
      </w:r>
      <w:r w:rsidR="006666B0">
        <w:rPr>
          <w:rFonts w:ascii="Garamond" w:hAnsi="Garamond" w:cs="Times New Roman"/>
          <w:sz w:val="24"/>
          <w:szCs w:val="24"/>
        </w:rPr>
        <w:t xml:space="preserve"> coloniais das publicações das Testemunhas, manifestada </w:t>
      </w:r>
      <w:r>
        <w:rPr>
          <w:rFonts w:ascii="Garamond" w:hAnsi="Garamond" w:cs="Times New Roman"/>
          <w:sz w:val="24"/>
          <w:szCs w:val="24"/>
        </w:rPr>
        <w:t>em</w:t>
      </w:r>
      <w:r w:rsidR="006666B0">
        <w:rPr>
          <w:rFonts w:ascii="Garamond" w:hAnsi="Garamond" w:cs="Times New Roman"/>
          <w:sz w:val="24"/>
          <w:szCs w:val="24"/>
        </w:rPr>
        <w:t xml:space="preserve"> comentários, sublinhados, transcrições e partilha de informação entre serviços, que </w:t>
      </w:r>
      <w:r>
        <w:rPr>
          <w:rFonts w:ascii="Garamond" w:hAnsi="Garamond" w:cs="Times New Roman"/>
          <w:sz w:val="24"/>
          <w:szCs w:val="24"/>
        </w:rPr>
        <w:t>eram</w:t>
      </w:r>
      <w:r w:rsidR="006666B0">
        <w:rPr>
          <w:rFonts w:ascii="Garamond" w:hAnsi="Garamond" w:cs="Times New Roman"/>
          <w:sz w:val="24"/>
          <w:szCs w:val="24"/>
        </w:rPr>
        <w:t xml:space="preserve">, posteriormente, comparados com a informação reunida </w:t>
      </w:r>
      <w:r w:rsidR="00672AC8">
        <w:rPr>
          <w:rFonts w:ascii="Garamond" w:hAnsi="Garamond" w:cs="Times New Roman"/>
          <w:sz w:val="24"/>
          <w:szCs w:val="24"/>
        </w:rPr>
        <w:t xml:space="preserve">no terreno </w:t>
      </w:r>
      <w:r w:rsidR="006666B0">
        <w:rPr>
          <w:rFonts w:ascii="Garamond" w:hAnsi="Garamond" w:cs="Times New Roman"/>
          <w:sz w:val="24"/>
          <w:szCs w:val="24"/>
        </w:rPr>
        <w:t>por informadores, colaboradores e funcionários</w:t>
      </w:r>
      <w:r>
        <w:rPr>
          <w:rFonts w:ascii="Garamond" w:hAnsi="Garamond" w:cs="Times New Roman"/>
          <w:sz w:val="24"/>
          <w:szCs w:val="24"/>
        </w:rPr>
        <w:t>.</w:t>
      </w:r>
      <w:r w:rsidR="006666B0">
        <w:rPr>
          <w:rFonts w:ascii="Garamond" w:hAnsi="Garamond" w:cs="Times New Roman"/>
          <w:sz w:val="24"/>
          <w:szCs w:val="24"/>
        </w:rPr>
        <w:t xml:space="preserve"> </w:t>
      </w:r>
      <w:r w:rsidR="0069656B">
        <w:rPr>
          <w:rFonts w:ascii="Garamond" w:hAnsi="Garamond" w:cs="Times New Roman"/>
          <w:sz w:val="24"/>
          <w:szCs w:val="24"/>
        </w:rPr>
        <w:t>Contudo, mais informação não significa necessariamente melhor compreensão. A informação contraditória e especulativa abunda na documentação colonial deste período, em que são amalgamados vários movimentos religiosos, como é o caso do Toco</w:t>
      </w:r>
      <w:r w:rsidR="00F71E60">
        <w:rPr>
          <w:rFonts w:ascii="Garamond" w:hAnsi="Garamond" w:cs="Times New Roman"/>
          <w:sz w:val="24"/>
          <w:szCs w:val="24"/>
        </w:rPr>
        <w:t>ísmo, K</w:t>
      </w:r>
      <w:r w:rsidR="0069656B">
        <w:rPr>
          <w:rFonts w:ascii="Garamond" w:hAnsi="Garamond" w:cs="Times New Roman"/>
          <w:sz w:val="24"/>
          <w:szCs w:val="24"/>
        </w:rPr>
        <w:t xml:space="preserve">imbanguismo, Kitawala e Movimentos </w:t>
      </w:r>
      <w:r w:rsidR="00F73696">
        <w:rPr>
          <w:rFonts w:ascii="Garamond" w:hAnsi="Garamond" w:cs="Times New Roman"/>
          <w:sz w:val="24"/>
          <w:szCs w:val="24"/>
        </w:rPr>
        <w:t>Watchtower</w:t>
      </w:r>
      <w:r w:rsidR="0069656B">
        <w:rPr>
          <w:rFonts w:ascii="Garamond" w:hAnsi="Garamond" w:cs="Times New Roman"/>
          <w:sz w:val="24"/>
          <w:szCs w:val="24"/>
        </w:rPr>
        <w:t>, numa tentativa de enquadrar fenómenos religiosos diversos nas categorias administrativas coloniais mais familiares</w:t>
      </w:r>
      <w:r w:rsidR="00415CC8">
        <w:rPr>
          <w:rFonts w:ascii="Garamond" w:hAnsi="Garamond" w:cs="Times New Roman"/>
          <w:sz w:val="24"/>
          <w:szCs w:val="24"/>
        </w:rPr>
        <w:t xml:space="preserve"> (Pinto, 2015, p. 345-347)</w:t>
      </w:r>
      <w:r w:rsidR="0069656B">
        <w:rPr>
          <w:rFonts w:ascii="Garamond" w:hAnsi="Garamond" w:cs="Times New Roman"/>
          <w:sz w:val="24"/>
          <w:szCs w:val="24"/>
        </w:rPr>
        <w:t xml:space="preserve">. </w:t>
      </w:r>
    </w:p>
    <w:p w:rsidR="006666B0" w:rsidRDefault="0069656B" w:rsidP="0091626E">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Esta </w:t>
      </w:r>
      <w:r w:rsidR="0091626E">
        <w:rPr>
          <w:rFonts w:ascii="Garamond" w:hAnsi="Garamond" w:cs="Times New Roman"/>
          <w:sz w:val="24"/>
          <w:szCs w:val="24"/>
        </w:rPr>
        <w:t>indefinição</w:t>
      </w:r>
      <w:r>
        <w:rPr>
          <w:rFonts w:ascii="Garamond" w:hAnsi="Garamond" w:cs="Times New Roman"/>
          <w:sz w:val="24"/>
          <w:szCs w:val="24"/>
        </w:rPr>
        <w:t xml:space="preserve"> levou à criação pelo regime, em 1957, da Missão para o Estudo dos Movimentos Associativos na África Negra, sob a égide do Professor Silva Cunha, do Instituto Superior de Estudos Ultramarinos. Após várias missões no terreno e pesquisa nos arquivos, Cunha concluiu, fundamentando-se em estudos sobre o fenómeno religioso em África, que a inovação </w:t>
      </w:r>
      <w:r w:rsidR="00476166">
        <w:rPr>
          <w:rFonts w:ascii="Garamond" w:hAnsi="Garamond" w:cs="Times New Roman"/>
          <w:sz w:val="24"/>
          <w:szCs w:val="24"/>
        </w:rPr>
        <w:t>religiosa</w:t>
      </w:r>
      <w:r>
        <w:rPr>
          <w:rFonts w:ascii="Garamond" w:hAnsi="Garamond" w:cs="Times New Roman"/>
          <w:sz w:val="24"/>
          <w:szCs w:val="24"/>
        </w:rPr>
        <w:t xml:space="preserve"> pod</w:t>
      </w:r>
      <w:r w:rsidR="00A1038C">
        <w:rPr>
          <w:rFonts w:ascii="Garamond" w:hAnsi="Garamond" w:cs="Times New Roman"/>
          <w:sz w:val="24"/>
          <w:szCs w:val="24"/>
        </w:rPr>
        <w:t>er</w:t>
      </w:r>
      <w:r>
        <w:rPr>
          <w:rFonts w:ascii="Garamond" w:hAnsi="Garamond" w:cs="Times New Roman"/>
          <w:sz w:val="24"/>
          <w:szCs w:val="24"/>
        </w:rPr>
        <w:t>ia servir como precursor do nacionalismo político e da mobilização anti-colonial</w:t>
      </w:r>
      <w:r w:rsidR="00005449">
        <w:rPr>
          <w:rFonts w:ascii="Garamond" w:hAnsi="Garamond" w:cs="Times New Roman"/>
          <w:sz w:val="24"/>
          <w:szCs w:val="24"/>
        </w:rPr>
        <w:t>.</w:t>
      </w:r>
      <w:r w:rsidR="00005449">
        <w:rPr>
          <w:rStyle w:val="Refdenotaderodap"/>
          <w:rFonts w:ascii="Garamond" w:hAnsi="Garamond" w:cs="Times New Roman"/>
          <w:sz w:val="24"/>
          <w:szCs w:val="24"/>
        </w:rPr>
        <w:footnoteReference w:id="8"/>
      </w:r>
      <w:r>
        <w:rPr>
          <w:rFonts w:ascii="Garamond" w:hAnsi="Garamond" w:cs="Times New Roman"/>
          <w:sz w:val="24"/>
          <w:szCs w:val="24"/>
        </w:rPr>
        <w:t xml:space="preserve"> </w:t>
      </w:r>
      <w:r w:rsidR="00B7166C">
        <w:rPr>
          <w:rFonts w:ascii="Garamond" w:hAnsi="Garamond" w:cs="Times New Roman"/>
          <w:sz w:val="24"/>
          <w:szCs w:val="24"/>
        </w:rPr>
        <w:t xml:space="preserve">Cunha refletiu particularmente no caso das Testemunhas de Jeová. Ao passo que reconhecia que o movimento seguia as diretrizes da sua sede </w:t>
      </w:r>
      <w:r w:rsidR="00F71E60">
        <w:rPr>
          <w:rFonts w:ascii="Garamond" w:hAnsi="Garamond" w:cs="Times New Roman"/>
          <w:sz w:val="24"/>
          <w:szCs w:val="24"/>
        </w:rPr>
        <w:t xml:space="preserve">mundial </w:t>
      </w:r>
      <w:r w:rsidR="00B7166C">
        <w:rPr>
          <w:rFonts w:ascii="Garamond" w:hAnsi="Garamond" w:cs="Times New Roman"/>
          <w:sz w:val="24"/>
          <w:szCs w:val="24"/>
        </w:rPr>
        <w:t xml:space="preserve">nos E.U.A. e não advogava </w:t>
      </w:r>
      <w:r w:rsidR="0091626E">
        <w:rPr>
          <w:rFonts w:ascii="Garamond" w:hAnsi="Garamond" w:cs="Times New Roman"/>
          <w:sz w:val="24"/>
          <w:szCs w:val="24"/>
        </w:rPr>
        <w:t xml:space="preserve">o </w:t>
      </w:r>
      <w:r w:rsidR="00B7166C">
        <w:rPr>
          <w:rFonts w:ascii="Garamond" w:hAnsi="Garamond" w:cs="Times New Roman"/>
          <w:sz w:val="24"/>
          <w:szCs w:val="24"/>
        </w:rPr>
        <w:t xml:space="preserve">nacionalismo ou independência política, Cunha </w:t>
      </w:r>
      <w:r w:rsidR="0091626E">
        <w:rPr>
          <w:rFonts w:ascii="Garamond" w:hAnsi="Garamond" w:cs="Times New Roman"/>
          <w:sz w:val="24"/>
          <w:szCs w:val="24"/>
        </w:rPr>
        <w:t>cria</w:t>
      </w:r>
      <w:r w:rsidR="00B7166C">
        <w:rPr>
          <w:rFonts w:ascii="Garamond" w:hAnsi="Garamond" w:cs="Times New Roman"/>
          <w:sz w:val="24"/>
          <w:szCs w:val="24"/>
        </w:rPr>
        <w:t xml:space="preserve"> que as suas doutrinas não deixavam de ser potencialmente disruptivas</w:t>
      </w:r>
      <w:r w:rsidR="00415CC8">
        <w:rPr>
          <w:rFonts w:ascii="Garamond" w:hAnsi="Garamond" w:cs="Times New Roman"/>
          <w:sz w:val="24"/>
          <w:szCs w:val="24"/>
        </w:rPr>
        <w:t xml:space="preserve">: a estrita neutralidade política, a recusa em aceitar a plenitude da autoridade do governo e a crença inabalável na iminente queda desse e de outros regimes às mãos de Deus eram interpretados como desafios latentes ao </w:t>
      </w:r>
      <w:r w:rsidR="00415CC8">
        <w:rPr>
          <w:rFonts w:ascii="Garamond" w:hAnsi="Garamond" w:cs="Times New Roman"/>
          <w:i/>
          <w:sz w:val="24"/>
          <w:szCs w:val="24"/>
        </w:rPr>
        <w:t>status quo</w:t>
      </w:r>
      <w:r w:rsidR="00415CC8">
        <w:rPr>
          <w:rFonts w:ascii="Garamond" w:hAnsi="Garamond" w:cs="Times New Roman"/>
          <w:sz w:val="24"/>
          <w:szCs w:val="24"/>
        </w:rPr>
        <w:t xml:space="preserve"> e não como puras crenças religiosas. Acrescia ainda que as Testemunhas de Jeová não estavam circunscritas a uma etnia, como alguns movimentos religiosos, mas tinham ambições universalistas. </w:t>
      </w:r>
      <w:r w:rsidR="00A1038C">
        <w:rPr>
          <w:rFonts w:ascii="Garamond" w:hAnsi="Garamond" w:cs="Times New Roman"/>
          <w:sz w:val="24"/>
          <w:szCs w:val="24"/>
        </w:rPr>
        <w:t>E</w:t>
      </w:r>
      <w:r w:rsidR="00415CC8">
        <w:rPr>
          <w:rFonts w:ascii="Garamond" w:hAnsi="Garamond" w:cs="Times New Roman"/>
          <w:sz w:val="24"/>
          <w:szCs w:val="24"/>
        </w:rPr>
        <w:t>, nos setores coloniais</w:t>
      </w:r>
      <w:r w:rsidR="00A1038C">
        <w:rPr>
          <w:rFonts w:ascii="Garamond" w:hAnsi="Garamond" w:cs="Times New Roman"/>
          <w:sz w:val="24"/>
          <w:szCs w:val="24"/>
        </w:rPr>
        <w:t>,</w:t>
      </w:r>
      <w:r w:rsidR="00415CC8">
        <w:rPr>
          <w:rFonts w:ascii="Garamond" w:hAnsi="Garamond" w:cs="Times New Roman"/>
          <w:sz w:val="24"/>
          <w:szCs w:val="24"/>
        </w:rPr>
        <w:t xml:space="preserve"> prevalecia</w:t>
      </w:r>
      <w:r w:rsidR="00A1038C">
        <w:rPr>
          <w:rFonts w:ascii="Garamond" w:hAnsi="Garamond" w:cs="Times New Roman"/>
          <w:sz w:val="24"/>
          <w:szCs w:val="24"/>
        </w:rPr>
        <w:t xml:space="preserve"> a crença de que o Catolicismo e</w:t>
      </w:r>
      <w:r w:rsidR="00415CC8">
        <w:rPr>
          <w:rFonts w:ascii="Garamond" w:hAnsi="Garamond" w:cs="Times New Roman"/>
          <w:sz w:val="24"/>
          <w:szCs w:val="24"/>
        </w:rPr>
        <w:t>ncarnava perfeitamente na nacionalidade portuguesa, ambos fazendo parte de uma dualidade inseparável. Erodir a supremacia católica era equivalente a procurar demolir o edifício colonial</w:t>
      </w:r>
      <w:r w:rsidR="006666B0">
        <w:rPr>
          <w:rFonts w:ascii="Garamond" w:hAnsi="Garamond" w:cs="Times New Roman"/>
          <w:sz w:val="24"/>
          <w:szCs w:val="24"/>
        </w:rPr>
        <w:t xml:space="preserve"> (</w:t>
      </w:r>
      <w:r w:rsidR="000969B5">
        <w:rPr>
          <w:rFonts w:ascii="Garamond" w:hAnsi="Garamond" w:cs="Times New Roman"/>
          <w:sz w:val="24"/>
          <w:szCs w:val="24"/>
        </w:rPr>
        <w:t xml:space="preserve">Cunha, 1956, p. 31-33; </w:t>
      </w:r>
      <w:r w:rsidR="007F78D5">
        <w:rPr>
          <w:rFonts w:ascii="Garamond" w:hAnsi="Garamond" w:cs="Times New Roman"/>
          <w:sz w:val="24"/>
          <w:szCs w:val="24"/>
        </w:rPr>
        <w:t xml:space="preserve">Martins, 1990; </w:t>
      </w:r>
      <w:r w:rsidR="006666B0">
        <w:rPr>
          <w:rFonts w:ascii="Garamond" w:hAnsi="Garamond" w:cs="Times New Roman"/>
          <w:sz w:val="24"/>
          <w:szCs w:val="24"/>
        </w:rPr>
        <w:t>Pinto, 2015,</w:t>
      </w:r>
      <w:r w:rsidR="00415CC8">
        <w:rPr>
          <w:rFonts w:ascii="Garamond" w:hAnsi="Garamond" w:cs="Times New Roman"/>
          <w:sz w:val="24"/>
          <w:szCs w:val="24"/>
        </w:rPr>
        <w:t xml:space="preserve"> p. 347</w:t>
      </w:r>
      <w:r w:rsidR="006666B0">
        <w:rPr>
          <w:rFonts w:ascii="Garamond" w:hAnsi="Garamond" w:cs="Times New Roman"/>
          <w:sz w:val="24"/>
          <w:szCs w:val="24"/>
        </w:rPr>
        <w:t>-350)</w:t>
      </w:r>
      <w:r w:rsidR="00415CC8">
        <w:rPr>
          <w:rFonts w:ascii="Garamond" w:hAnsi="Garamond" w:cs="Times New Roman"/>
          <w:sz w:val="24"/>
          <w:szCs w:val="24"/>
        </w:rPr>
        <w:t>.</w:t>
      </w:r>
    </w:p>
    <w:p w:rsidR="001B78C0" w:rsidRDefault="001B78C0" w:rsidP="006666B0">
      <w:pPr>
        <w:spacing w:after="120" w:line="360" w:lineRule="auto"/>
        <w:ind w:firstLine="709"/>
        <w:jc w:val="both"/>
        <w:rPr>
          <w:rFonts w:ascii="Garamond" w:hAnsi="Garamond" w:cs="Times New Roman"/>
          <w:sz w:val="24"/>
          <w:szCs w:val="24"/>
        </w:rPr>
      </w:pPr>
    </w:p>
    <w:p w:rsidR="00C30B3C" w:rsidRDefault="00C30B3C" w:rsidP="006666B0">
      <w:pPr>
        <w:spacing w:after="120" w:line="360" w:lineRule="auto"/>
        <w:ind w:firstLine="709"/>
        <w:jc w:val="both"/>
        <w:rPr>
          <w:rFonts w:ascii="Garamond" w:hAnsi="Garamond" w:cs="Times New Roman"/>
          <w:sz w:val="24"/>
          <w:szCs w:val="24"/>
        </w:rPr>
      </w:pPr>
    </w:p>
    <w:p w:rsidR="001B78C0" w:rsidRPr="003000F6" w:rsidRDefault="001B78C0" w:rsidP="001B78C0">
      <w:pPr>
        <w:spacing w:after="120" w:line="360" w:lineRule="auto"/>
        <w:ind w:firstLine="709"/>
        <w:jc w:val="both"/>
        <w:rPr>
          <w:rFonts w:ascii="Garamond" w:eastAsia="Garamond" w:hAnsi="Garamond" w:cs="Garamond"/>
          <w:sz w:val="24"/>
          <w:szCs w:val="24"/>
        </w:rPr>
      </w:pPr>
      <w:r>
        <w:rPr>
          <w:rFonts w:ascii="Garamond" w:eastAsia="Garamond" w:hAnsi="Garamond" w:cs="Garamond"/>
          <w:b/>
          <w:bCs/>
          <w:sz w:val="24"/>
          <w:szCs w:val="24"/>
        </w:rPr>
        <w:lastRenderedPageBreak/>
        <w:t xml:space="preserve">As Testemunhas de Jeová na Brava: a estratégia de um administrador colonial  </w:t>
      </w:r>
    </w:p>
    <w:p w:rsidR="00415CC8" w:rsidRDefault="00467633" w:rsidP="003000F6">
      <w:pPr>
        <w:spacing w:after="120" w:line="360" w:lineRule="auto"/>
        <w:ind w:firstLine="709"/>
        <w:jc w:val="both"/>
        <w:rPr>
          <w:rFonts w:ascii="Garamond" w:eastAsia="Garamond" w:hAnsi="Garamond" w:cs="Garamond"/>
          <w:sz w:val="24"/>
          <w:szCs w:val="24"/>
        </w:rPr>
      </w:pPr>
      <w:r>
        <w:rPr>
          <w:rFonts w:ascii="Times New Roman" w:hAnsi="Times New Roman" w:cs="Times New Roman"/>
          <w:sz w:val="24"/>
          <w:szCs w:val="24"/>
        </w:rPr>
        <w:t xml:space="preserve"> </w:t>
      </w:r>
      <w:r w:rsidR="00415CC8">
        <w:rPr>
          <w:rFonts w:ascii="Garamond" w:eastAsia="Garamond" w:hAnsi="Garamond" w:cs="Garamond"/>
          <w:sz w:val="24"/>
          <w:szCs w:val="24"/>
        </w:rPr>
        <w:t>Falemos agora sobre o administrador do co</w:t>
      </w:r>
      <w:r w:rsidR="00672AC8">
        <w:rPr>
          <w:rFonts w:ascii="Garamond" w:eastAsia="Garamond" w:hAnsi="Garamond" w:cs="Garamond"/>
          <w:sz w:val="24"/>
          <w:szCs w:val="24"/>
        </w:rPr>
        <w:t>ncelho, a sua formação e como est</w:t>
      </w:r>
      <w:r w:rsidR="00415CC8">
        <w:rPr>
          <w:rFonts w:ascii="Garamond" w:eastAsia="Garamond" w:hAnsi="Garamond" w:cs="Garamond"/>
          <w:sz w:val="24"/>
          <w:szCs w:val="24"/>
        </w:rPr>
        <w:t>a o ajudou a aplicar as categorias coloniais sobre as Testemunhas de Jeová num território minúsculo como er</w:t>
      </w:r>
      <w:r w:rsidR="00A1038C">
        <w:rPr>
          <w:rFonts w:ascii="Garamond" w:eastAsia="Garamond" w:hAnsi="Garamond" w:cs="Garamond"/>
          <w:sz w:val="24"/>
          <w:szCs w:val="24"/>
        </w:rPr>
        <w:t>a a ilha Brava e a uma inc</w:t>
      </w:r>
      <w:r w:rsidR="00415CC8">
        <w:rPr>
          <w:rFonts w:ascii="Garamond" w:eastAsia="Garamond" w:hAnsi="Garamond" w:cs="Garamond"/>
          <w:sz w:val="24"/>
          <w:szCs w:val="24"/>
        </w:rPr>
        <w:t>ipiente comunidade religiosa na ausência de evidências con</w:t>
      </w:r>
      <w:r w:rsidR="00A1038C">
        <w:rPr>
          <w:rFonts w:ascii="Garamond" w:eastAsia="Garamond" w:hAnsi="Garamond" w:cs="Garamond"/>
          <w:sz w:val="24"/>
          <w:szCs w:val="24"/>
        </w:rPr>
        <w:t>cretas de politi</w:t>
      </w:r>
      <w:r w:rsidR="00415CC8">
        <w:rPr>
          <w:rFonts w:ascii="Garamond" w:eastAsia="Garamond" w:hAnsi="Garamond" w:cs="Garamond"/>
          <w:sz w:val="24"/>
          <w:szCs w:val="24"/>
        </w:rPr>
        <w:t>zação.</w:t>
      </w:r>
    </w:p>
    <w:p w:rsidR="003000F6" w:rsidRDefault="00E5058C"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Francisco Maria Dias</w:t>
      </w:r>
      <w:r w:rsidR="00DA2A27">
        <w:rPr>
          <w:rFonts w:ascii="Garamond" w:eastAsia="Garamond" w:hAnsi="Garamond" w:cs="Garamond"/>
          <w:sz w:val="24"/>
          <w:szCs w:val="24"/>
        </w:rPr>
        <w:t xml:space="preserve"> (1939-2013)</w:t>
      </w:r>
      <w:r>
        <w:rPr>
          <w:rStyle w:val="Refdenotaderodap"/>
          <w:rFonts w:ascii="Garamond" w:eastAsia="Garamond" w:hAnsi="Garamond" w:cs="Garamond"/>
          <w:sz w:val="24"/>
          <w:szCs w:val="24"/>
        </w:rPr>
        <w:footnoteReference w:id="9"/>
      </w:r>
      <w:r w:rsidR="00FE4B7A">
        <w:rPr>
          <w:rFonts w:ascii="Garamond" w:eastAsia="Garamond" w:hAnsi="Garamond" w:cs="Garamond"/>
          <w:sz w:val="24"/>
          <w:szCs w:val="24"/>
        </w:rPr>
        <w:t xml:space="preserve"> era um jovem </w:t>
      </w:r>
      <w:r w:rsidR="00767ACC">
        <w:rPr>
          <w:rFonts w:ascii="Garamond" w:eastAsia="Garamond" w:hAnsi="Garamond" w:cs="Garamond"/>
          <w:sz w:val="24"/>
          <w:szCs w:val="24"/>
        </w:rPr>
        <w:t>diplomado em Administração Ultramarina</w:t>
      </w:r>
      <w:r w:rsidR="00C255BF">
        <w:rPr>
          <w:rFonts w:ascii="Garamond" w:eastAsia="Garamond" w:hAnsi="Garamond" w:cs="Garamond"/>
          <w:sz w:val="24"/>
          <w:szCs w:val="24"/>
        </w:rPr>
        <w:t>, curso concluído no ano letivo de 1959-1960</w:t>
      </w:r>
      <w:r w:rsidR="00FA7D56">
        <w:rPr>
          <w:rFonts w:ascii="Garamond" w:eastAsia="Garamond" w:hAnsi="Garamond" w:cs="Garamond"/>
          <w:sz w:val="24"/>
          <w:szCs w:val="24"/>
        </w:rPr>
        <w:t xml:space="preserve"> (ISEU, 1960</w:t>
      </w:r>
      <w:r w:rsidR="00C255BF">
        <w:rPr>
          <w:rFonts w:ascii="Garamond" w:eastAsia="Garamond" w:hAnsi="Garamond" w:cs="Garamond"/>
          <w:sz w:val="24"/>
          <w:szCs w:val="24"/>
        </w:rPr>
        <w:t>, p. 112</w:t>
      </w:r>
      <w:r w:rsidR="00FA7D56">
        <w:rPr>
          <w:rFonts w:ascii="Garamond" w:eastAsia="Garamond" w:hAnsi="Garamond" w:cs="Garamond"/>
          <w:sz w:val="24"/>
          <w:szCs w:val="24"/>
        </w:rPr>
        <w:t>)</w:t>
      </w:r>
      <w:r w:rsidR="00235B6D">
        <w:rPr>
          <w:rFonts w:ascii="Garamond" w:eastAsia="Garamond" w:hAnsi="Garamond" w:cs="Garamond"/>
          <w:sz w:val="24"/>
          <w:szCs w:val="24"/>
        </w:rPr>
        <w:t>.</w:t>
      </w:r>
      <w:r w:rsidR="00C255BF">
        <w:rPr>
          <w:rFonts w:ascii="Garamond" w:eastAsia="Garamond" w:hAnsi="Garamond" w:cs="Garamond"/>
          <w:sz w:val="24"/>
          <w:szCs w:val="24"/>
        </w:rPr>
        <w:t xml:space="preserve"> O curso tinha a duração de três anos, sendo abrangidos tópicos de Direito, Administração, História, Etnografia, Política Indígena, Colonização, Missionologia, etc. Entre os professores que Francisco Dias teve encontra</w:t>
      </w:r>
      <w:r w:rsidR="0091626E">
        <w:rPr>
          <w:rFonts w:ascii="Garamond" w:eastAsia="Garamond" w:hAnsi="Garamond" w:cs="Garamond"/>
          <w:sz w:val="24"/>
          <w:szCs w:val="24"/>
        </w:rPr>
        <w:t xml:space="preserve">m-se figuras </w:t>
      </w:r>
      <w:r w:rsidR="00C255BF">
        <w:rPr>
          <w:rFonts w:ascii="Garamond" w:eastAsia="Garamond" w:hAnsi="Garamond" w:cs="Garamond"/>
          <w:sz w:val="24"/>
          <w:szCs w:val="24"/>
        </w:rPr>
        <w:t>ligadas ao regime e ultramar, como Adriano Moreira</w:t>
      </w:r>
      <w:r w:rsidR="00C255BF">
        <w:rPr>
          <w:rStyle w:val="Refdenotaderodap"/>
          <w:rFonts w:ascii="Garamond" w:eastAsia="Garamond" w:hAnsi="Garamond" w:cs="Garamond"/>
          <w:sz w:val="24"/>
          <w:szCs w:val="24"/>
        </w:rPr>
        <w:footnoteReference w:id="10"/>
      </w:r>
      <w:r w:rsidR="00C255BF">
        <w:rPr>
          <w:rFonts w:ascii="Garamond" w:eastAsia="Garamond" w:hAnsi="Garamond" w:cs="Garamond"/>
          <w:sz w:val="24"/>
          <w:szCs w:val="24"/>
        </w:rPr>
        <w:t>, José Gonçalo da Costa Santa Rita</w:t>
      </w:r>
      <w:r w:rsidR="00C255BF">
        <w:rPr>
          <w:rStyle w:val="Refdenotaderodap"/>
          <w:rFonts w:ascii="Garamond" w:eastAsia="Garamond" w:hAnsi="Garamond" w:cs="Garamond"/>
          <w:sz w:val="24"/>
          <w:szCs w:val="24"/>
        </w:rPr>
        <w:footnoteReference w:id="11"/>
      </w:r>
      <w:r w:rsidR="00C255BF">
        <w:rPr>
          <w:rFonts w:ascii="Garamond" w:eastAsia="Garamond" w:hAnsi="Garamond" w:cs="Garamond"/>
          <w:sz w:val="24"/>
          <w:szCs w:val="24"/>
        </w:rPr>
        <w:t xml:space="preserve">, </w:t>
      </w:r>
      <w:r w:rsidR="00DA2A27">
        <w:rPr>
          <w:rFonts w:ascii="Garamond" w:eastAsia="Garamond" w:hAnsi="Garamond" w:cs="Garamond"/>
          <w:sz w:val="24"/>
          <w:szCs w:val="24"/>
        </w:rPr>
        <w:t>António da Silva Rego</w:t>
      </w:r>
      <w:r w:rsidR="00DA2A27">
        <w:rPr>
          <w:rStyle w:val="Refdenotaderodap"/>
          <w:rFonts w:ascii="Garamond" w:eastAsia="Garamond" w:hAnsi="Garamond" w:cs="Garamond"/>
          <w:sz w:val="24"/>
          <w:szCs w:val="24"/>
        </w:rPr>
        <w:footnoteReference w:id="12"/>
      </w:r>
      <w:r w:rsidR="00DA2A27">
        <w:rPr>
          <w:rFonts w:ascii="Garamond" w:eastAsia="Garamond" w:hAnsi="Garamond" w:cs="Garamond"/>
          <w:sz w:val="24"/>
          <w:szCs w:val="24"/>
        </w:rPr>
        <w:t xml:space="preserve"> e o já referido </w:t>
      </w:r>
      <w:r w:rsidR="00C255BF">
        <w:rPr>
          <w:rFonts w:ascii="Garamond" w:eastAsia="Garamond" w:hAnsi="Garamond" w:cs="Garamond"/>
          <w:sz w:val="24"/>
          <w:szCs w:val="24"/>
        </w:rPr>
        <w:t>Joaquim Moreira da Silva Cunha</w:t>
      </w:r>
      <w:r w:rsidR="00C255BF">
        <w:rPr>
          <w:rStyle w:val="Refdenotaderodap"/>
          <w:rFonts w:ascii="Garamond" w:eastAsia="Garamond" w:hAnsi="Garamond" w:cs="Garamond"/>
          <w:sz w:val="24"/>
          <w:szCs w:val="24"/>
        </w:rPr>
        <w:footnoteReference w:id="13"/>
      </w:r>
      <w:r w:rsidR="00C255BF">
        <w:rPr>
          <w:rFonts w:ascii="Garamond" w:eastAsia="Garamond" w:hAnsi="Garamond" w:cs="Garamond"/>
          <w:sz w:val="24"/>
          <w:szCs w:val="24"/>
        </w:rPr>
        <w:t xml:space="preserve"> (ISEU, 1960, p. 45-46, 103-104). </w:t>
      </w:r>
      <w:r w:rsidR="00DA2A27">
        <w:rPr>
          <w:rFonts w:ascii="Garamond" w:eastAsia="Garamond" w:hAnsi="Garamond" w:cs="Garamond"/>
          <w:sz w:val="24"/>
          <w:szCs w:val="24"/>
        </w:rPr>
        <w:t>Francisco Dias f</w:t>
      </w:r>
      <w:r w:rsidR="00767ACC">
        <w:rPr>
          <w:rFonts w:ascii="Garamond" w:eastAsia="Garamond" w:hAnsi="Garamond" w:cs="Garamond"/>
          <w:sz w:val="24"/>
          <w:szCs w:val="24"/>
        </w:rPr>
        <w:t>oi nomeado</w:t>
      </w:r>
      <w:r w:rsidR="00672AC8">
        <w:rPr>
          <w:rFonts w:ascii="Garamond" w:eastAsia="Garamond" w:hAnsi="Garamond" w:cs="Garamond"/>
          <w:sz w:val="24"/>
          <w:szCs w:val="24"/>
        </w:rPr>
        <w:t>,</w:t>
      </w:r>
      <w:r w:rsidR="00767ACC">
        <w:rPr>
          <w:rFonts w:ascii="Garamond" w:eastAsia="Garamond" w:hAnsi="Garamond" w:cs="Garamond"/>
          <w:sz w:val="24"/>
          <w:szCs w:val="24"/>
        </w:rPr>
        <w:t xml:space="preserve"> </w:t>
      </w:r>
      <w:r w:rsidR="00DA2A27">
        <w:rPr>
          <w:rFonts w:ascii="Garamond" w:eastAsia="Garamond" w:hAnsi="Garamond" w:cs="Garamond"/>
          <w:sz w:val="24"/>
          <w:szCs w:val="24"/>
        </w:rPr>
        <w:t>após a conclusão do curso</w:t>
      </w:r>
      <w:r w:rsidR="00672AC8">
        <w:rPr>
          <w:rFonts w:ascii="Garamond" w:eastAsia="Garamond" w:hAnsi="Garamond" w:cs="Garamond"/>
          <w:sz w:val="24"/>
          <w:szCs w:val="24"/>
        </w:rPr>
        <w:t>,</w:t>
      </w:r>
      <w:r w:rsidR="00DA2A27">
        <w:rPr>
          <w:rFonts w:ascii="Garamond" w:eastAsia="Garamond" w:hAnsi="Garamond" w:cs="Garamond"/>
          <w:sz w:val="24"/>
          <w:szCs w:val="24"/>
        </w:rPr>
        <w:t xml:space="preserve"> </w:t>
      </w:r>
      <w:r w:rsidR="00767ACC">
        <w:rPr>
          <w:rFonts w:ascii="Garamond" w:eastAsia="Garamond" w:hAnsi="Garamond" w:cs="Garamond"/>
          <w:sz w:val="24"/>
          <w:szCs w:val="24"/>
        </w:rPr>
        <w:t>para chefe interino da Secção dos Serviços de Estatística Geral do Ultramar em Cabo Verde, sendo exonerado por portaria de 11/05/1962</w:t>
      </w:r>
      <w:r w:rsidR="00CF166E">
        <w:rPr>
          <w:rFonts w:ascii="Garamond" w:eastAsia="Garamond" w:hAnsi="Garamond" w:cs="Garamond"/>
          <w:sz w:val="24"/>
          <w:szCs w:val="24"/>
        </w:rPr>
        <w:t xml:space="preserve"> (GGCV, 1962, 679)</w:t>
      </w:r>
      <w:r w:rsidR="00672AC8">
        <w:rPr>
          <w:rFonts w:ascii="Garamond" w:eastAsia="Garamond" w:hAnsi="Garamond" w:cs="Garamond"/>
          <w:sz w:val="24"/>
          <w:szCs w:val="24"/>
        </w:rPr>
        <w:t>. Assumiu</w:t>
      </w:r>
      <w:r w:rsidR="00767ACC">
        <w:rPr>
          <w:rFonts w:ascii="Garamond" w:eastAsia="Garamond" w:hAnsi="Garamond" w:cs="Garamond"/>
          <w:sz w:val="24"/>
          <w:szCs w:val="24"/>
        </w:rPr>
        <w:t xml:space="preserve"> o cargo de Administrador do Concelho da Brava </w:t>
      </w:r>
      <w:r w:rsidR="003000F6">
        <w:rPr>
          <w:rFonts w:ascii="Garamond" w:eastAsia="Garamond" w:hAnsi="Garamond" w:cs="Garamond"/>
          <w:sz w:val="24"/>
          <w:szCs w:val="24"/>
        </w:rPr>
        <w:t xml:space="preserve">com </w:t>
      </w:r>
      <w:r w:rsidR="00DA2A27">
        <w:rPr>
          <w:rFonts w:ascii="Garamond" w:eastAsia="Garamond" w:hAnsi="Garamond" w:cs="Garamond"/>
          <w:sz w:val="24"/>
          <w:szCs w:val="24"/>
        </w:rPr>
        <w:t xml:space="preserve">apenas </w:t>
      </w:r>
      <w:r w:rsidR="003000F6">
        <w:rPr>
          <w:rFonts w:ascii="Garamond" w:eastAsia="Garamond" w:hAnsi="Garamond" w:cs="Garamond"/>
          <w:sz w:val="24"/>
          <w:szCs w:val="24"/>
        </w:rPr>
        <w:t>22 anos</w:t>
      </w:r>
      <w:r w:rsidR="00476166">
        <w:rPr>
          <w:rFonts w:ascii="Garamond" w:eastAsia="Garamond" w:hAnsi="Garamond" w:cs="Garamond"/>
          <w:sz w:val="24"/>
          <w:szCs w:val="24"/>
        </w:rPr>
        <w:t>. E</w:t>
      </w:r>
      <w:r w:rsidR="00767ACC">
        <w:rPr>
          <w:rFonts w:ascii="Garamond" w:eastAsia="Garamond" w:hAnsi="Garamond" w:cs="Garamond"/>
          <w:sz w:val="24"/>
          <w:szCs w:val="24"/>
        </w:rPr>
        <w:t>videntemente</w:t>
      </w:r>
      <w:r w:rsidR="00476166">
        <w:rPr>
          <w:rFonts w:ascii="Garamond" w:eastAsia="Garamond" w:hAnsi="Garamond" w:cs="Garamond"/>
          <w:sz w:val="24"/>
          <w:szCs w:val="24"/>
        </w:rPr>
        <w:t>,</w:t>
      </w:r>
      <w:r w:rsidR="00767ACC">
        <w:rPr>
          <w:rFonts w:ascii="Garamond" w:eastAsia="Garamond" w:hAnsi="Garamond" w:cs="Garamond"/>
          <w:sz w:val="24"/>
          <w:szCs w:val="24"/>
        </w:rPr>
        <w:t xml:space="preserve"> tomou posse durante </w:t>
      </w:r>
      <w:r w:rsidR="00CF166E">
        <w:rPr>
          <w:rFonts w:ascii="Garamond" w:eastAsia="Garamond" w:hAnsi="Garamond" w:cs="Garamond"/>
          <w:sz w:val="24"/>
          <w:szCs w:val="24"/>
        </w:rPr>
        <w:t>o Verão dado que em Agosto</w:t>
      </w:r>
      <w:r w:rsidR="0012655A">
        <w:rPr>
          <w:rFonts w:ascii="Garamond" w:eastAsia="Garamond" w:hAnsi="Garamond" w:cs="Garamond"/>
          <w:sz w:val="24"/>
          <w:szCs w:val="24"/>
        </w:rPr>
        <w:t xml:space="preserve"> de 1962</w:t>
      </w:r>
      <w:r w:rsidR="00CF166E">
        <w:rPr>
          <w:rFonts w:ascii="Garamond" w:eastAsia="Garamond" w:hAnsi="Garamond" w:cs="Garamond"/>
          <w:sz w:val="24"/>
          <w:szCs w:val="24"/>
        </w:rPr>
        <w:t xml:space="preserve"> já recebia a visita na ilha do Ministro do Ultramar Adriano Moreira</w:t>
      </w:r>
      <w:r w:rsidR="00DA2A27">
        <w:rPr>
          <w:rFonts w:ascii="Garamond" w:eastAsia="Garamond" w:hAnsi="Garamond" w:cs="Garamond"/>
          <w:sz w:val="24"/>
          <w:szCs w:val="24"/>
        </w:rPr>
        <w:t xml:space="preserve">, seu </w:t>
      </w:r>
      <w:r w:rsidR="0091626E">
        <w:rPr>
          <w:rFonts w:ascii="Garamond" w:eastAsia="Garamond" w:hAnsi="Garamond" w:cs="Garamond"/>
          <w:sz w:val="24"/>
          <w:szCs w:val="24"/>
        </w:rPr>
        <w:t>antigo</w:t>
      </w:r>
      <w:r w:rsidR="00DA2A27">
        <w:rPr>
          <w:rFonts w:ascii="Garamond" w:eastAsia="Garamond" w:hAnsi="Garamond" w:cs="Garamond"/>
          <w:sz w:val="24"/>
          <w:szCs w:val="24"/>
        </w:rPr>
        <w:t xml:space="preserve"> professor</w:t>
      </w:r>
      <w:r w:rsidR="00CF166E">
        <w:rPr>
          <w:rFonts w:ascii="Garamond" w:eastAsia="Garamond" w:hAnsi="Garamond" w:cs="Garamond"/>
          <w:sz w:val="24"/>
          <w:szCs w:val="24"/>
        </w:rPr>
        <w:t xml:space="preserve"> (A</w:t>
      </w:r>
      <w:r w:rsidR="00713873">
        <w:rPr>
          <w:rFonts w:ascii="Garamond" w:eastAsia="Garamond" w:hAnsi="Garamond" w:cs="Garamond"/>
          <w:sz w:val="24"/>
          <w:szCs w:val="24"/>
        </w:rPr>
        <w:t>nónimo</w:t>
      </w:r>
      <w:r w:rsidR="00CF166E">
        <w:rPr>
          <w:rFonts w:ascii="Garamond" w:eastAsia="Garamond" w:hAnsi="Garamond" w:cs="Garamond"/>
          <w:sz w:val="24"/>
          <w:szCs w:val="24"/>
        </w:rPr>
        <w:t>, 1962, p. 63)</w:t>
      </w:r>
      <w:r w:rsidR="00767ACC">
        <w:rPr>
          <w:rFonts w:ascii="Garamond" w:eastAsia="Garamond" w:hAnsi="Garamond" w:cs="Garamond"/>
          <w:sz w:val="24"/>
          <w:szCs w:val="24"/>
        </w:rPr>
        <w:t>.</w:t>
      </w:r>
      <w:r w:rsidR="00235B6D">
        <w:rPr>
          <w:rFonts w:ascii="Garamond" w:eastAsia="Garamond" w:hAnsi="Garamond" w:cs="Garamond"/>
          <w:sz w:val="24"/>
          <w:szCs w:val="24"/>
        </w:rPr>
        <w:t xml:space="preserve"> </w:t>
      </w:r>
    </w:p>
    <w:p w:rsidR="00DA2A27" w:rsidRDefault="00DA2A27"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Com a formação </w:t>
      </w:r>
      <w:r w:rsidR="00C87E87">
        <w:rPr>
          <w:rFonts w:ascii="Garamond" w:eastAsia="Garamond" w:hAnsi="Garamond" w:cs="Garamond"/>
          <w:sz w:val="24"/>
          <w:szCs w:val="24"/>
        </w:rPr>
        <w:t>que Francisco Dias adquiriu</w:t>
      </w:r>
      <w:r>
        <w:rPr>
          <w:rFonts w:ascii="Garamond" w:eastAsia="Garamond" w:hAnsi="Garamond" w:cs="Garamond"/>
          <w:sz w:val="24"/>
          <w:szCs w:val="24"/>
        </w:rPr>
        <w:t>,</w:t>
      </w:r>
      <w:r w:rsidR="00C87E87">
        <w:rPr>
          <w:rFonts w:ascii="Garamond" w:eastAsia="Garamond" w:hAnsi="Garamond" w:cs="Garamond"/>
          <w:sz w:val="24"/>
          <w:szCs w:val="24"/>
        </w:rPr>
        <w:t xml:space="preserve"> sobre</w:t>
      </w:r>
      <w:r w:rsidR="0091626E">
        <w:rPr>
          <w:rFonts w:ascii="Garamond" w:eastAsia="Garamond" w:hAnsi="Garamond" w:cs="Garamond"/>
          <w:sz w:val="24"/>
          <w:szCs w:val="24"/>
        </w:rPr>
        <w:t>tudo nas aulas lec</w:t>
      </w:r>
      <w:r w:rsidR="00C87E87">
        <w:rPr>
          <w:rFonts w:ascii="Garamond" w:eastAsia="Garamond" w:hAnsi="Garamond" w:cs="Garamond"/>
          <w:sz w:val="24"/>
          <w:szCs w:val="24"/>
        </w:rPr>
        <w:t xml:space="preserve">ionadas por Silva Cunha, </w:t>
      </w:r>
      <w:r>
        <w:rPr>
          <w:rFonts w:ascii="Garamond" w:eastAsia="Garamond" w:hAnsi="Garamond" w:cs="Garamond"/>
          <w:sz w:val="24"/>
          <w:szCs w:val="24"/>
        </w:rPr>
        <w:t xml:space="preserve"> não é surpreendente que </w:t>
      </w:r>
      <w:r w:rsidR="00C87E87">
        <w:rPr>
          <w:rFonts w:ascii="Garamond" w:eastAsia="Garamond" w:hAnsi="Garamond" w:cs="Garamond"/>
          <w:sz w:val="24"/>
          <w:szCs w:val="24"/>
        </w:rPr>
        <w:t>o jovem administrador do concelho estivesse bem capacitado para identificar a evangelização conduzida por George Amado e Jack Pina</w:t>
      </w:r>
      <w:r w:rsidR="00553A7D">
        <w:rPr>
          <w:rFonts w:ascii="Garamond" w:eastAsia="Garamond" w:hAnsi="Garamond" w:cs="Garamond"/>
          <w:sz w:val="24"/>
          <w:szCs w:val="24"/>
        </w:rPr>
        <w:t>, por muitas cautelas que</w:t>
      </w:r>
      <w:r w:rsidR="00F71E60">
        <w:rPr>
          <w:rFonts w:ascii="Garamond" w:eastAsia="Garamond" w:hAnsi="Garamond" w:cs="Garamond"/>
          <w:sz w:val="24"/>
          <w:szCs w:val="24"/>
        </w:rPr>
        <w:t xml:space="preserve"> estes</w:t>
      </w:r>
      <w:r w:rsidR="00553A7D">
        <w:rPr>
          <w:rFonts w:ascii="Garamond" w:eastAsia="Garamond" w:hAnsi="Garamond" w:cs="Garamond"/>
          <w:sz w:val="24"/>
          <w:szCs w:val="24"/>
        </w:rPr>
        <w:t xml:space="preserve"> tomassem. Não sendo uma passagem fugaz pela ilha, como aconteceu com outros evangelizadores das Testemunhas em 1958 e 1959, é natural que o administrador começasse a gizar um plano para lidar com o epifenómeno. O </w:t>
      </w:r>
      <w:r w:rsidR="00553A7D" w:rsidRPr="00BC3750">
        <w:rPr>
          <w:rFonts w:ascii="Garamond" w:eastAsia="Garamond" w:hAnsi="Garamond" w:cs="Garamond"/>
          <w:sz w:val="24"/>
          <w:szCs w:val="24"/>
        </w:rPr>
        <w:t>primeiro passo</w:t>
      </w:r>
      <w:r w:rsidR="0091626E">
        <w:rPr>
          <w:rFonts w:ascii="Garamond" w:eastAsia="Garamond" w:hAnsi="Garamond" w:cs="Garamond"/>
          <w:sz w:val="24"/>
          <w:szCs w:val="24"/>
        </w:rPr>
        <w:t xml:space="preserve"> foi vigiar a correspondência</w:t>
      </w:r>
      <w:r w:rsidR="00553A7D" w:rsidRPr="00BC3750">
        <w:rPr>
          <w:rFonts w:ascii="Garamond" w:eastAsia="Garamond" w:hAnsi="Garamond" w:cs="Garamond"/>
          <w:sz w:val="24"/>
          <w:szCs w:val="24"/>
        </w:rPr>
        <w:t>. “A Bem da Nação”, o mote do Estado Novo que justificava todas as ações de vigi</w:t>
      </w:r>
      <w:r w:rsidR="00F451A8" w:rsidRPr="00BC3750">
        <w:rPr>
          <w:rFonts w:ascii="Garamond" w:eastAsia="Garamond" w:hAnsi="Garamond" w:cs="Garamond"/>
          <w:sz w:val="24"/>
          <w:szCs w:val="24"/>
        </w:rPr>
        <w:t xml:space="preserve">lância e repressão </w:t>
      </w:r>
      <w:r w:rsidR="00BC3750" w:rsidRPr="00BC3750">
        <w:rPr>
          <w:rFonts w:ascii="Garamond" w:hAnsi="Garamond" w:cs="Times New Roman"/>
          <w:sz w:val="24"/>
          <w:szCs w:val="24"/>
        </w:rPr>
        <w:t>(Llera Blanes, 2013, p. 36)</w:t>
      </w:r>
      <w:r w:rsidR="00F451A8" w:rsidRPr="00BC3750">
        <w:rPr>
          <w:rFonts w:ascii="Garamond" w:eastAsia="Garamond" w:hAnsi="Garamond" w:cs="Garamond"/>
          <w:sz w:val="24"/>
          <w:szCs w:val="24"/>
        </w:rPr>
        <w:t xml:space="preserve">, </w:t>
      </w:r>
      <w:r w:rsidR="00672AC8" w:rsidRPr="00BC3750">
        <w:rPr>
          <w:rFonts w:ascii="Garamond" w:eastAsia="Garamond" w:hAnsi="Garamond" w:cs="Garamond"/>
          <w:sz w:val="24"/>
          <w:szCs w:val="24"/>
        </w:rPr>
        <w:lastRenderedPageBreak/>
        <w:t>Francisco Dia</w:t>
      </w:r>
      <w:r w:rsidR="00672AC8">
        <w:rPr>
          <w:rFonts w:ascii="Garamond" w:eastAsia="Garamond" w:hAnsi="Garamond" w:cs="Garamond"/>
          <w:sz w:val="24"/>
          <w:szCs w:val="24"/>
        </w:rPr>
        <w:t>s oficiou</w:t>
      </w:r>
      <w:r w:rsidR="00672AC8" w:rsidRPr="00BC3750">
        <w:rPr>
          <w:rFonts w:ascii="Garamond" w:eastAsia="Garamond" w:hAnsi="Garamond" w:cs="Garamond"/>
          <w:sz w:val="24"/>
          <w:szCs w:val="24"/>
        </w:rPr>
        <w:t xml:space="preserve"> a PIDE na Praia</w:t>
      </w:r>
      <w:r w:rsidR="00672AC8">
        <w:rPr>
          <w:rFonts w:ascii="Garamond" w:eastAsia="Garamond" w:hAnsi="Garamond" w:cs="Garamond"/>
          <w:sz w:val="24"/>
          <w:szCs w:val="24"/>
        </w:rPr>
        <w:t>,</w:t>
      </w:r>
      <w:r w:rsidR="00672AC8" w:rsidRPr="00BC3750">
        <w:rPr>
          <w:rFonts w:ascii="Garamond" w:eastAsia="Garamond" w:hAnsi="Garamond" w:cs="Garamond"/>
          <w:sz w:val="24"/>
          <w:szCs w:val="24"/>
        </w:rPr>
        <w:t xml:space="preserve"> </w:t>
      </w:r>
      <w:r w:rsidR="00F451A8" w:rsidRPr="00BC3750">
        <w:rPr>
          <w:rFonts w:ascii="Garamond" w:eastAsia="Garamond" w:hAnsi="Garamond" w:cs="Garamond"/>
          <w:sz w:val="24"/>
          <w:szCs w:val="24"/>
        </w:rPr>
        <w:t>enviando</w:t>
      </w:r>
      <w:r w:rsidR="00672AC8">
        <w:rPr>
          <w:rFonts w:ascii="Garamond" w:eastAsia="Garamond" w:hAnsi="Garamond" w:cs="Garamond"/>
          <w:sz w:val="24"/>
          <w:szCs w:val="24"/>
        </w:rPr>
        <w:t xml:space="preserve"> a</w:t>
      </w:r>
      <w:r w:rsidR="00F451A8" w:rsidRPr="00BC3750">
        <w:rPr>
          <w:rFonts w:ascii="Garamond" w:eastAsia="Garamond" w:hAnsi="Garamond" w:cs="Garamond"/>
          <w:sz w:val="24"/>
          <w:szCs w:val="24"/>
        </w:rPr>
        <w:t xml:space="preserve"> cópia de </w:t>
      </w:r>
      <w:r w:rsidR="00672AC8">
        <w:rPr>
          <w:rFonts w:ascii="Garamond" w:eastAsia="Garamond" w:hAnsi="Garamond" w:cs="Garamond"/>
          <w:sz w:val="24"/>
          <w:szCs w:val="24"/>
        </w:rPr>
        <w:t xml:space="preserve">uma </w:t>
      </w:r>
      <w:r w:rsidR="00F451A8" w:rsidRPr="00BC3750">
        <w:rPr>
          <w:rFonts w:ascii="Garamond" w:eastAsia="Garamond" w:hAnsi="Garamond" w:cs="Garamond"/>
          <w:sz w:val="24"/>
          <w:szCs w:val="24"/>
        </w:rPr>
        <w:t>carta</w:t>
      </w:r>
      <w:r w:rsidR="007A4A81" w:rsidRPr="00BC3750">
        <w:rPr>
          <w:rFonts w:ascii="Garamond" w:eastAsia="Garamond" w:hAnsi="Garamond" w:cs="Garamond"/>
          <w:sz w:val="24"/>
          <w:szCs w:val="24"/>
        </w:rPr>
        <w:t xml:space="preserve"> e um formulário </w:t>
      </w:r>
      <w:r w:rsidR="00F451A8" w:rsidRPr="00BC3750">
        <w:rPr>
          <w:rFonts w:ascii="Garamond" w:eastAsia="Garamond" w:hAnsi="Garamond" w:cs="Garamond"/>
          <w:sz w:val="24"/>
          <w:szCs w:val="24"/>
        </w:rPr>
        <w:t>recebid</w:t>
      </w:r>
      <w:r w:rsidR="00476166">
        <w:rPr>
          <w:rFonts w:ascii="Garamond" w:eastAsia="Garamond" w:hAnsi="Garamond" w:cs="Garamond"/>
          <w:sz w:val="24"/>
          <w:szCs w:val="24"/>
        </w:rPr>
        <w:t>os</w:t>
      </w:r>
      <w:r w:rsidR="00F451A8" w:rsidRPr="00BC3750">
        <w:rPr>
          <w:rFonts w:ascii="Garamond" w:eastAsia="Garamond" w:hAnsi="Garamond" w:cs="Garamond"/>
          <w:sz w:val="24"/>
          <w:szCs w:val="24"/>
        </w:rPr>
        <w:t xml:space="preserve"> da filial clandestina em Lisboa</w:t>
      </w:r>
      <w:r w:rsidR="007A4A81" w:rsidRPr="00BC3750">
        <w:rPr>
          <w:rFonts w:ascii="Garamond" w:eastAsia="Garamond" w:hAnsi="Garamond" w:cs="Garamond"/>
          <w:sz w:val="24"/>
          <w:szCs w:val="24"/>
        </w:rPr>
        <w:t xml:space="preserve"> por George Amado. É interessante que nada na carta ou formulário refere a denominação “Testemunhas de Jeová”. Mas, Francisco Dias reconheceu na listagem de Bíblias disponíveis para aquisição uma “Bíblia Trad. Brasileira tipo grande/usa Jeová” e, a partir daí, concluiu</w:t>
      </w:r>
      <w:r w:rsidR="007A4A81">
        <w:rPr>
          <w:rFonts w:ascii="Garamond" w:eastAsia="Garamond" w:hAnsi="Garamond" w:cs="Garamond"/>
          <w:sz w:val="24"/>
          <w:szCs w:val="24"/>
        </w:rPr>
        <w:t xml:space="preserve"> “que ela é uma tradução Brasileira das instruções emanadas pela “Watch Tower Society” com sede em Brooklyn”, e mais, “que os tratados que a lista se refere não passam de meros panfletos de propaganda difundindo os princípios da seita das Testemunhas de Jeová”. Ao adjetivar a lista como “propaganda” e o emissor como “seita”, o administrador está claramente posicionado.</w:t>
      </w:r>
      <w:r w:rsidR="00E8633B">
        <w:rPr>
          <w:rFonts w:ascii="Garamond" w:eastAsia="Garamond" w:hAnsi="Garamond" w:cs="Garamond"/>
          <w:sz w:val="24"/>
          <w:szCs w:val="24"/>
        </w:rPr>
        <w:t xml:space="preserve"> Faltava esperar pelo momento certo para conseguir estudar melhor o missionário George Amado.</w:t>
      </w:r>
      <w:r w:rsidR="007A4A81">
        <w:rPr>
          <w:rStyle w:val="Refdenotaderodap"/>
          <w:rFonts w:ascii="Garamond" w:hAnsi="Garamond" w:cs="Times New Roman"/>
          <w:sz w:val="24"/>
          <w:szCs w:val="24"/>
        </w:rPr>
        <w:footnoteReference w:id="14"/>
      </w:r>
    </w:p>
    <w:p w:rsidR="00E8633B" w:rsidRDefault="00E8633B" w:rsidP="003000F6">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 xml:space="preserve">Essa ocasião </w:t>
      </w:r>
      <w:r w:rsidR="00A1038C">
        <w:rPr>
          <w:rFonts w:ascii="Garamond" w:eastAsia="Garamond" w:hAnsi="Garamond" w:cs="Garamond"/>
          <w:sz w:val="24"/>
          <w:szCs w:val="24"/>
        </w:rPr>
        <w:t xml:space="preserve">ocorreu </w:t>
      </w:r>
      <w:r w:rsidR="0012655A">
        <w:rPr>
          <w:rFonts w:ascii="Garamond" w:eastAsia="Garamond" w:hAnsi="Garamond" w:cs="Garamond"/>
          <w:sz w:val="24"/>
          <w:szCs w:val="24"/>
        </w:rPr>
        <w:t>no final de Outubro</w:t>
      </w:r>
      <w:r w:rsidR="00F71E60">
        <w:rPr>
          <w:rFonts w:ascii="Garamond" w:eastAsia="Garamond" w:hAnsi="Garamond" w:cs="Garamond"/>
          <w:sz w:val="24"/>
          <w:szCs w:val="24"/>
        </w:rPr>
        <w:t xml:space="preserve"> de 1962</w:t>
      </w:r>
      <w:r w:rsidR="0012655A">
        <w:rPr>
          <w:rFonts w:ascii="Garamond" w:eastAsia="Garamond" w:hAnsi="Garamond" w:cs="Garamond"/>
          <w:sz w:val="24"/>
          <w:szCs w:val="24"/>
        </w:rPr>
        <w:t xml:space="preserve">. Amado iniciara um estudo da Bíblia com o chefe local da Polícia. Quando </w:t>
      </w:r>
      <w:r w:rsidR="0091626E">
        <w:rPr>
          <w:rFonts w:ascii="Garamond" w:eastAsia="Garamond" w:hAnsi="Garamond" w:cs="Garamond"/>
          <w:sz w:val="24"/>
          <w:szCs w:val="24"/>
        </w:rPr>
        <w:t>Dias</w:t>
      </w:r>
      <w:r w:rsidR="0012655A">
        <w:rPr>
          <w:rFonts w:ascii="Garamond" w:eastAsia="Garamond" w:hAnsi="Garamond" w:cs="Garamond"/>
          <w:sz w:val="24"/>
          <w:szCs w:val="24"/>
        </w:rPr>
        <w:t xml:space="preserve"> soube, pediu para assistir, invocando </w:t>
      </w:r>
      <w:r w:rsidR="00672AC8">
        <w:rPr>
          <w:rFonts w:ascii="Garamond" w:eastAsia="Garamond" w:hAnsi="Garamond" w:cs="Garamond"/>
          <w:sz w:val="24"/>
          <w:szCs w:val="24"/>
        </w:rPr>
        <w:t>o</w:t>
      </w:r>
      <w:r w:rsidR="0012655A">
        <w:rPr>
          <w:rFonts w:ascii="Garamond" w:eastAsia="Garamond" w:hAnsi="Garamond" w:cs="Garamond"/>
          <w:sz w:val="24"/>
          <w:szCs w:val="24"/>
        </w:rPr>
        <w:t xml:space="preserve"> pedido de um “colega religioso que tinha pedido informações sobre o número de denominações religiosas na ilha”.</w:t>
      </w:r>
      <w:r w:rsidR="003A1135" w:rsidRPr="005C52FF">
        <w:rPr>
          <w:rStyle w:val="Refdenotaderodap"/>
          <w:rFonts w:ascii="Garamond" w:hAnsi="Garamond" w:cs="Times New Roman"/>
          <w:sz w:val="24"/>
          <w:szCs w:val="24"/>
        </w:rPr>
        <w:footnoteReference w:id="15"/>
      </w:r>
      <w:r w:rsidR="0012655A">
        <w:rPr>
          <w:rFonts w:ascii="Garamond" w:eastAsia="Garamond" w:hAnsi="Garamond" w:cs="Garamond"/>
          <w:sz w:val="24"/>
          <w:szCs w:val="24"/>
        </w:rPr>
        <w:t xml:space="preserve"> </w:t>
      </w:r>
      <w:r w:rsidR="0091626E">
        <w:rPr>
          <w:rFonts w:ascii="Garamond" w:eastAsia="Garamond" w:hAnsi="Garamond" w:cs="Garamond"/>
          <w:sz w:val="24"/>
          <w:szCs w:val="24"/>
        </w:rPr>
        <w:t>P</w:t>
      </w:r>
      <w:r w:rsidR="0012655A">
        <w:rPr>
          <w:rFonts w:ascii="Garamond" w:eastAsia="Garamond" w:hAnsi="Garamond" w:cs="Garamond"/>
          <w:sz w:val="24"/>
          <w:szCs w:val="24"/>
        </w:rPr>
        <w:t>ermaneceu em silêncio durante toda a consideração</w:t>
      </w:r>
      <w:r w:rsidR="00672AC8">
        <w:rPr>
          <w:rFonts w:ascii="Garamond" w:eastAsia="Garamond" w:hAnsi="Garamond" w:cs="Garamond"/>
          <w:sz w:val="24"/>
          <w:szCs w:val="24"/>
        </w:rPr>
        <w:t>,</w:t>
      </w:r>
      <w:r w:rsidR="0012655A">
        <w:rPr>
          <w:rFonts w:ascii="Garamond" w:eastAsia="Garamond" w:hAnsi="Garamond" w:cs="Garamond"/>
          <w:sz w:val="24"/>
          <w:szCs w:val="24"/>
        </w:rPr>
        <w:t xml:space="preserve"> mas no final quis fazer algumas perguntas</w:t>
      </w:r>
      <w:r w:rsidR="00F73696">
        <w:rPr>
          <w:rFonts w:ascii="Garamond" w:eastAsia="Garamond" w:hAnsi="Garamond" w:cs="Garamond"/>
          <w:sz w:val="24"/>
          <w:szCs w:val="24"/>
        </w:rPr>
        <w:t>. Como relatou Amado</w:t>
      </w:r>
      <w:r w:rsidR="0012655A">
        <w:rPr>
          <w:rFonts w:ascii="Garamond" w:eastAsia="Garamond" w:hAnsi="Garamond" w:cs="Garamond"/>
          <w:sz w:val="24"/>
          <w:szCs w:val="24"/>
        </w:rPr>
        <w:t xml:space="preserve">: </w:t>
      </w:r>
      <w:r w:rsidR="00476166">
        <w:rPr>
          <w:rFonts w:ascii="Garamond" w:eastAsia="Garamond" w:hAnsi="Garamond" w:cs="Garamond"/>
          <w:sz w:val="24"/>
          <w:szCs w:val="24"/>
        </w:rPr>
        <w:t>“Quantas Testemunhas de Jeová há no mundo? Estamos ligadas aos Adventistas do Sétimo Dia, e também muitas questões sobre doutrina bíblica</w:t>
      </w:r>
      <w:r w:rsidR="0012655A">
        <w:rPr>
          <w:rFonts w:ascii="Garamond" w:eastAsia="Garamond" w:hAnsi="Garamond" w:cs="Garamond"/>
          <w:sz w:val="24"/>
          <w:szCs w:val="24"/>
        </w:rPr>
        <w:t>”</w:t>
      </w:r>
      <w:r w:rsidR="00476166">
        <w:rPr>
          <w:rFonts w:ascii="Garamond" w:eastAsia="Garamond" w:hAnsi="Garamond" w:cs="Garamond"/>
          <w:sz w:val="24"/>
          <w:szCs w:val="24"/>
        </w:rPr>
        <w:t xml:space="preserve"> (N.T.)</w:t>
      </w:r>
      <w:r w:rsidR="0012655A">
        <w:rPr>
          <w:rFonts w:ascii="Garamond" w:eastAsia="Garamond" w:hAnsi="Garamond" w:cs="Garamond"/>
          <w:sz w:val="24"/>
          <w:szCs w:val="24"/>
        </w:rPr>
        <w:t xml:space="preserve">. </w:t>
      </w:r>
      <w:r w:rsidR="00F87CE5">
        <w:rPr>
          <w:rFonts w:ascii="Garamond" w:eastAsia="Garamond" w:hAnsi="Garamond" w:cs="Garamond"/>
          <w:sz w:val="24"/>
          <w:szCs w:val="24"/>
        </w:rPr>
        <w:t>G</w:t>
      </w:r>
      <w:r w:rsidR="00C14612">
        <w:rPr>
          <w:rFonts w:ascii="Garamond" w:eastAsia="Garamond" w:hAnsi="Garamond" w:cs="Garamond"/>
          <w:sz w:val="24"/>
          <w:szCs w:val="24"/>
        </w:rPr>
        <w:t>arantida</w:t>
      </w:r>
      <w:r w:rsidR="0012655A">
        <w:rPr>
          <w:rFonts w:ascii="Garamond" w:eastAsia="Garamond" w:hAnsi="Garamond" w:cs="Garamond"/>
          <w:sz w:val="24"/>
          <w:szCs w:val="24"/>
        </w:rPr>
        <w:t xml:space="preserve">mente, o objetivo era ganhar a confiança de Amado, porque mais tarde certificou-se de que </w:t>
      </w:r>
      <w:r w:rsidR="0091626E">
        <w:rPr>
          <w:rFonts w:ascii="Garamond" w:eastAsia="Garamond" w:hAnsi="Garamond" w:cs="Garamond"/>
          <w:sz w:val="24"/>
          <w:szCs w:val="24"/>
        </w:rPr>
        <w:t xml:space="preserve">o chefe da polícia transmitia </w:t>
      </w:r>
      <w:r w:rsidR="0012655A">
        <w:rPr>
          <w:rFonts w:ascii="Garamond" w:eastAsia="Garamond" w:hAnsi="Garamond" w:cs="Garamond"/>
          <w:sz w:val="24"/>
          <w:szCs w:val="24"/>
        </w:rPr>
        <w:t>o seu comentário de que tinha muito respeito por qualquer grupo que trabalhasse para Deus.</w:t>
      </w:r>
      <w:r w:rsidR="00F87CE5">
        <w:rPr>
          <w:rFonts w:ascii="Garamond" w:eastAsia="Garamond" w:hAnsi="Garamond" w:cs="Garamond"/>
          <w:sz w:val="24"/>
          <w:szCs w:val="24"/>
        </w:rPr>
        <w:t xml:space="preserve"> </w:t>
      </w:r>
      <w:r w:rsidR="00336963">
        <w:rPr>
          <w:rFonts w:ascii="Garamond" w:eastAsia="Garamond" w:hAnsi="Garamond" w:cs="Garamond"/>
          <w:sz w:val="24"/>
          <w:szCs w:val="24"/>
        </w:rPr>
        <w:t>Acima de tudo</w:t>
      </w:r>
      <w:r w:rsidR="00F87CE5">
        <w:rPr>
          <w:rFonts w:ascii="Garamond" w:eastAsia="Garamond" w:hAnsi="Garamond" w:cs="Garamond"/>
          <w:sz w:val="24"/>
          <w:szCs w:val="24"/>
        </w:rPr>
        <w:t xml:space="preserve">, o administrador da Brava </w:t>
      </w:r>
      <w:r w:rsidR="00336963">
        <w:rPr>
          <w:rFonts w:ascii="Garamond" w:eastAsia="Garamond" w:hAnsi="Garamond" w:cs="Garamond"/>
          <w:sz w:val="24"/>
          <w:szCs w:val="24"/>
        </w:rPr>
        <w:t>estaria</w:t>
      </w:r>
      <w:r w:rsidR="00F87CE5">
        <w:rPr>
          <w:rFonts w:ascii="Garamond" w:eastAsia="Garamond" w:hAnsi="Garamond" w:cs="Garamond"/>
          <w:sz w:val="24"/>
          <w:szCs w:val="24"/>
        </w:rPr>
        <w:t xml:space="preserve"> a tentar tornar mais inteligível aquele fenómeno religioso inusitado na sua circunscrição. Como Ann Stoler explicou no seu trabalho sobre arquivos coloniais, a produção de novo conhecimento colonial era frequentemente causad</w:t>
      </w:r>
      <w:r w:rsidR="004D519A">
        <w:rPr>
          <w:rFonts w:ascii="Garamond" w:eastAsia="Garamond" w:hAnsi="Garamond" w:cs="Garamond"/>
          <w:sz w:val="24"/>
          <w:szCs w:val="24"/>
        </w:rPr>
        <w:t>a</w:t>
      </w:r>
      <w:r w:rsidR="00F87CE5">
        <w:rPr>
          <w:rFonts w:ascii="Garamond" w:eastAsia="Garamond" w:hAnsi="Garamond" w:cs="Garamond"/>
          <w:sz w:val="24"/>
          <w:szCs w:val="24"/>
        </w:rPr>
        <w:t xml:space="preserve"> pelos esforços em reduzir a incerteza informacional (Stoler, 2009).</w:t>
      </w:r>
      <w:r w:rsidR="0012655A" w:rsidRPr="005C52FF">
        <w:rPr>
          <w:rStyle w:val="Refdenotaderodap"/>
          <w:rFonts w:ascii="Garamond" w:hAnsi="Garamond" w:cs="Times New Roman"/>
          <w:sz w:val="24"/>
          <w:szCs w:val="24"/>
        </w:rPr>
        <w:footnoteReference w:id="16"/>
      </w:r>
    </w:p>
    <w:p w:rsidR="00F451A8" w:rsidRDefault="00C14612" w:rsidP="003000F6">
      <w:pPr>
        <w:spacing w:after="120" w:line="360" w:lineRule="auto"/>
        <w:ind w:firstLine="709"/>
        <w:jc w:val="both"/>
        <w:rPr>
          <w:rFonts w:ascii="Garamond" w:hAnsi="Garamond" w:cs="Times New Roman"/>
          <w:sz w:val="24"/>
          <w:szCs w:val="24"/>
        </w:rPr>
      </w:pPr>
      <w:r>
        <w:rPr>
          <w:rFonts w:ascii="Garamond" w:eastAsia="Garamond" w:hAnsi="Garamond" w:cs="Garamond"/>
          <w:sz w:val="24"/>
          <w:szCs w:val="24"/>
        </w:rPr>
        <w:t>Entretanto, Dias continu</w:t>
      </w:r>
      <w:r w:rsidR="0091626E">
        <w:rPr>
          <w:rFonts w:ascii="Garamond" w:eastAsia="Garamond" w:hAnsi="Garamond" w:cs="Garamond"/>
          <w:sz w:val="24"/>
          <w:szCs w:val="24"/>
        </w:rPr>
        <w:t>ou</w:t>
      </w:r>
      <w:r>
        <w:rPr>
          <w:rFonts w:ascii="Garamond" w:eastAsia="Garamond" w:hAnsi="Garamond" w:cs="Garamond"/>
          <w:sz w:val="24"/>
          <w:szCs w:val="24"/>
        </w:rPr>
        <w:t xml:space="preserve"> a vigiar a correspondência de Amado e a 13 de Novembro e</w:t>
      </w:r>
      <w:r w:rsidR="0091626E">
        <w:rPr>
          <w:rFonts w:ascii="Garamond" w:eastAsia="Garamond" w:hAnsi="Garamond" w:cs="Garamond"/>
          <w:sz w:val="24"/>
          <w:szCs w:val="24"/>
        </w:rPr>
        <w:t>nviou</w:t>
      </w:r>
      <w:r w:rsidR="00672AC8">
        <w:rPr>
          <w:rFonts w:ascii="Garamond" w:eastAsia="Garamond" w:hAnsi="Garamond" w:cs="Garamond"/>
          <w:sz w:val="24"/>
          <w:szCs w:val="24"/>
        </w:rPr>
        <w:t xml:space="preserve"> à PIDE na Praia </w:t>
      </w:r>
      <w:r>
        <w:rPr>
          <w:rFonts w:ascii="Garamond" w:eastAsia="Garamond" w:hAnsi="Garamond" w:cs="Garamond"/>
          <w:sz w:val="24"/>
          <w:szCs w:val="24"/>
        </w:rPr>
        <w:t xml:space="preserve">a cópia de uma nova carta enviada por </w:t>
      </w:r>
      <w:r w:rsidR="0091626E">
        <w:rPr>
          <w:rFonts w:ascii="Garamond" w:eastAsia="Garamond" w:hAnsi="Garamond" w:cs="Garamond"/>
          <w:sz w:val="24"/>
          <w:szCs w:val="24"/>
        </w:rPr>
        <w:t>Amado</w:t>
      </w:r>
      <w:r>
        <w:rPr>
          <w:rFonts w:ascii="Garamond" w:eastAsia="Garamond" w:hAnsi="Garamond" w:cs="Garamond"/>
          <w:sz w:val="24"/>
          <w:szCs w:val="24"/>
        </w:rPr>
        <w:t xml:space="preserve"> para Lisboa, </w:t>
      </w:r>
      <w:r w:rsidR="0091626E">
        <w:rPr>
          <w:rFonts w:ascii="Garamond" w:eastAsia="Garamond" w:hAnsi="Garamond" w:cs="Garamond"/>
          <w:sz w:val="24"/>
          <w:szCs w:val="24"/>
        </w:rPr>
        <w:t xml:space="preserve">mas </w:t>
      </w:r>
      <w:r>
        <w:rPr>
          <w:rFonts w:ascii="Garamond" w:eastAsia="Garamond" w:hAnsi="Garamond" w:cs="Garamond"/>
          <w:sz w:val="24"/>
          <w:szCs w:val="24"/>
        </w:rPr>
        <w:t>permit</w:t>
      </w:r>
      <w:r w:rsidR="00476166">
        <w:rPr>
          <w:rFonts w:ascii="Garamond" w:eastAsia="Garamond" w:hAnsi="Garamond" w:cs="Garamond"/>
          <w:sz w:val="24"/>
          <w:szCs w:val="24"/>
        </w:rPr>
        <w:t xml:space="preserve">indo que a carta seguisse </w:t>
      </w:r>
      <w:r>
        <w:rPr>
          <w:rFonts w:ascii="Garamond" w:eastAsia="Garamond" w:hAnsi="Garamond" w:cs="Garamond"/>
          <w:sz w:val="24"/>
          <w:szCs w:val="24"/>
        </w:rPr>
        <w:t>destino para não levanta</w:t>
      </w:r>
      <w:r w:rsidR="00A1038C">
        <w:rPr>
          <w:rFonts w:ascii="Garamond" w:eastAsia="Garamond" w:hAnsi="Garamond" w:cs="Garamond"/>
          <w:sz w:val="24"/>
          <w:szCs w:val="24"/>
        </w:rPr>
        <w:t>r suspeitas. Como a carta a Hundertmark</w:t>
      </w:r>
      <w:r>
        <w:rPr>
          <w:rFonts w:ascii="Garamond" w:eastAsia="Garamond" w:hAnsi="Garamond" w:cs="Garamond"/>
          <w:sz w:val="24"/>
          <w:szCs w:val="24"/>
        </w:rPr>
        <w:t xml:space="preserve"> refer</w:t>
      </w:r>
      <w:r w:rsidR="00476166">
        <w:rPr>
          <w:rFonts w:ascii="Garamond" w:eastAsia="Garamond" w:hAnsi="Garamond" w:cs="Garamond"/>
          <w:sz w:val="24"/>
          <w:szCs w:val="24"/>
        </w:rPr>
        <w:t>ia</w:t>
      </w:r>
      <w:r>
        <w:rPr>
          <w:rFonts w:ascii="Garamond" w:eastAsia="Garamond" w:hAnsi="Garamond" w:cs="Garamond"/>
          <w:sz w:val="24"/>
          <w:szCs w:val="24"/>
        </w:rPr>
        <w:t xml:space="preserve"> uma futura viagem de Amado </w:t>
      </w:r>
      <w:r w:rsidR="0091626E">
        <w:rPr>
          <w:rFonts w:ascii="Garamond" w:eastAsia="Garamond" w:hAnsi="Garamond" w:cs="Garamond"/>
          <w:sz w:val="24"/>
          <w:szCs w:val="24"/>
        </w:rPr>
        <w:t>e</w:t>
      </w:r>
      <w:r>
        <w:rPr>
          <w:rFonts w:ascii="Garamond" w:eastAsia="Garamond" w:hAnsi="Garamond" w:cs="Garamond"/>
          <w:sz w:val="24"/>
          <w:szCs w:val="24"/>
        </w:rPr>
        <w:t xml:space="preserve"> Pina a outras ilhas, o administrador promete estar atento ao </w:t>
      </w:r>
      <w:r w:rsidR="0091626E">
        <w:rPr>
          <w:rFonts w:ascii="Garamond" w:eastAsia="Garamond" w:hAnsi="Garamond" w:cs="Garamond"/>
          <w:sz w:val="24"/>
          <w:szCs w:val="24"/>
        </w:rPr>
        <w:t>itinerário. Neste mesmo ofício</w:t>
      </w:r>
      <w:r>
        <w:rPr>
          <w:rFonts w:ascii="Garamond" w:eastAsia="Garamond" w:hAnsi="Garamond" w:cs="Garamond"/>
          <w:sz w:val="24"/>
          <w:szCs w:val="24"/>
        </w:rPr>
        <w:t>, o</w:t>
      </w:r>
      <w:r w:rsidR="00672AC8">
        <w:rPr>
          <w:rFonts w:ascii="Garamond" w:eastAsia="Garamond" w:hAnsi="Garamond" w:cs="Garamond"/>
          <w:sz w:val="24"/>
          <w:szCs w:val="24"/>
        </w:rPr>
        <w:t xml:space="preserve"> administrador também incluiu </w:t>
      </w:r>
      <w:r>
        <w:rPr>
          <w:rFonts w:ascii="Garamond" w:eastAsia="Garamond" w:hAnsi="Garamond" w:cs="Garamond"/>
          <w:sz w:val="24"/>
          <w:szCs w:val="24"/>
        </w:rPr>
        <w:t xml:space="preserve">a cópia de uma carta de George ao seu irmão Michael, </w:t>
      </w:r>
      <w:r>
        <w:rPr>
          <w:rFonts w:ascii="Garamond" w:eastAsia="Garamond" w:hAnsi="Garamond" w:cs="Garamond"/>
          <w:sz w:val="24"/>
          <w:szCs w:val="24"/>
        </w:rPr>
        <w:lastRenderedPageBreak/>
        <w:t>em Providence</w:t>
      </w:r>
      <w:r w:rsidR="00A1038C">
        <w:rPr>
          <w:rFonts w:ascii="Garamond" w:eastAsia="Garamond" w:hAnsi="Garamond" w:cs="Garamond"/>
          <w:sz w:val="24"/>
          <w:szCs w:val="24"/>
        </w:rPr>
        <w:t xml:space="preserve"> (</w:t>
      </w:r>
      <w:r>
        <w:rPr>
          <w:rFonts w:ascii="Garamond" w:eastAsia="Garamond" w:hAnsi="Garamond" w:cs="Garamond"/>
          <w:sz w:val="24"/>
          <w:szCs w:val="24"/>
        </w:rPr>
        <w:t>E.U.A.</w:t>
      </w:r>
      <w:r w:rsidR="00A1038C">
        <w:rPr>
          <w:rFonts w:ascii="Garamond" w:eastAsia="Garamond" w:hAnsi="Garamond" w:cs="Garamond"/>
          <w:sz w:val="24"/>
          <w:szCs w:val="24"/>
        </w:rPr>
        <w:t xml:space="preserve">). Nela, </w:t>
      </w:r>
      <w:r>
        <w:rPr>
          <w:rFonts w:ascii="Garamond" w:eastAsia="Garamond" w:hAnsi="Garamond" w:cs="Garamond"/>
          <w:sz w:val="24"/>
          <w:szCs w:val="24"/>
        </w:rPr>
        <w:t>refere a presença do administrador do concelho num estudo que dirigiu: “</w:t>
      </w:r>
      <w:r w:rsidR="00476166">
        <w:rPr>
          <w:rFonts w:ascii="Garamond" w:eastAsia="Garamond" w:hAnsi="Garamond" w:cs="Garamond"/>
          <w:sz w:val="24"/>
          <w:szCs w:val="24"/>
        </w:rPr>
        <w:t>ele queria saber algumas coisas sobre a Bíblia e recebeu um bom testemunho</w:t>
      </w:r>
      <w:r>
        <w:rPr>
          <w:rFonts w:ascii="Garamond" w:eastAsia="Garamond" w:hAnsi="Garamond" w:cs="Garamond"/>
          <w:sz w:val="24"/>
          <w:szCs w:val="24"/>
        </w:rPr>
        <w:t>”.</w:t>
      </w:r>
      <w:r w:rsidRPr="005C52FF">
        <w:rPr>
          <w:rStyle w:val="Refdenotaderodap"/>
          <w:rFonts w:ascii="Garamond" w:hAnsi="Garamond" w:cs="Times New Roman"/>
          <w:sz w:val="24"/>
          <w:szCs w:val="24"/>
        </w:rPr>
        <w:footnoteReference w:id="17"/>
      </w:r>
      <w:r w:rsidR="007B0AFF">
        <w:rPr>
          <w:rFonts w:ascii="Garamond" w:eastAsia="Garamond" w:hAnsi="Garamond" w:cs="Garamond"/>
          <w:sz w:val="24"/>
          <w:szCs w:val="24"/>
        </w:rPr>
        <w:t xml:space="preserve"> Quatro dias depois, o Dr. Francisco Dias remete</w:t>
      </w:r>
      <w:r w:rsidR="0091626E">
        <w:rPr>
          <w:rFonts w:ascii="Garamond" w:eastAsia="Garamond" w:hAnsi="Garamond" w:cs="Garamond"/>
          <w:sz w:val="24"/>
          <w:szCs w:val="24"/>
        </w:rPr>
        <w:t>u</w:t>
      </w:r>
      <w:r w:rsidR="007B0AFF">
        <w:rPr>
          <w:rFonts w:ascii="Garamond" w:eastAsia="Garamond" w:hAnsi="Garamond" w:cs="Garamond"/>
          <w:sz w:val="24"/>
          <w:szCs w:val="24"/>
        </w:rPr>
        <w:t xml:space="preserve"> mais informações à PIDE na Praia, incluindo fotos de George Amado, </w:t>
      </w:r>
      <w:r w:rsidR="0091626E">
        <w:rPr>
          <w:rFonts w:ascii="Garamond" w:eastAsia="Garamond" w:hAnsi="Garamond" w:cs="Garamond"/>
          <w:sz w:val="24"/>
          <w:szCs w:val="24"/>
        </w:rPr>
        <w:t>mas</w:t>
      </w:r>
      <w:r w:rsidR="00A1038C">
        <w:rPr>
          <w:rFonts w:ascii="Garamond" w:eastAsia="Garamond" w:hAnsi="Garamond" w:cs="Garamond"/>
          <w:sz w:val="24"/>
          <w:szCs w:val="24"/>
        </w:rPr>
        <w:t>,</w:t>
      </w:r>
      <w:r w:rsidR="0091626E">
        <w:rPr>
          <w:rFonts w:ascii="Garamond" w:hAnsi="Garamond" w:cs="Times New Roman"/>
          <w:sz w:val="24"/>
          <w:szCs w:val="24"/>
        </w:rPr>
        <w:t xml:space="preserve"> p</w:t>
      </w:r>
      <w:r w:rsidR="007B0AFF">
        <w:rPr>
          <w:rFonts w:ascii="Garamond" w:hAnsi="Garamond" w:cs="Times New Roman"/>
          <w:sz w:val="24"/>
          <w:szCs w:val="24"/>
        </w:rPr>
        <w:t>or enquanto, os despachos da PIDE são semelhantes: ordens para se ir arquivando o expediente.</w:t>
      </w:r>
      <w:r w:rsidR="007B0AFF" w:rsidRPr="005C52FF">
        <w:rPr>
          <w:rStyle w:val="Refdenotaderodap"/>
          <w:rFonts w:ascii="Garamond" w:hAnsi="Garamond" w:cs="Times New Roman"/>
          <w:sz w:val="24"/>
          <w:szCs w:val="24"/>
        </w:rPr>
        <w:footnoteReference w:id="18"/>
      </w:r>
    </w:p>
    <w:p w:rsidR="007B0AFF" w:rsidRDefault="007B0AFF" w:rsidP="007B0AFF">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Sente-se uma certa ingenuidade </w:t>
      </w:r>
      <w:r w:rsidRPr="007B0AFF">
        <w:rPr>
          <w:rFonts w:ascii="Garamond" w:hAnsi="Garamond" w:cs="Times New Roman"/>
          <w:sz w:val="24"/>
          <w:szCs w:val="24"/>
        </w:rPr>
        <w:t>na forma como Amado descreve o encontro com o administrador. Para este, a interação era uma oportunidade de obter mais informações sobre um</w:t>
      </w:r>
      <w:r w:rsidR="00747854">
        <w:rPr>
          <w:rFonts w:ascii="Garamond" w:hAnsi="Garamond" w:cs="Times New Roman"/>
          <w:sz w:val="24"/>
          <w:szCs w:val="24"/>
        </w:rPr>
        <w:t xml:space="preserve"> possível</w:t>
      </w:r>
      <w:r w:rsidRPr="007B0AFF">
        <w:rPr>
          <w:rFonts w:ascii="Garamond" w:hAnsi="Garamond" w:cs="Times New Roman"/>
          <w:sz w:val="24"/>
          <w:szCs w:val="24"/>
        </w:rPr>
        <w:t xml:space="preserve"> inimigo da Nação. Para Amado, era uma oportunidade de “dar bom testemunho”. A referência ao “bom testemunho” é um tópico recorrente na perspetiva religiosa das </w:t>
      </w:r>
      <w:r w:rsidR="00672AC8">
        <w:rPr>
          <w:rFonts w:ascii="Garamond" w:hAnsi="Garamond" w:cs="Times New Roman"/>
          <w:sz w:val="24"/>
          <w:szCs w:val="24"/>
        </w:rPr>
        <w:t xml:space="preserve">Testemunhas de Jeová, </w:t>
      </w:r>
      <w:r w:rsidRPr="007B0AFF">
        <w:rPr>
          <w:rFonts w:ascii="Garamond" w:hAnsi="Garamond" w:cs="Times New Roman"/>
          <w:sz w:val="24"/>
          <w:szCs w:val="24"/>
        </w:rPr>
        <w:t xml:space="preserve">relacionado ontologicamente com a essência do seu nome, alguém que testemunha ou dá testemunho a outros sobre </w:t>
      </w:r>
      <w:r w:rsidR="004543F5">
        <w:rPr>
          <w:rFonts w:ascii="Garamond" w:hAnsi="Garamond" w:cs="Times New Roman"/>
          <w:sz w:val="24"/>
          <w:szCs w:val="24"/>
        </w:rPr>
        <w:t>o Deus Jeová</w:t>
      </w:r>
      <w:r w:rsidRPr="007B0AFF">
        <w:rPr>
          <w:rFonts w:ascii="Garamond" w:hAnsi="Garamond" w:cs="Times New Roman"/>
          <w:sz w:val="24"/>
          <w:szCs w:val="24"/>
        </w:rPr>
        <w:t xml:space="preserve">. Tanto pelo seu comportamento como por palavras, elas procuram sempre ter em mente que um “bom testemunho” pode dar honra a Deus e eventualmente beneficiar as suas futuras atividades, sobretudo quando dão “bom testemunho” a pessoas em posições de autoridade. George Amado teria certamente em mente o exemplo do apóstolo Paulo ao defender-se perante </w:t>
      </w:r>
      <w:r w:rsidR="00F71E60">
        <w:rPr>
          <w:rFonts w:ascii="Garamond" w:hAnsi="Garamond" w:cs="Times New Roman"/>
          <w:sz w:val="24"/>
          <w:szCs w:val="24"/>
        </w:rPr>
        <w:t xml:space="preserve">autoridades como </w:t>
      </w:r>
      <w:r w:rsidRPr="007B0AFF">
        <w:rPr>
          <w:rFonts w:ascii="Garamond" w:hAnsi="Garamond" w:cs="Times New Roman"/>
          <w:sz w:val="24"/>
          <w:szCs w:val="24"/>
        </w:rPr>
        <w:t>Félix, Festo e Agripa</w:t>
      </w:r>
      <w:r w:rsidR="00FF67FC">
        <w:rPr>
          <w:rFonts w:ascii="Garamond" w:hAnsi="Garamond" w:cs="Times New Roman"/>
          <w:sz w:val="24"/>
          <w:szCs w:val="24"/>
        </w:rPr>
        <w:t>.</w:t>
      </w:r>
      <w:r w:rsidRPr="005C52FF">
        <w:rPr>
          <w:rStyle w:val="Refdenotaderodap"/>
          <w:rFonts w:ascii="Garamond" w:hAnsi="Garamond" w:cs="Times New Roman"/>
          <w:sz w:val="24"/>
          <w:szCs w:val="24"/>
        </w:rPr>
        <w:footnoteReference w:id="19"/>
      </w:r>
    </w:p>
    <w:p w:rsidR="00FF67FC" w:rsidRDefault="00FF67FC" w:rsidP="00FF67FC">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Essa ingenuidade ressurge numa carta escrita por Amado a 17 de Novembro a um amigo em Lisboa, </w:t>
      </w:r>
      <w:r w:rsidR="0091626E">
        <w:rPr>
          <w:rFonts w:ascii="Garamond" w:hAnsi="Garamond" w:cs="Times New Roman"/>
          <w:sz w:val="24"/>
          <w:szCs w:val="24"/>
        </w:rPr>
        <w:t xml:space="preserve">intercetada por </w:t>
      </w:r>
      <w:r>
        <w:rPr>
          <w:rFonts w:ascii="Garamond" w:hAnsi="Garamond" w:cs="Times New Roman"/>
          <w:sz w:val="24"/>
          <w:szCs w:val="24"/>
        </w:rPr>
        <w:t xml:space="preserve">Dias e </w:t>
      </w:r>
      <w:r w:rsidR="0091626E">
        <w:rPr>
          <w:rFonts w:ascii="Garamond" w:hAnsi="Garamond" w:cs="Times New Roman"/>
          <w:sz w:val="24"/>
          <w:szCs w:val="24"/>
        </w:rPr>
        <w:t xml:space="preserve">encaminhada </w:t>
      </w:r>
      <w:r>
        <w:rPr>
          <w:rFonts w:ascii="Garamond" w:hAnsi="Garamond" w:cs="Times New Roman"/>
          <w:sz w:val="24"/>
          <w:szCs w:val="24"/>
        </w:rPr>
        <w:t>à PIDE na Praia. Dois parágra</w:t>
      </w:r>
      <w:r w:rsidR="0091626E">
        <w:rPr>
          <w:rFonts w:ascii="Garamond" w:hAnsi="Garamond" w:cs="Times New Roman"/>
          <w:sz w:val="24"/>
          <w:szCs w:val="24"/>
        </w:rPr>
        <w:t xml:space="preserve">fos </w:t>
      </w:r>
      <w:r w:rsidR="00476166">
        <w:rPr>
          <w:rFonts w:ascii="Garamond" w:hAnsi="Garamond" w:cs="Times New Roman"/>
          <w:sz w:val="24"/>
          <w:szCs w:val="24"/>
        </w:rPr>
        <w:t>foram</w:t>
      </w:r>
      <w:r w:rsidR="0091626E">
        <w:rPr>
          <w:rFonts w:ascii="Garamond" w:hAnsi="Garamond" w:cs="Times New Roman"/>
          <w:sz w:val="24"/>
          <w:szCs w:val="24"/>
        </w:rPr>
        <w:t xml:space="preserve"> sublinhados</w:t>
      </w:r>
      <w:r w:rsidR="00476166">
        <w:rPr>
          <w:rFonts w:ascii="Garamond" w:hAnsi="Garamond" w:cs="Times New Roman"/>
          <w:sz w:val="24"/>
          <w:szCs w:val="24"/>
        </w:rPr>
        <w:t xml:space="preserve"> na cópia</w:t>
      </w:r>
      <w:r w:rsidR="00336963">
        <w:rPr>
          <w:rFonts w:ascii="Garamond" w:hAnsi="Garamond" w:cs="Times New Roman"/>
          <w:sz w:val="24"/>
          <w:szCs w:val="24"/>
        </w:rPr>
        <w:t>, mais uma evidência do processo de construção de um arquivo colonial por oposição a uma mera acumulação passiva de papéis (o leitor seguinte iria provavelmente relevar em primeiro lugar os passos sublinhados)</w:t>
      </w:r>
      <w:r>
        <w:rPr>
          <w:rFonts w:ascii="Garamond" w:hAnsi="Garamond" w:cs="Times New Roman"/>
          <w:sz w:val="24"/>
          <w:szCs w:val="24"/>
        </w:rPr>
        <w:t>. O primeiro prende-se com a admissão de Amado de que havia tantas pessoas interessadas em estudar a Bíblia que</w:t>
      </w:r>
      <w:r w:rsidR="0091626E">
        <w:rPr>
          <w:rFonts w:ascii="Garamond" w:hAnsi="Garamond" w:cs="Times New Roman"/>
          <w:sz w:val="24"/>
          <w:szCs w:val="24"/>
        </w:rPr>
        <w:t xml:space="preserve"> ele</w:t>
      </w:r>
      <w:r>
        <w:rPr>
          <w:rFonts w:ascii="Garamond" w:hAnsi="Garamond" w:cs="Times New Roman"/>
          <w:sz w:val="24"/>
          <w:szCs w:val="24"/>
        </w:rPr>
        <w:t xml:space="preserve"> não tinha mais vagas</w:t>
      </w:r>
      <w:r w:rsidR="00672AC8">
        <w:rPr>
          <w:rFonts w:ascii="Garamond" w:hAnsi="Garamond" w:cs="Times New Roman"/>
          <w:sz w:val="24"/>
          <w:szCs w:val="24"/>
        </w:rPr>
        <w:t xml:space="preserve"> –</w:t>
      </w:r>
      <w:r>
        <w:rPr>
          <w:rFonts w:ascii="Garamond" w:hAnsi="Garamond" w:cs="Times New Roman"/>
          <w:sz w:val="24"/>
          <w:szCs w:val="24"/>
        </w:rPr>
        <w:t xml:space="preserve"> preocupante, sem dúvida, para quem lia a carta pelos olhos do regime. O segundo referia-se novamente ao administrador Dias, de como ele “é bastante interessado e que ele quer assistir mais estudos. Nós desejamos que seu interesse é genuino”.</w:t>
      </w:r>
      <w:r w:rsidRPr="005C52FF">
        <w:rPr>
          <w:rStyle w:val="Refdenotaderodap"/>
          <w:rFonts w:ascii="Garamond" w:hAnsi="Garamond" w:cs="Times New Roman"/>
          <w:sz w:val="24"/>
          <w:szCs w:val="24"/>
        </w:rPr>
        <w:footnoteReference w:id="20"/>
      </w:r>
      <w:r w:rsidRPr="00FF67FC">
        <w:rPr>
          <w:rFonts w:ascii="Garamond" w:hAnsi="Garamond" w:cs="Times New Roman"/>
          <w:sz w:val="24"/>
          <w:szCs w:val="24"/>
        </w:rPr>
        <w:t xml:space="preserve"> </w:t>
      </w:r>
      <w:r>
        <w:rPr>
          <w:rFonts w:ascii="Garamond" w:hAnsi="Garamond" w:cs="Times New Roman"/>
          <w:sz w:val="24"/>
          <w:szCs w:val="24"/>
        </w:rPr>
        <w:t xml:space="preserve">Aqui, Amado poderia estar a pensar no </w:t>
      </w:r>
      <w:r w:rsidRPr="007B0AFF">
        <w:rPr>
          <w:rFonts w:ascii="Garamond" w:hAnsi="Garamond" w:cs="Times New Roman"/>
          <w:sz w:val="24"/>
          <w:szCs w:val="24"/>
        </w:rPr>
        <w:t xml:space="preserve">exemplo do procônsul de Chipre, Sérgio Paulo, </w:t>
      </w:r>
      <w:r w:rsidRPr="007B0AFF">
        <w:rPr>
          <w:rFonts w:ascii="Garamond" w:hAnsi="Garamond" w:cs="Times New Roman"/>
          <w:sz w:val="24"/>
          <w:szCs w:val="24"/>
        </w:rPr>
        <w:lastRenderedPageBreak/>
        <w:t>que se teria convertido ao Cristian</w:t>
      </w:r>
      <w:r>
        <w:rPr>
          <w:rFonts w:ascii="Garamond" w:hAnsi="Garamond" w:cs="Times New Roman"/>
          <w:sz w:val="24"/>
          <w:szCs w:val="24"/>
        </w:rPr>
        <w:t>ismo após um encontro com o apóstolo Paulo</w:t>
      </w:r>
      <w:r w:rsidRPr="007B0AFF">
        <w:rPr>
          <w:rFonts w:ascii="Garamond" w:hAnsi="Garamond" w:cs="Times New Roman"/>
          <w:sz w:val="24"/>
          <w:szCs w:val="24"/>
        </w:rPr>
        <w:t>.</w:t>
      </w:r>
      <w:r w:rsidRPr="005C52FF">
        <w:rPr>
          <w:rStyle w:val="Refdenotaderodap"/>
          <w:rFonts w:ascii="Garamond" w:hAnsi="Garamond" w:cs="Times New Roman"/>
          <w:sz w:val="24"/>
          <w:szCs w:val="24"/>
        </w:rPr>
        <w:footnoteReference w:id="21"/>
      </w:r>
      <w:r>
        <w:rPr>
          <w:rFonts w:ascii="Garamond" w:hAnsi="Garamond" w:cs="Times New Roman"/>
          <w:sz w:val="24"/>
          <w:szCs w:val="24"/>
        </w:rPr>
        <w:t xml:space="preserve"> Além disso, havia um outro factor </w:t>
      </w:r>
      <w:r w:rsidR="0091626E">
        <w:rPr>
          <w:rFonts w:ascii="Garamond" w:hAnsi="Garamond" w:cs="Times New Roman"/>
          <w:sz w:val="24"/>
          <w:szCs w:val="24"/>
        </w:rPr>
        <w:t>a</w:t>
      </w:r>
      <w:r>
        <w:rPr>
          <w:rFonts w:ascii="Garamond" w:hAnsi="Garamond" w:cs="Times New Roman"/>
          <w:sz w:val="24"/>
          <w:szCs w:val="24"/>
        </w:rPr>
        <w:t xml:space="preserve"> considera</w:t>
      </w:r>
      <w:r w:rsidR="0091626E">
        <w:rPr>
          <w:rFonts w:ascii="Garamond" w:hAnsi="Garamond" w:cs="Times New Roman"/>
          <w:sz w:val="24"/>
          <w:szCs w:val="24"/>
        </w:rPr>
        <w:t>r</w:t>
      </w:r>
      <w:r>
        <w:rPr>
          <w:rFonts w:ascii="Garamond" w:hAnsi="Garamond" w:cs="Times New Roman"/>
          <w:sz w:val="24"/>
          <w:szCs w:val="24"/>
        </w:rPr>
        <w:t>. Saberia o missionário que n</w:t>
      </w:r>
      <w:r>
        <w:rPr>
          <w:rFonts w:ascii="Garamond" w:eastAsia="Garamond" w:hAnsi="Garamond" w:cs="Garamond"/>
          <w:sz w:val="24"/>
          <w:szCs w:val="24"/>
        </w:rPr>
        <w:t>os inícios da década de 1950, Humberto Pires Ferreira, que era então o Administrador do Concelho da Brava, se converte</w:t>
      </w:r>
      <w:r w:rsidR="0091626E">
        <w:rPr>
          <w:rFonts w:ascii="Garamond" w:eastAsia="Garamond" w:hAnsi="Garamond" w:cs="Garamond"/>
          <w:sz w:val="24"/>
          <w:szCs w:val="24"/>
        </w:rPr>
        <w:t>ra</w:t>
      </w:r>
      <w:r>
        <w:rPr>
          <w:rFonts w:ascii="Garamond" w:eastAsia="Garamond" w:hAnsi="Garamond" w:cs="Garamond"/>
          <w:sz w:val="24"/>
          <w:szCs w:val="24"/>
        </w:rPr>
        <w:t xml:space="preserve"> à Igreja Nazarena, demitindo-se do seu cargo e mudando</w:t>
      </w:r>
      <w:r w:rsidR="0091626E">
        <w:rPr>
          <w:rFonts w:ascii="Garamond" w:eastAsia="Garamond" w:hAnsi="Garamond" w:cs="Garamond"/>
          <w:sz w:val="24"/>
          <w:szCs w:val="24"/>
        </w:rPr>
        <w:t>-se</w:t>
      </w:r>
      <w:r w:rsidR="00476166">
        <w:rPr>
          <w:rFonts w:ascii="Garamond" w:eastAsia="Garamond" w:hAnsi="Garamond" w:cs="Garamond"/>
          <w:sz w:val="24"/>
          <w:szCs w:val="24"/>
        </w:rPr>
        <w:t xml:space="preserve"> para a i</w:t>
      </w:r>
      <w:r>
        <w:rPr>
          <w:rFonts w:ascii="Garamond" w:eastAsia="Garamond" w:hAnsi="Garamond" w:cs="Garamond"/>
          <w:sz w:val="24"/>
          <w:szCs w:val="24"/>
        </w:rPr>
        <w:t>lha de S</w:t>
      </w:r>
      <w:r w:rsidR="00476166">
        <w:rPr>
          <w:rFonts w:ascii="Garamond" w:eastAsia="Garamond" w:hAnsi="Garamond" w:cs="Garamond"/>
          <w:sz w:val="24"/>
          <w:szCs w:val="24"/>
        </w:rPr>
        <w:t>.</w:t>
      </w:r>
      <w:r>
        <w:rPr>
          <w:rFonts w:ascii="Garamond" w:eastAsia="Garamond" w:hAnsi="Garamond" w:cs="Garamond"/>
          <w:sz w:val="24"/>
          <w:szCs w:val="24"/>
        </w:rPr>
        <w:t xml:space="preserve"> Vicente para se dedicar à impressão e divulgação de literatura bíblica? Poderia a História repetir-se? (Lima, 2009, p. 21, 53) </w:t>
      </w:r>
      <w:r w:rsidR="0091626E">
        <w:rPr>
          <w:rFonts w:ascii="Garamond" w:eastAsia="Garamond" w:hAnsi="Garamond" w:cs="Garamond"/>
          <w:sz w:val="24"/>
          <w:szCs w:val="24"/>
        </w:rPr>
        <w:t>S</w:t>
      </w:r>
      <w:r>
        <w:rPr>
          <w:rFonts w:ascii="Garamond" w:eastAsia="Garamond" w:hAnsi="Garamond" w:cs="Garamond"/>
          <w:sz w:val="24"/>
          <w:szCs w:val="24"/>
        </w:rPr>
        <w:t xml:space="preserve">eguramente, o </w:t>
      </w:r>
      <w:r w:rsidR="0091626E">
        <w:rPr>
          <w:rFonts w:ascii="Garamond" w:eastAsia="Garamond" w:hAnsi="Garamond" w:cs="Garamond"/>
          <w:sz w:val="24"/>
          <w:szCs w:val="24"/>
        </w:rPr>
        <w:t>então</w:t>
      </w:r>
      <w:r>
        <w:rPr>
          <w:rFonts w:ascii="Garamond" w:eastAsia="Garamond" w:hAnsi="Garamond" w:cs="Garamond"/>
          <w:sz w:val="24"/>
          <w:szCs w:val="24"/>
        </w:rPr>
        <w:t xml:space="preserve"> administrador da Brava, Francisco Dias, saberia do sucedido</w:t>
      </w:r>
      <w:r w:rsidR="00A1038C">
        <w:rPr>
          <w:rFonts w:ascii="Garamond" w:eastAsia="Garamond" w:hAnsi="Garamond" w:cs="Garamond"/>
          <w:sz w:val="24"/>
          <w:szCs w:val="24"/>
        </w:rPr>
        <w:t>,</w:t>
      </w:r>
      <w:r>
        <w:rPr>
          <w:rFonts w:ascii="Garamond" w:eastAsia="Garamond" w:hAnsi="Garamond" w:cs="Garamond"/>
          <w:sz w:val="24"/>
          <w:szCs w:val="24"/>
        </w:rPr>
        <w:t xml:space="preserve"> dado ter casado numa das famílias mais antigas da ilha. Seria por isso que, receoso de que a sua ortodoxia pudesse ser posta em causa, esclareceu </w:t>
      </w:r>
      <w:r w:rsidR="00476166">
        <w:rPr>
          <w:rFonts w:ascii="Garamond" w:eastAsia="Garamond" w:hAnsi="Garamond" w:cs="Garamond"/>
          <w:sz w:val="24"/>
          <w:szCs w:val="24"/>
        </w:rPr>
        <w:t xml:space="preserve">no ofício enviado à PIDE </w:t>
      </w:r>
      <w:r>
        <w:rPr>
          <w:rFonts w:ascii="Garamond" w:eastAsia="Garamond" w:hAnsi="Garamond" w:cs="Garamond"/>
          <w:sz w:val="24"/>
          <w:szCs w:val="24"/>
        </w:rPr>
        <w:t>que tinha dito ao estudante de Amado que respeitava as pessoas que trabalham para Deus “porque sabia que este diria aos propagandistas da seita”, não passando, portanto, “de uma pequena manobra para captar a simpatia ou confiança destes, afim de poder acomp</w:t>
      </w:r>
      <w:r w:rsidR="00F71E60">
        <w:rPr>
          <w:rFonts w:ascii="Garamond" w:eastAsia="Garamond" w:hAnsi="Garamond" w:cs="Garamond"/>
          <w:sz w:val="24"/>
          <w:szCs w:val="24"/>
        </w:rPr>
        <w:t>anhar mais de perto essa seita”?</w:t>
      </w:r>
      <w:r>
        <w:rPr>
          <w:rFonts w:ascii="Garamond" w:eastAsia="Garamond" w:hAnsi="Garamond" w:cs="Garamond"/>
          <w:sz w:val="24"/>
          <w:szCs w:val="24"/>
        </w:rPr>
        <w:t xml:space="preserve"> De resto, o administrador manifesta a preocupação com a doutrinação em curso </w:t>
      </w:r>
      <w:r w:rsidR="00476166">
        <w:rPr>
          <w:rFonts w:ascii="Garamond" w:eastAsia="Garamond" w:hAnsi="Garamond" w:cs="Garamond"/>
          <w:sz w:val="24"/>
          <w:szCs w:val="24"/>
        </w:rPr>
        <w:t xml:space="preserve">na ilha </w:t>
      </w:r>
      <w:r>
        <w:rPr>
          <w:rFonts w:ascii="Garamond" w:eastAsia="Garamond" w:hAnsi="Garamond" w:cs="Garamond"/>
          <w:sz w:val="24"/>
          <w:szCs w:val="24"/>
        </w:rPr>
        <w:t xml:space="preserve">e </w:t>
      </w:r>
      <w:r w:rsidR="0091626E">
        <w:rPr>
          <w:rFonts w:ascii="Garamond" w:eastAsia="Garamond" w:hAnsi="Garamond" w:cs="Garamond"/>
          <w:sz w:val="24"/>
          <w:szCs w:val="24"/>
        </w:rPr>
        <w:t>glosa</w:t>
      </w:r>
      <w:r>
        <w:rPr>
          <w:rFonts w:ascii="Garamond" w:eastAsia="Garamond" w:hAnsi="Garamond" w:cs="Garamond"/>
          <w:sz w:val="24"/>
          <w:szCs w:val="24"/>
        </w:rPr>
        <w:t xml:space="preserve"> o discurso d</w:t>
      </w:r>
      <w:r w:rsidR="0091626E">
        <w:rPr>
          <w:rFonts w:ascii="Garamond" w:eastAsia="Garamond" w:hAnsi="Garamond" w:cs="Garamond"/>
          <w:sz w:val="24"/>
          <w:szCs w:val="24"/>
        </w:rPr>
        <w:t>o teórico Silva Cunha</w:t>
      </w:r>
      <w:r>
        <w:rPr>
          <w:rFonts w:ascii="Garamond" w:eastAsia="Garamond" w:hAnsi="Garamond" w:cs="Garamond"/>
          <w:sz w:val="24"/>
          <w:szCs w:val="24"/>
        </w:rPr>
        <w:t>: as Testemunhas de Jeová estavam a acatar as ordens das autoridades</w:t>
      </w:r>
      <w:r w:rsidR="00672AC8">
        <w:rPr>
          <w:rFonts w:ascii="Garamond" w:eastAsia="Garamond" w:hAnsi="Garamond" w:cs="Garamond"/>
          <w:sz w:val="24"/>
          <w:szCs w:val="24"/>
        </w:rPr>
        <w:t>,</w:t>
      </w:r>
      <w:r>
        <w:rPr>
          <w:rFonts w:ascii="Garamond" w:eastAsia="Garamond" w:hAnsi="Garamond" w:cs="Garamond"/>
          <w:sz w:val="24"/>
          <w:szCs w:val="24"/>
        </w:rPr>
        <w:t xml:space="preserve"> mas </w:t>
      </w:r>
      <w:r w:rsidR="00BC3750">
        <w:rPr>
          <w:rFonts w:ascii="Garamond" w:eastAsia="Garamond" w:hAnsi="Garamond" w:cs="Garamond"/>
          <w:sz w:val="24"/>
          <w:szCs w:val="24"/>
        </w:rPr>
        <w:t xml:space="preserve">ele </w:t>
      </w:r>
      <w:r>
        <w:rPr>
          <w:rFonts w:ascii="Garamond" w:eastAsia="Garamond" w:hAnsi="Garamond" w:cs="Garamond"/>
          <w:sz w:val="24"/>
          <w:szCs w:val="24"/>
        </w:rPr>
        <w:t>não sab</w:t>
      </w:r>
      <w:r w:rsidR="00BC3750">
        <w:rPr>
          <w:rFonts w:ascii="Garamond" w:eastAsia="Garamond" w:hAnsi="Garamond" w:cs="Garamond"/>
          <w:sz w:val="24"/>
          <w:szCs w:val="24"/>
        </w:rPr>
        <w:t>ia se o continuariam</w:t>
      </w:r>
      <w:r>
        <w:rPr>
          <w:rFonts w:ascii="Garamond" w:eastAsia="Garamond" w:hAnsi="Garamond" w:cs="Garamond"/>
          <w:sz w:val="24"/>
          <w:szCs w:val="24"/>
        </w:rPr>
        <w:t xml:space="preserve"> a fazer dad</w:t>
      </w:r>
      <w:r w:rsidR="00BC3750">
        <w:rPr>
          <w:rFonts w:ascii="Garamond" w:eastAsia="Garamond" w:hAnsi="Garamond" w:cs="Garamond"/>
          <w:sz w:val="24"/>
          <w:szCs w:val="24"/>
        </w:rPr>
        <w:t>o que apenas reconhecia</w:t>
      </w:r>
      <w:r>
        <w:rPr>
          <w:rFonts w:ascii="Garamond" w:eastAsia="Garamond" w:hAnsi="Garamond" w:cs="Garamond"/>
          <w:sz w:val="24"/>
          <w:szCs w:val="24"/>
        </w:rPr>
        <w:t>m a Deus como a únic</w:t>
      </w:r>
      <w:r w:rsidR="00BC3750">
        <w:rPr>
          <w:rFonts w:ascii="Garamond" w:eastAsia="Garamond" w:hAnsi="Garamond" w:cs="Garamond"/>
          <w:sz w:val="24"/>
          <w:szCs w:val="24"/>
        </w:rPr>
        <w:t>a autoridade legítima na Terra e rejeitavam a subordinação a qualquer entidade profana.</w:t>
      </w:r>
      <w:r w:rsidR="00BC3750" w:rsidRPr="005C52FF">
        <w:rPr>
          <w:rStyle w:val="Refdenotaderodap"/>
          <w:rFonts w:ascii="Garamond" w:hAnsi="Garamond" w:cs="Times New Roman"/>
          <w:sz w:val="24"/>
          <w:szCs w:val="24"/>
        </w:rPr>
        <w:footnoteReference w:id="22"/>
      </w:r>
      <w:r w:rsidR="00BC3750">
        <w:rPr>
          <w:rFonts w:ascii="Garamond" w:eastAsia="Garamond" w:hAnsi="Garamond" w:cs="Garamond"/>
          <w:sz w:val="24"/>
          <w:szCs w:val="24"/>
        </w:rPr>
        <w:t xml:space="preserve"> Na mundividência dos funcionários coloniais, a sujeição relativa que este tipo de cristãos oferecia ao Estado não era suficiente, exigindo-se a sua plena integração no ideário do regime e a anulação da sua autonomia individual </w:t>
      </w:r>
      <w:r w:rsidR="00BC3750" w:rsidRPr="00BC3750">
        <w:rPr>
          <w:rFonts w:ascii="Garamond" w:hAnsi="Garamond" w:cs="Times New Roman"/>
          <w:sz w:val="24"/>
          <w:szCs w:val="24"/>
        </w:rPr>
        <w:t>(Llera Bl</w:t>
      </w:r>
      <w:r w:rsidR="00BC3750">
        <w:rPr>
          <w:rFonts w:ascii="Garamond" w:hAnsi="Garamond" w:cs="Times New Roman"/>
          <w:sz w:val="24"/>
          <w:szCs w:val="24"/>
        </w:rPr>
        <w:t>anes, 2013, p. 35-36</w:t>
      </w:r>
      <w:r w:rsidR="00BC3750" w:rsidRPr="00BC3750">
        <w:rPr>
          <w:rFonts w:ascii="Garamond" w:hAnsi="Garamond" w:cs="Times New Roman"/>
          <w:sz w:val="24"/>
          <w:szCs w:val="24"/>
        </w:rPr>
        <w:t>)</w:t>
      </w:r>
      <w:r w:rsidR="00BC3750">
        <w:rPr>
          <w:rFonts w:ascii="Garamond" w:hAnsi="Garamond" w:cs="Times New Roman"/>
          <w:sz w:val="24"/>
          <w:szCs w:val="24"/>
        </w:rPr>
        <w:t>.</w:t>
      </w:r>
    </w:p>
    <w:p w:rsidR="009C3F35" w:rsidRDefault="009C3F35" w:rsidP="009C3F35">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Entretanto, </w:t>
      </w:r>
      <w:r w:rsidR="00341DDF">
        <w:rPr>
          <w:rFonts w:ascii="Garamond" w:hAnsi="Garamond" w:cs="Times New Roman"/>
          <w:sz w:val="24"/>
          <w:szCs w:val="24"/>
        </w:rPr>
        <w:t xml:space="preserve">em 4 de Dezembro de 1962, </w:t>
      </w:r>
      <w:r>
        <w:rPr>
          <w:rFonts w:ascii="Garamond" w:hAnsi="Garamond" w:cs="Times New Roman"/>
          <w:sz w:val="24"/>
          <w:szCs w:val="24"/>
        </w:rPr>
        <w:t xml:space="preserve">a </w:t>
      </w:r>
      <w:r w:rsidR="00341DDF">
        <w:rPr>
          <w:rFonts w:ascii="Garamond" w:hAnsi="Garamond" w:cs="Times New Roman"/>
          <w:sz w:val="24"/>
          <w:szCs w:val="24"/>
        </w:rPr>
        <w:t xml:space="preserve">subdelegação da Praia da </w:t>
      </w:r>
      <w:r>
        <w:rPr>
          <w:rFonts w:ascii="Garamond" w:hAnsi="Garamond" w:cs="Times New Roman"/>
          <w:sz w:val="24"/>
          <w:szCs w:val="24"/>
        </w:rPr>
        <w:t xml:space="preserve">PIDE </w:t>
      </w:r>
      <w:r w:rsidR="00341DDF">
        <w:rPr>
          <w:rFonts w:ascii="Garamond" w:hAnsi="Garamond" w:cs="Times New Roman"/>
          <w:sz w:val="24"/>
          <w:szCs w:val="24"/>
        </w:rPr>
        <w:t xml:space="preserve">remeteu para a sede </w:t>
      </w:r>
      <w:r>
        <w:rPr>
          <w:rFonts w:ascii="Garamond" w:hAnsi="Garamond" w:cs="Times New Roman"/>
          <w:sz w:val="24"/>
          <w:szCs w:val="24"/>
        </w:rPr>
        <w:t>em Lisboa um</w:t>
      </w:r>
      <w:r w:rsidR="00341DDF">
        <w:rPr>
          <w:rFonts w:ascii="Garamond" w:hAnsi="Garamond" w:cs="Times New Roman"/>
          <w:sz w:val="24"/>
          <w:szCs w:val="24"/>
        </w:rPr>
        <w:t>a informação produzida por um inspetor local</w:t>
      </w:r>
      <w:r>
        <w:rPr>
          <w:rFonts w:ascii="Garamond" w:hAnsi="Garamond" w:cs="Times New Roman"/>
          <w:sz w:val="24"/>
          <w:szCs w:val="24"/>
        </w:rPr>
        <w:t xml:space="preserve"> sobre </w:t>
      </w:r>
      <w:r w:rsidR="00341DDF">
        <w:rPr>
          <w:rFonts w:ascii="Garamond" w:hAnsi="Garamond" w:cs="Times New Roman"/>
          <w:sz w:val="24"/>
          <w:szCs w:val="24"/>
        </w:rPr>
        <w:t xml:space="preserve">as </w:t>
      </w:r>
      <w:r>
        <w:rPr>
          <w:rFonts w:ascii="Garamond" w:hAnsi="Garamond" w:cs="Times New Roman"/>
          <w:sz w:val="24"/>
          <w:szCs w:val="24"/>
        </w:rPr>
        <w:t>“seitas religiosas existentes em Cabo Verde”</w:t>
      </w:r>
      <w:r w:rsidR="00672AC8">
        <w:rPr>
          <w:rFonts w:ascii="Garamond" w:hAnsi="Garamond" w:cs="Times New Roman"/>
          <w:sz w:val="24"/>
          <w:szCs w:val="24"/>
        </w:rPr>
        <w:t xml:space="preserve"> que</w:t>
      </w:r>
      <w:r>
        <w:rPr>
          <w:rFonts w:ascii="Garamond" w:hAnsi="Garamond" w:cs="Times New Roman"/>
          <w:sz w:val="24"/>
          <w:szCs w:val="24"/>
        </w:rPr>
        <w:t xml:space="preserve"> refer</w:t>
      </w:r>
      <w:r w:rsidR="00672AC8">
        <w:rPr>
          <w:rFonts w:ascii="Garamond" w:hAnsi="Garamond" w:cs="Times New Roman"/>
          <w:sz w:val="24"/>
          <w:szCs w:val="24"/>
        </w:rPr>
        <w:t>ia</w:t>
      </w:r>
      <w:r>
        <w:rPr>
          <w:rFonts w:ascii="Garamond" w:hAnsi="Garamond" w:cs="Times New Roman"/>
          <w:sz w:val="24"/>
          <w:szCs w:val="24"/>
        </w:rPr>
        <w:t xml:space="preserve"> a</w:t>
      </w:r>
      <w:r w:rsidR="00672AC8">
        <w:rPr>
          <w:rFonts w:ascii="Garamond" w:hAnsi="Garamond" w:cs="Times New Roman"/>
          <w:sz w:val="24"/>
          <w:szCs w:val="24"/>
        </w:rPr>
        <w:t xml:space="preserve"> aludida</w:t>
      </w:r>
      <w:r>
        <w:rPr>
          <w:rFonts w:ascii="Garamond" w:hAnsi="Garamond" w:cs="Times New Roman"/>
          <w:sz w:val="24"/>
          <w:szCs w:val="24"/>
        </w:rPr>
        <w:t xml:space="preserve"> iniciativa sem continuidade dos dois evangelizadores que vieram do Senegal em 1958, bem como recentes </w:t>
      </w:r>
      <w:r w:rsidR="00672AC8">
        <w:rPr>
          <w:rFonts w:ascii="Garamond" w:hAnsi="Garamond" w:cs="Times New Roman"/>
          <w:sz w:val="24"/>
          <w:szCs w:val="24"/>
        </w:rPr>
        <w:t>esforço</w:t>
      </w:r>
      <w:r>
        <w:rPr>
          <w:rFonts w:ascii="Garamond" w:hAnsi="Garamond" w:cs="Times New Roman"/>
          <w:sz w:val="24"/>
          <w:szCs w:val="24"/>
        </w:rPr>
        <w:t xml:space="preserve">s na Praia e Brava, ainda que com poucos </w:t>
      </w:r>
      <w:r w:rsidR="00672AC8">
        <w:rPr>
          <w:rFonts w:ascii="Garamond" w:hAnsi="Garamond" w:cs="Times New Roman"/>
          <w:sz w:val="24"/>
          <w:szCs w:val="24"/>
        </w:rPr>
        <w:t>resultad</w:t>
      </w:r>
      <w:r>
        <w:rPr>
          <w:rFonts w:ascii="Garamond" w:hAnsi="Garamond" w:cs="Times New Roman"/>
          <w:sz w:val="24"/>
          <w:szCs w:val="24"/>
        </w:rPr>
        <w:t xml:space="preserve">os. O </w:t>
      </w:r>
      <w:r w:rsidR="00341DDF">
        <w:rPr>
          <w:rFonts w:ascii="Garamond" w:hAnsi="Garamond" w:cs="Times New Roman"/>
          <w:sz w:val="24"/>
          <w:szCs w:val="24"/>
        </w:rPr>
        <w:t>inspetor</w:t>
      </w:r>
      <w:r>
        <w:rPr>
          <w:rFonts w:ascii="Garamond" w:hAnsi="Garamond" w:cs="Times New Roman"/>
          <w:sz w:val="24"/>
          <w:szCs w:val="24"/>
        </w:rPr>
        <w:t xml:space="preserve"> </w:t>
      </w:r>
      <w:r w:rsidR="00341DDF">
        <w:rPr>
          <w:rFonts w:ascii="Garamond" w:hAnsi="Garamond" w:cs="Times New Roman"/>
          <w:sz w:val="24"/>
          <w:szCs w:val="24"/>
        </w:rPr>
        <w:t>pro</w:t>
      </w:r>
      <w:r>
        <w:rPr>
          <w:rFonts w:ascii="Garamond" w:hAnsi="Garamond" w:cs="Times New Roman"/>
          <w:sz w:val="24"/>
          <w:szCs w:val="24"/>
        </w:rPr>
        <w:t xml:space="preserve">punha exterminar o movimento por forma a evitar mais problemas. A solução passava por não renovar os vistos dos </w:t>
      </w:r>
      <w:r w:rsidR="00341DDF">
        <w:rPr>
          <w:rFonts w:ascii="Garamond" w:hAnsi="Garamond" w:cs="Times New Roman"/>
          <w:sz w:val="24"/>
          <w:szCs w:val="24"/>
        </w:rPr>
        <w:t xml:space="preserve">dois </w:t>
      </w:r>
      <w:r>
        <w:rPr>
          <w:rFonts w:ascii="Garamond" w:hAnsi="Garamond" w:cs="Times New Roman"/>
          <w:sz w:val="24"/>
          <w:szCs w:val="24"/>
        </w:rPr>
        <w:t>americanos de origem cabo-verdiana quando expirassem, continuar a apreender as suas publicações e manter a disseminação do boato de que se discutia política nas suas reuniões, por forma a desencorajar a população d</w:t>
      </w:r>
      <w:r w:rsidR="00655C51">
        <w:rPr>
          <w:rFonts w:ascii="Garamond" w:hAnsi="Garamond" w:cs="Times New Roman"/>
          <w:sz w:val="24"/>
          <w:szCs w:val="24"/>
        </w:rPr>
        <w:t>e acorrer a elas</w:t>
      </w:r>
      <w:r w:rsidR="006567B9">
        <w:rPr>
          <w:rFonts w:ascii="Garamond" w:hAnsi="Garamond" w:cs="Times New Roman"/>
          <w:sz w:val="24"/>
          <w:szCs w:val="24"/>
        </w:rPr>
        <w:t>.</w:t>
      </w:r>
      <w:r w:rsidR="00341DDF">
        <w:rPr>
          <w:rFonts w:ascii="Garamond" w:hAnsi="Garamond" w:cs="Times New Roman"/>
          <w:sz w:val="24"/>
          <w:szCs w:val="24"/>
        </w:rPr>
        <w:t xml:space="preserve"> É interessante que num primeiro esboço da informação, o inspetor admitia o “auxílio da autoridade administrativa”, isto é Francisco Dias, e que “tem-se ma</w:t>
      </w:r>
      <w:r w:rsidR="00476166">
        <w:rPr>
          <w:rFonts w:ascii="Garamond" w:hAnsi="Garamond" w:cs="Times New Roman"/>
          <w:sz w:val="24"/>
          <w:szCs w:val="24"/>
        </w:rPr>
        <w:t>nob</w:t>
      </w:r>
      <w:r w:rsidR="00341DDF">
        <w:rPr>
          <w:rFonts w:ascii="Garamond" w:hAnsi="Garamond" w:cs="Times New Roman"/>
          <w:sz w:val="24"/>
          <w:szCs w:val="24"/>
        </w:rPr>
        <w:t xml:space="preserve">rado por forma indirecta, dando a conhecer a um e outro [Amado e Pina] que a Polícia suspeita de que hajam actividades políticas”, dados que foram eliminados da versão final, </w:t>
      </w:r>
      <w:r w:rsidR="00341DDF">
        <w:rPr>
          <w:rFonts w:ascii="Garamond" w:hAnsi="Garamond" w:cs="Times New Roman"/>
          <w:sz w:val="24"/>
          <w:szCs w:val="24"/>
        </w:rPr>
        <w:lastRenderedPageBreak/>
        <w:t>eliminando assim todo o</w:t>
      </w:r>
      <w:r w:rsidR="00FC1154">
        <w:rPr>
          <w:rFonts w:ascii="Garamond" w:hAnsi="Garamond" w:cs="Times New Roman"/>
          <w:sz w:val="24"/>
          <w:szCs w:val="24"/>
        </w:rPr>
        <w:t xml:space="preserve"> papel desempenhado pelo admini</w:t>
      </w:r>
      <w:r w:rsidR="00341DDF">
        <w:rPr>
          <w:rFonts w:ascii="Garamond" w:hAnsi="Garamond" w:cs="Times New Roman"/>
          <w:sz w:val="24"/>
          <w:szCs w:val="24"/>
        </w:rPr>
        <w:t>strador do concelho e atribuindo ao inspetor toda a responsabilidade no êxito da operação.</w:t>
      </w:r>
      <w:r w:rsidRPr="005C52FF">
        <w:rPr>
          <w:rStyle w:val="Refdenotaderodap"/>
          <w:rFonts w:ascii="Garamond" w:hAnsi="Garamond" w:cs="Times New Roman"/>
          <w:sz w:val="24"/>
          <w:szCs w:val="24"/>
        </w:rPr>
        <w:footnoteReference w:id="23"/>
      </w:r>
    </w:p>
    <w:p w:rsidR="00BC3750" w:rsidRDefault="00BC3750" w:rsidP="00FF67FC">
      <w:pPr>
        <w:spacing w:after="120" w:line="360" w:lineRule="auto"/>
        <w:ind w:firstLine="709"/>
        <w:jc w:val="both"/>
        <w:rPr>
          <w:rFonts w:ascii="Garamond" w:hAnsi="Garamond" w:cs="Times New Roman"/>
          <w:sz w:val="24"/>
          <w:szCs w:val="24"/>
        </w:rPr>
      </w:pPr>
      <w:r>
        <w:rPr>
          <w:rFonts w:ascii="Garamond" w:hAnsi="Garamond" w:cs="Times New Roman"/>
          <w:sz w:val="24"/>
          <w:szCs w:val="24"/>
        </w:rPr>
        <w:t>Aproximando-se o final de 19</w:t>
      </w:r>
      <w:r w:rsidR="0091626E">
        <w:rPr>
          <w:rFonts w:ascii="Garamond" w:hAnsi="Garamond" w:cs="Times New Roman"/>
          <w:sz w:val="24"/>
          <w:szCs w:val="24"/>
        </w:rPr>
        <w:t>62, o Dr. Francisco Dias redigiu</w:t>
      </w:r>
      <w:r>
        <w:rPr>
          <w:rFonts w:ascii="Garamond" w:hAnsi="Garamond" w:cs="Times New Roman"/>
          <w:sz w:val="24"/>
          <w:szCs w:val="24"/>
        </w:rPr>
        <w:t xml:space="preserve"> novo ofício à </w:t>
      </w:r>
      <w:r w:rsidR="0091626E">
        <w:rPr>
          <w:rFonts w:ascii="Garamond" w:hAnsi="Garamond" w:cs="Times New Roman"/>
          <w:sz w:val="24"/>
          <w:szCs w:val="24"/>
        </w:rPr>
        <w:t>PIDE</w:t>
      </w:r>
      <w:r>
        <w:rPr>
          <w:rFonts w:ascii="Garamond" w:hAnsi="Garamond" w:cs="Times New Roman"/>
          <w:sz w:val="24"/>
          <w:szCs w:val="24"/>
        </w:rPr>
        <w:t xml:space="preserve">, a 12 de Dezembro, aproveitando o envio de mais uma cópia de </w:t>
      </w:r>
      <w:r w:rsidR="00A1038C">
        <w:rPr>
          <w:rFonts w:ascii="Garamond" w:hAnsi="Garamond" w:cs="Times New Roman"/>
          <w:sz w:val="24"/>
          <w:szCs w:val="24"/>
        </w:rPr>
        <w:t xml:space="preserve">uma </w:t>
      </w:r>
      <w:r>
        <w:rPr>
          <w:rFonts w:ascii="Garamond" w:hAnsi="Garamond" w:cs="Times New Roman"/>
          <w:sz w:val="24"/>
          <w:szCs w:val="24"/>
        </w:rPr>
        <w:t xml:space="preserve">carta recebida da filial clandestina </w:t>
      </w:r>
      <w:r w:rsidR="00A1038C">
        <w:rPr>
          <w:rFonts w:ascii="Garamond" w:hAnsi="Garamond" w:cs="Times New Roman"/>
          <w:sz w:val="24"/>
          <w:szCs w:val="24"/>
        </w:rPr>
        <w:t>p</w:t>
      </w:r>
      <w:r>
        <w:rPr>
          <w:rFonts w:ascii="Garamond" w:hAnsi="Garamond" w:cs="Times New Roman"/>
          <w:sz w:val="24"/>
          <w:szCs w:val="24"/>
        </w:rPr>
        <w:t>a</w:t>
      </w:r>
      <w:r w:rsidR="00A1038C">
        <w:rPr>
          <w:rFonts w:ascii="Garamond" w:hAnsi="Garamond" w:cs="Times New Roman"/>
          <w:sz w:val="24"/>
          <w:szCs w:val="24"/>
        </w:rPr>
        <w:t>ra</w:t>
      </w:r>
      <w:r>
        <w:rPr>
          <w:rFonts w:ascii="Garamond" w:hAnsi="Garamond" w:cs="Times New Roman"/>
          <w:sz w:val="24"/>
          <w:szCs w:val="24"/>
        </w:rPr>
        <w:t xml:space="preserve"> George Amado</w:t>
      </w:r>
      <w:r w:rsidR="00BB0553">
        <w:rPr>
          <w:rFonts w:ascii="Garamond" w:hAnsi="Garamond" w:cs="Times New Roman"/>
          <w:sz w:val="24"/>
          <w:szCs w:val="24"/>
        </w:rPr>
        <w:t>. Não só mostra saber que o “NHK” referido nela era o então presidente da Sociedade Torre de Vigia</w:t>
      </w:r>
      <w:r w:rsidR="00F71E60">
        <w:rPr>
          <w:rFonts w:ascii="Garamond" w:hAnsi="Garamond" w:cs="Times New Roman"/>
          <w:sz w:val="24"/>
          <w:szCs w:val="24"/>
        </w:rPr>
        <w:t>,</w:t>
      </w:r>
      <w:r w:rsidR="00BB0553">
        <w:rPr>
          <w:rFonts w:ascii="Garamond" w:hAnsi="Garamond" w:cs="Times New Roman"/>
          <w:sz w:val="24"/>
          <w:szCs w:val="24"/>
        </w:rPr>
        <w:t xml:space="preserve"> Nathan H. Knorr, </w:t>
      </w:r>
      <w:r w:rsidR="0091626E">
        <w:rPr>
          <w:rFonts w:ascii="Garamond" w:hAnsi="Garamond" w:cs="Times New Roman"/>
          <w:sz w:val="24"/>
          <w:szCs w:val="24"/>
        </w:rPr>
        <w:t>como</w:t>
      </w:r>
      <w:r w:rsidR="00BB0553">
        <w:rPr>
          <w:rFonts w:ascii="Garamond" w:hAnsi="Garamond" w:cs="Times New Roman"/>
          <w:sz w:val="24"/>
          <w:szCs w:val="24"/>
        </w:rPr>
        <w:t xml:space="preserve"> disserta sobre o impasse em que se encontrava na ausência de orientações superiores, indicando ter solicitado instruções à Repartição da Administração Civil do </w:t>
      </w:r>
      <w:r w:rsidR="0091626E">
        <w:rPr>
          <w:rFonts w:ascii="Garamond" w:hAnsi="Garamond" w:cs="Times New Roman"/>
          <w:sz w:val="24"/>
          <w:szCs w:val="24"/>
        </w:rPr>
        <w:t>Ministério do Ultramar. Pretendia</w:t>
      </w:r>
      <w:r w:rsidR="00BB0553">
        <w:rPr>
          <w:rFonts w:ascii="Garamond" w:hAnsi="Garamond" w:cs="Times New Roman"/>
          <w:sz w:val="24"/>
          <w:szCs w:val="24"/>
        </w:rPr>
        <w:t xml:space="preserve"> sa</w:t>
      </w:r>
      <w:r w:rsidR="0091626E">
        <w:rPr>
          <w:rFonts w:ascii="Garamond" w:hAnsi="Garamond" w:cs="Times New Roman"/>
          <w:sz w:val="24"/>
          <w:szCs w:val="24"/>
        </w:rPr>
        <w:t>ber, em relação a Amado, se devia</w:t>
      </w:r>
      <w:r w:rsidR="00BB0553">
        <w:rPr>
          <w:rFonts w:ascii="Garamond" w:hAnsi="Garamond" w:cs="Times New Roman"/>
          <w:sz w:val="24"/>
          <w:szCs w:val="24"/>
        </w:rPr>
        <w:t xml:space="preserve"> continuar a “estudar a sua técnica catequética ou abster-se”. Mas, na prática, os seus raciocínios orientam-se para a primeira hipótese, dado que </w:t>
      </w:r>
      <w:r w:rsidR="00476166">
        <w:rPr>
          <w:rFonts w:ascii="Garamond" w:hAnsi="Garamond" w:cs="Times New Roman"/>
          <w:sz w:val="24"/>
          <w:szCs w:val="24"/>
        </w:rPr>
        <w:t xml:space="preserve">ele diz que </w:t>
      </w:r>
      <w:r w:rsidR="00BB0553">
        <w:rPr>
          <w:rFonts w:ascii="Garamond" w:hAnsi="Garamond" w:cs="Times New Roman"/>
          <w:sz w:val="24"/>
          <w:szCs w:val="24"/>
        </w:rPr>
        <w:t>se o não fizesse deixaria de poder vigiar o movimento, além de não ter ninguém de confiança na ilha com suficiente preparação política e religiosa para não se deixar converter</w:t>
      </w:r>
      <w:r w:rsidR="00672AC8">
        <w:rPr>
          <w:rFonts w:ascii="Garamond" w:hAnsi="Garamond" w:cs="Times New Roman"/>
          <w:sz w:val="24"/>
          <w:szCs w:val="24"/>
        </w:rPr>
        <w:t>,</w:t>
      </w:r>
      <w:r w:rsidR="00BB0553">
        <w:rPr>
          <w:rFonts w:ascii="Garamond" w:hAnsi="Garamond" w:cs="Times New Roman"/>
          <w:sz w:val="24"/>
          <w:szCs w:val="24"/>
        </w:rPr>
        <w:t xml:space="preserve"> nem ter fundos para tal missão. O administrador deixa claro como religião e política são, para ele, conceitos intimamente ligados.</w:t>
      </w:r>
      <w:r w:rsidR="00BB0553" w:rsidRPr="005C52FF">
        <w:rPr>
          <w:rStyle w:val="Refdenotaderodap"/>
          <w:rFonts w:ascii="Garamond" w:hAnsi="Garamond" w:cs="Times New Roman"/>
          <w:sz w:val="24"/>
          <w:szCs w:val="24"/>
        </w:rPr>
        <w:footnoteReference w:id="24"/>
      </w:r>
    </w:p>
    <w:p w:rsidR="00BB0553" w:rsidRDefault="00BB0553" w:rsidP="00FF67FC">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A realidade é que, chegados ao final do ano, a evangelização de George Amado, Jack Pina e Clarence Andrade não tinha gerado novos conversos na Brava. </w:t>
      </w:r>
      <w:r w:rsidR="006567B9">
        <w:rPr>
          <w:rFonts w:ascii="Garamond" w:hAnsi="Garamond" w:cs="Times New Roman"/>
          <w:sz w:val="24"/>
          <w:szCs w:val="24"/>
        </w:rPr>
        <w:t>H</w:t>
      </w:r>
      <w:r>
        <w:rPr>
          <w:rFonts w:ascii="Garamond" w:hAnsi="Garamond" w:cs="Times New Roman"/>
          <w:sz w:val="24"/>
          <w:szCs w:val="24"/>
        </w:rPr>
        <w:t xml:space="preserve">avia ainda Luís de Andrade na Praia (Santiago), que coordenava informalmente um pequeno grupo de pessoas interessadas, mas que ainda não era </w:t>
      </w:r>
      <w:r w:rsidR="00F73696" w:rsidRPr="00F73696">
        <w:rPr>
          <w:rFonts w:ascii="Garamond" w:hAnsi="Garamond" w:cs="Times New Roman"/>
          <w:i/>
          <w:sz w:val="24"/>
          <w:szCs w:val="24"/>
        </w:rPr>
        <w:t>de facto</w:t>
      </w:r>
      <w:r w:rsidR="00F73696">
        <w:rPr>
          <w:rFonts w:ascii="Garamond" w:hAnsi="Garamond" w:cs="Times New Roman"/>
          <w:sz w:val="24"/>
          <w:szCs w:val="24"/>
        </w:rPr>
        <w:t xml:space="preserve"> </w:t>
      </w:r>
      <w:r>
        <w:rPr>
          <w:rFonts w:ascii="Garamond" w:hAnsi="Garamond" w:cs="Times New Roman"/>
          <w:sz w:val="24"/>
          <w:szCs w:val="24"/>
        </w:rPr>
        <w:t xml:space="preserve">membro da </w:t>
      </w:r>
      <w:r w:rsidR="00A1038C">
        <w:rPr>
          <w:rFonts w:ascii="Garamond" w:hAnsi="Garamond" w:cs="Times New Roman"/>
          <w:sz w:val="24"/>
          <w:szCs w:val="24"/>
        </w:rPr>
        <w:t>religião</w:t>
      </w:r>
      <w:r>
        <w:rPr>
          <w:rFonts w:ascii="Garamond" w:hAnsi="Garamond" w:cs="Times New Roman"/>
          <w:sz w:val="24"/>
          <w:szCs w:val="24"/>
        </w:rPr>
        <w:t>.</w:t>
      </w:r>
      <w:r w:rsidRPr="005C52FF">
        <w:rPr>
          <w:rStyle w:val="Refdenotaderodap"/>
          <w:rFonts w:ascii="Garamond" w:hAnsi="Garamond" w:cs="Times New Roman"/>
          <w:sz w:val="24"/>
          <w:szCs w:val="24"/>
        </w:rPr>
        <w:footnoteReference w:id="25"/>
      </w:r>
    </w:p>
    <w:p w:rsidR="00177B70" w:rsidRDefault="00177B70" w:rsidP="00FF67FC">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Os ofícios que Francisco Dias enviava para a Praia demoravam de dois a treze dias para chegarem ao destinatário e, depois, era necessário aguardar por eventual resposta, que, como temos visto, </w:t>
      </w:r>
      <w:r w:rsidR="0060498E">
        <w:rPr>
          <w:rFonts w:ascii="Garamond" w:hAnsi="Garamond" w:cs="Times New Roman"/>
          <w:sz w:val="24"/>
          <w:szCs w:val="24"/>
        </w:rPr>
        <w:t xml:space="preserve">tendia para </w:t>
      </w:r>
      <w:r w:rsidR="00476166">
        <w:rPr>
          <w:rFonts w:ascii="Garamond" w:hAnsi="Garamond" w:cs="Times New Roman"/>
          <w:sz w:val="24"/>
          <w:szCs w:val="24"/>
        </w:rPr>
        <w:t xml:space="preserve">o </w:t>
      </w:r>
      <w:r>
        <w:rPr>
          <w:rFonts w:ascii="Garamond" w:hAnsi="Garamond" w:cs="Times New Roman"/>
          <w:sz w:val="24"/>
          <w:szCs w:val="24"/>
        </w:rPr>
        <w:t>arquiva</w:t>
      </w:r>
      <w:r w:rsidR="00476166">
        <w:rPr>
          <w:rFonts w:ascii="Garamond" w:hAnsi="Garamond" w:cs="Times New Roman"/>
          <w:sz w:val="24"/>
          <w:szCs w:val="24"/>
        </w:rPr>
        <w:t>me</w:t>
      </w:r>
      <w:r>
        <w:rPr>
          <w:rFonts w:ascii="Garamond" w:hAnsi="Garamond" w:cs="Times New Roman"/>
          <w:sz w:val="24"/>
          <w:szCs w:val="24"/>
        </w:rPr>
        <w:t>n</w:t>
      </w:r>
      <w:r w:rsidR="00476166">
        <w:rPr>
          <w:rFonts w:ascii="Garamond" w:hAnsi="Garamond" w:cs="Times New Roman"/>
          <w:sz w:val="24"/>
          <w:szCs w:val="24"/>
        </w:rPr>
        <w:t>t</w:t>
      </w:r>
      <w:r>
        <w:rPr>
          <w:rFonts w:ascii="Garamond" w:hAnsi="Garamond" w:cs="Times New Roman"/>
          <w:sz w:val="24"/>
          <w:szCs w:val="24"/>
        </w:rPr>
        <w:t xml:space="preserve">o </w:t>
      </w:r>
      <w:r w:rsidR="00476166">
        <w:rPr>
          <w:rFonts w:ascii="Garamond" w:hAnsi="Garamond" w:cs="Times New Roman"/>
          <w:sz w:val="24"/>
          <w:szCs w:val="24"/>
        </w:rPr>
        <w:t>d</w:t>
      </w:r>
      <w:r>
        <w:rPr>
          <w:rFonts w:ascii="Garamond" w:hAnsi="Garamond" w:cs="Times New Roman"/>
          <w:sz w:val="24"/>
          <w:szCs w:val="24"/>
        </w:rPr>
        <w:t>o material</w:t>
      </w:r>
      <w:r w:rsidR="0060498E">
        <w:rPr>
          <w:rFonts w:ascii="Garamond" w:hAnsi="Garamond" w:cs="Times New Roman"/>
          <w:sz w:val="24"/>
          <w:szCs w:val="24"/>
        </w:rPr>
        <w:t xml:space="preserve"> até oportunas diligências</w:t>
      </w:r>
      <w:r>
        <w:rPr>
          <w:rFonts w:ascii="Garamond" w:hAnsi="Garamond" w:cs="Times New Roman"/>
          <w:sz w:val="24"/>
          <w:szCs w:val="24"/>
        </w:rPr>
        <w:t>.</w:t>
      </w:r>
      <w:r w:rsidRPr="005C52FF">
        <w:rPr>
          <w:rStyle w:val="Refdenotaderodap"/>
          <w:rFonts w:ascii="Garamond" w:hAnsi="Garamond" w:cs="Times New Roman"/>
          <w:sz w:val="24"/>
          <w:szCs w:val="24"/>
        </w:rPr>
        <w:footnoteReference w:id="26"/>
      </w:r>
      <w:r w:rsidR="002B6AEC">
        <w:rPr>
          <w:rFonts w:ascii="Garamond" w:hAnsi="Garamond" w:cs="Times New Roman"/>
          <w:sz w:val="24"/>
          <w:szCs w:val="24"/>
        </w:rPr>
        <w:t xml:space="preserve"> </w:t>
      </w:r>
      <w:r w:rsidR="00672AC8">
        <w:rPr>
          <w:rFonts w:ascii="Garamond" w:hAnsi="Garamond" w:cs="Times New Roman"/>
          <w:sz w:val="24"/>
          <w:szCs w:val="24"/>
        </w:rPr>
        <w:t>Mas, o administrador não desarmou</w:t>
      </w:r>
      <w:r w:rsidR="002B6AEC">
        <w:rPr>
          <w:rFonts w:ascii="Garamond" w:hAnsi="Garamond" w:cs="Times New Roman"/>
          <w:sz w:val="24"/>
          <w:szCs w:val="24"/>
        </w:rPr>
        <w:t xml:space="preserve"> e pass</w:t>
      </w:r>
      <w:r w:rsidR="00672AC8">
        <w:rPr>
          <w:rFonts w:ascii="Garamond" w:hAnsi="Garamond" w:cs="Times New Roman"/>
          <w:sz w:val="24"/>
          <w:szCs w:val="24"/>
        </w:rPr>
        <w:t>ou</w:t>
      </w:r>
      <w:r w:rsidR="002B6AEC">
        <w:rPr>
          <w:rFonts w:ascii="Garamond" w:hAnsi="Garamond" w:cs="Times New Roman"/>
          <w:sz w:val="24"/>
          <w:szCs w:val="24"/>
        </w:rPr>
        <w:t xml:space="preserve"> a analisar com mais detalhe o material recolhido</w:t>
      </w:r>
      <w:r w:rsidR="00672AC8">
        <w:rPr>
          <w:rFonts w:ascii="Garamond" w:hAnsi="Garamond" w:cs="Times New Roman"/>
          <w:sz w:val="24"/>
          <w:szCs w:val="24"/>
        </w:rPr>
        <w:t>. A 21 de Janeiro de 1963, enviou</w:t>
      </w:r>
      <w:r w:rsidR="002B6AEC">
        <w:rPr>
          <w:rFonts w:ascii="Garamond" w:hAnsi="Garamond" w:cs="Times New Roman"/>
          <w:sz w:val="24"/>
          <w:szCs w:val="24"/>
        </w:rPr>
        <w:t xml:space="preserve"> um panfleto intitulado “Qual é a religião certa”, detalhando como deveria merecer esp</w:t>
      </w:r>
      <w:r w:rsidR="0060498E">
        <w:rPr>
          <w:rFonts w:ascii="Garamond" w:hAnsi="Garamond" w:cs="Times New Roman"/>
          <w:sz w:val="24"/>
          <w:szCs w:val="24"/>
        </w:rPr>
        <w:t xml:space="preserve">ecial leitura da parte da PIDE </w:t>
      </w:r>
      <w:r w:rsidR="002B6AEC">
        <w:rPr>
          <w:rFonts w:ascii="Garamond" w:hAnsi="Garamond" w:cs="Times New Roman"/>
          <w:sz w:val="24"/>
          <w:szCs w:val="24"/>
        </w:rPr>
        <w:t>o capítulo “Produzindo os bons frutos”</w:t>
      </w:r>
      <w:r w:rsidR="00F7649B">
        <w:rPr>
          <w:rFonts w:ascii="Garamond" w:hAnsi="Garamond" w:cs="Times New Roman"/>
          <w:sz w:val="24"/>
          <w:szCs w:val="24"/>
        </w:rPr>
        <w:t>. Aí, encontra</w:t>
      </w:r>
      <w:r w:rsidR="0060498E">
        <w:rPr>
          <w:rFonts w:ascii="Garamond" w:hAnsi="Garamond" w:cs="Times New Roman"/>
          <w:sz w:val="24"/>
          <w:szCs w:val="24"/>
        </w:rPr>
        <w:t>va</w:t>
      </w:r>
      <w:r w:rsidR="00F7649B">
        <w:rPr>
          <w:rFonts w:ascii="Garamond" w:hAnsi="Garamond" w:cs="Times New Roman"/>
          <w:sz w:val="24"/>
          <w:szCs w:val="24"/>
        </w:rPr>
        <w:t xml:space="preserve">-se a promoção do amor sem barreiras raciais e a recusa em pegar em armas para matar outras pessoas por ordem dos governos </w:t>
      </w:r>
      <w:r w:rsidR="00F7649B">
        <w:rPr>
          <w:rFonts w:ascii="Garamond" w:hAnsi="Garamond" w:cs="Times New Roman"/>
          <w:sz w:val="24"/>
          <w:szCs w:val="24"/>
        </w:rPr>
        <w:lastRenderedPageBreak/>
        <w:t>humanos (WTBTS, 1953, p. 6), uma posição diametralmente oposta à do regime colonial, que enviava soldados para Angola e, a curto trecho,</w:t>
      </w:r>
      <w:r w:rsidR="0060498E">
        <w:rPr>
          <w:rFonts w:ascii="Garamond" w:hAnsi="Garamond" w:cs="Times New Roman"/>
          <w:sz w:val="24"/>
          <w:szCs w:val="24"/>
        </w:rPr>
        <w:t xml:space="preserve"> o faria também</w:t>
      </w:r>
      <w:r w:rsidR="00F7649B">
        <w:rPr>
          <w:rFonts w:ascii="Garamond" w:hAnsi="Garamond" w:cs="Times New Roman"/>
          <w:sz w:val="24"/>
          <w:szCs w:val="24"/>
        </w:rPr>
        <w:t xml:space="preserve"> para Moçambique e</w:t>
      </w:r>
      <w:r w:rsidR="00476166">
        <w:rPr>
          <w:rFonts w:ascii="Garamond" w:hAnsi="Garamond" w:cs="Times New Roman"/>
          <w:sz w:val="24"/>
          <w:szCs w:val="24"/>
        </w:rPr>
        <w:t xml:space="preserve"> </w:t>
      </w:r>
      <w:r w:rsidR="00F7649B">
        <w:rPr>
          <w:rFonts w:ascii="Garamond" w:hAnsi="Garamond" w:cs="Times New Roman"/>
          <w:sz w:val="24"/>
          <w:szCs w:val="24"/>
        </w:rPr>
        <w:t>Guiné-Bissau</w:t>
      </w:r>
      <w:r w:rsidR="002B6AEC">
        <w:rPr>
          <w:rFonts w:ascii="Garamond" w:hAnsi="Garamond" w:cs="Times New Roman"/>
          <w:sz w:val="24"/>
          <w:szCs w:val="24"/>
        </w:rPr>
        <w:t>.</w:t>
      </w:r>
      <w:r w:rsidR="002B6AEC" w:rsidRPr="005C52FF">
        <w:rPr>
          <w:rStyle w:val="Refdenotaderodap"/>
          <w:rFonts w:ascii="Garamond" w:hAnsi="Garamond" w:cs="Times New Roman"/>
          <w:sz w:val="24"/>
          <w:szCs w:val="24"/>
        </w:rPr>
        <w:footnoteReference w:id="27"/>
      </w:r>
    </w:p>
    <w:p w:rsidR="00AB12BD" w:rsidRDefault="00F82BA9" w:rsidP="00F82BA9">
      <w:pPr>
        <w:spacing w:after="120" w:line="360" w:lineRule="auto"/>
        <w:ind w:firstLine="709"/>
        <w:jc w:val="both"/>
        <w:rPr>
          <w:rFonts w:ascii="Garamond" w:eastAsia="Garamond" w:hAnsi="Garamond" w:cs="Garamond"/>
          <w:sz w:val="24"/>
          <w:szCs w:val="24"/>
        </w:rPr>
      </w:pPr>
      <w:r>
        <w:rPr>
          <w:rFonts w:ascii="Garamond" w:hAnsi="Garamond" w:cs="Times New Roman"/>
          <w:sz w:val="24"/>
          <w:szCs w:val="24"/>
        </w:rPr>
        <w:t xml:space="preserve">Entretanto, </w:t>
      </w:r>
      <w:r w:rsidR="00005449">
        <w:rPr>
          <w:rFonts w:ascii="Garamond" w:eastAsia="Garamond" w:hAnsi="Garamond" w:cs="Garamond"/>
          <w:sz w:val="24"/>
          <w:szCs w:val="24"/>
        </w:rPr>
        <w:t xml:space="preserve">Amado e Pina foram à vizinha Ilha do Fogo </w:t>
      </w:r>
      <w:r w:rsidR="00DA2A27">
        <w:rPr>
          <w:rFonts w:ascii="Garamond" w:eastAsia="Garamond" w:hAnsi="Garamond" w:cs="Garamond"/>
          <w:sz w:val="24"/>
          <w:szCs w:val="24"/>
        </w:rPr>
        <w:t xml:space="preserve">em Janeiro de 1963 </w:t>
      </w:r>
      <w:r w:rsidR="00005449">
        <w:rPr>
          <w:rFonts w:ascii="Garamond" w:eastAsia="Garamond" w:hAnsi="Garamond" w:cs="Garamond"/>
          <w:sz w:val="24"/>
          <w:szCs w:val="24"/>
        </w:rPr>
        <w:t xml:space="preserve">prosseguir alguns dos </w:t>
      </w:r>
      <w:r w:rsidR="0060498E">
        <w:rPr>
          <w:rFonts w:ascii="Garamond" w:eastAsia="Garamond" w:hAnsi="Garamond" w:cs="Garamond"/>
          <w:sz w:val="24"/>
          <w:szCs w:val="24"/>
        </w:rPr>
        <w:t>contactos recebidos da filial</w:t>
      </w:r>
      <w:r w:rsidR="00F71E60">
        <w:rPr>
          <w:rFonts w:ascii="Garamond" w:eastAsia="Garamond" w:hAnsi="Garamond" w:cs="Garamond"/>
          <w:sz w:val="24"/>
          <w:szCs w:val="24"/>
        </w:rPr>
        <w:t xml:space="preserve"> clan</w:t>
      </w:r>
      <w:r w:rsidR="00F73696">
        <w:rPr>
          <w:rFonts w:ascii="Garamond" w:eastAsia="Garamond" w:hAnsi="Garamond" w:cs="Garamond"/>
          <w:sz w:val="24"/>
          <w:szCs w:val="24"/>
        </w:rPr>
        <w:t>d</w:t>
      </w:r>
      <w:r w:rsidR="00F71E60">
        <w:rPr>
          <w:rFonts w:ascii="Garamond" w:eastAsia="Garamond" w:hAnsi="Garamond" w:cs="Garamond"/>
          <w:sz w:val="24"/>
          <w:szCs w:val="24"/>
        </w:rPr>
        <w:t>estina em Lisboa</w:t>
      </w:r>
      <w:r>
        <w:rPr>
          <w:rFonts w:ascii="Garamond" w:eastAsia="Garamond" w:hAnsi="Garamond" w:cs="Garamond"/>
          <w:sz w:val="24"/>
          <w:szCs w:val="24"/>
        </w:rPr>
        <w:t xml:space="preserve">, permanecendo quase três semanas, </w:t>
      </w:r>
      <w:r w:rsidR="00672AC8">
        <w:rPr>
          <w:rFonts w:ascii="Garamond" w:eastAsia="Garamond" w:hAnsi="Garamond" w:cs="Garamond"/>
          <w:sz w:val="24"/>
          <w:szCs w:val="24"/>
        </w:rPr>
        <w:t>para ten</w:t>
      </w:r>
      <w:r>
        <w:rPr>
          <w:rFonts w:ascii="Garamond" w:eastAsia="Garamond" w:hAnsi="Garamond" w:cs="Garamond"/>
          <w:sz w:val="24"/>
          <w:szCs w:val="24"/>
        </w:rPr>
        <w:t>ta</w:t>
      </w:r>
      <w:r w:rsidR="00672AC8">
        <w:rPr>
          <w:rFonts w:ascii="Garamond" w:eastAsia="Garamond" w:hAnsi="Garamond" w:cs="Garamond"/>
          <w:sz w:val="24"/>
          <w:szCs w:val="24"/>
        </w:rPr>
        <w:t>r</w:t>
      </w:r>
      <w:r>
        <w:rPr>
          <w:rFonts w:ascii="Garamond" w:eastAsia="Garamond" w:hAnsi="Garamond" w:cs="Garamond"/>
          <w:sz w:val="24"/>
          <w:szCs w:val="24"/>
        </w:rPr>
        <w:t xml:space="preserve"> lançar os alicerces de um novo grupo</w:t>
      </w:r>
      <w:r w:rsidR="00005449">
        <w:rPr>
          <w:rFonts w:ascii="Garamond" w:eastAsia="Garamond" w:hAnsi="Garamond" w:cs="Garamond"/>
          <w:sz w:val="24"/>
          <w:szCs w:val="24"/>
        </w:rPr>
        <w:t xml:space="preserve">. </w:t>
      </w:r>
      <w:r w:rsidR="00476166">
        <w:rPr>
          <w:rFonts w:ascii="Garamond" w:eastAsia="Garamond" w:hAnsi="Garamond" w:cs="Garamond"/>
          <w:sz w:val="24"/>
          <w:szCs w:val="24"/>
        </w:rPr>
        <w:t>U</w:t>
      </w:r>
      <w:r>
        <w:rPr>
          <w:rFonts w:ascii="Garamond" w:eastAsia="Garamond" w:hAnsi="Garamond" w:cs="Garamond"/>
          <w:sz w:val="24"/>
          <w:szCs w:val="24"/>
        </w:rPr>
        <w:t>m membro da Igreja Nazarena</w:t>
      </w:r>
      <w:r w:rsidR="00005449">
        <w:rPr>
          <w:rFonts w:ascii="Garamond" w:eastAsia="Garamond" w:hAnsi="Garamond" w:cs="Garamond"/>
          <w:sz w:val="24"/>
          <w:szCs w:val="24"/>
        </w:rPr>
        <w:t xml:space="preserve"> </w:t>
      </w:r>
      <w:r>
        <w:rPr>
          <w:rFonts w:ascii="Garamond" w:eastAsia="Garamond" w:hAnsi="Garamond" w:cs="Garamond"/>
          <w:sz w:val="24"/>
          <w:szCs w:val="24"/>
        </w:rPr>
        <w:t>contactou</w:t>
      </w:r>
      <w:r w:rsidR="00005449">
        <w:rPr>
          <w:rFonts w:ascii="Garamond" w:eastAsia="Garamond" w:hAnsi="Garamond" w:cs="Garamond"/>
          <w:sz w:val="24"/>
          <w:szCs w:val="24"/>
        </w:rPr>
        <w:t xml:space="preserve">-os em S. Filipe para </w:t>
      </w:r>
      <w:r>
        <w:rPr>
          <w:rFonts w:ascii="Garamond" w:eastAsia="Garamond" w:hAnsi="Garamond" w:cs="Garamond"/>
          <w:sz w:val="24"/>
          <w:szCs w:val="24"/>
        </w:rPr>
        <w:t>um debate</w:t>
      </w:r>
      <w:r w:rsidR="00005449">
        <w:rPr>
          <w:rFonts w:ascii="Garamond" w:eastAsia="Garamond" w:hAnsi="Garamond" w:cs="Garamond"/>
          <w:sz w:val="24"/>
          <w:szCs w:val="24"/>
        </w:rPr>
        <w:t xml:space="preserve"> te</w:t>
      </w:r>
      <w:r>
        <w:rPr>
          <w:rFonts w:ascii="Garamond" w:eastAsia="Garamond" w:hAnsi="Garamond" w:cs="Garamond"/>
          <w:sz w:val="24"/>
          <w:szCs w:val="24"/>
        </w:rPr>
        <w:t>ológico que teve um desenl</w:t>
      </w:r>
      <w:r w:rsidR="00476166">
        <w:rPr>
          <w:rFonts w:ascii="Garamond" w:eastAsia="Garamond" w:hAnsi="Garamond" w:cs="Garamond"/>
          <w:sz w:val="24"/>
          <w:szCs w:val="24"/>
        </w:rPr>
        <w:t>ace inesperado</w:t>
      </w:r>
      <w:r w:rsidR="00672AC8">
        <w:rPr>
          <w:rFonts w:ascii="Garamond" w:eastAsia="Garamond" w:hAnsi="Garamond" w:cs="Garamond"/>
          <w:sz w:val="24"/>
          <w:szCs w:val="24"/>
        </w:rPr>
        <w:t>,</w:t>
      </w:r>
      <w:r w:rsidR="00476166">
        <w:rPr>
          <w:rFonts w:ascii="Garamond" w:eastAsia="Garamond" w:hAnsi="Garamond" w:cs="Garamond"/>
          <w:sz w:val="24"/>
          <w:szCs w:val="24"/>
        </w:rPr>
        <w:t xml:space="preserve"> pois foi denunciá-los</w:t>
      </w:r>
      <w:r>
        <w:rPr>
          <w:rFonts w:ascii="Garamond" w:eastAsia="Garamond" w:hAnsi="Garamond" w:cs="Garamond"/>
          <w:sz w:val="24"/>
          <w:szCs w:val="24"/>
        </w:rPr>
        <w:t xml:space="preserve"> ao administrador local. Este acusou-os de </w:t>
      </w:r>
      <w:r w:rsidR="00005449">
        <w:rPr>
          <w:rFonts w:ascii="Garamond" w:eastAsia="Garamond" w:hAnsi="Garamond" w:cs="Garamond"/>
          <w:sz w:val="24"/>
          <w:szCs w:val="24"/>
        </w:rPr>
        <w:t xml:space="preserve">estarem a criar </w:t>
      </w:r>
      <w:r>
        <w:rPr>
          <w:rFonts w:ascii="Garamond" w:eastAsia="Garamond" w:hAnsi="Garamond" w:cs="Garamond"/>
          <w:sz w:val="24"/>
          <w:szCs w:val="24"/>
        </w:rPr>
        <w:t>um culto religioso</w:t>
      </w:r>
      <w:r w:rsidR="00672AC8">
        <w:rPr>
          <w:rFonts w:ascii="Garamond" w:eastAsia="Garamond" w:hAnsi="Garamond" w:cs="Garamond"/>
          <w:sz w:val="24"/>
          <w:szCs w:val="24"/>
        </w:rPr>
        <w:t>,</w:t>
      </w:r>
      <w:r w:rsidR="0060498E">
        <w:rPr>
          <w:rFonts w:ascii="Garamond" w:eastAsia="Garamond" w:hAnsi="Garamond" w:cs="Garamond"/>
          <w:sz w:val="24"/>
          <w:szCs w:val="24"/>
        </w:rPr>
        <w:t xml:space="preserve"> </w:t>
      </w:r>
      <w:r w:rsidR="00A1038C">
        <w:rPr>
          <w:rFonts w:ascii="Garamond" w:eastAsia="Garamond" w:hAnsi="Garamond" w:cs="Garamond"/>
          <w:sz w:val="24"/>
          <w:szCs w:val="24"/>
        </w:rPr>
        <w:t>pois</w:t>
      </w:r>
      <w:r w:rsidR="00005449">
        <w:rPr>
          <w:rFonts w:ascii="Garamond" w:eastAsia="Garamond" w:hAnsi="Garamond" w:cs="Garamond"/>
          <w:sz w:val="24"/>
          <w:szCs w:val="24"/>
        </w:rPr>
        <w:t xml:space="preserve"> </w:t>
      </w:r>
      <w:r w:rsidR="00A1038C">
        <w:rPr>
          <w:rFonts w:ascii="Garamond" w:eastAsia="Garamond" w:hAnsi="Garamond" w:cs="Garamond"/>
          <w:sz w:val="24"/>
          <w:szCs w:val="24"/>
        </w:rPr>
        <w:t>não pertenciam</w:t>
      </w:r>
      <w:r>
        <w:rPr>
          <w:rFonts w:ascii="Garamond" w:eastAsia="Garamond" w:hAnsi="Garamond" w:cs="Garamond"/>
          <w:sz w:val="24"/>
          <w:szCs w:val="24"/>
        </w:rPr>
        <w:t xml:space="preserve"> às igrejas autorizadas pelo Governo. Foram</w:t>
      </w:r>
      <w:r w:rsidR="00F73696">
        <w:rPr>
          <w:rFonts w:ascii="Garamond" w:eastAsia="Garamond" w:hAnsi="Garamond" w:cs="Garamond"/>
          <w:sz w:val="24"/>
          <w:szCs w:val="24"/>
        </w:rPr>
        <w:t>, por isso,</w:t>
      </w:r>
      <w:r>
        <w:rPr>
          <w:rFonts w:ascii="Garamond" w:eastAsia="Garamond" w:hAnsi="Garamond" w:cs="Garamond"/>
          <w:sz w:val="24"/>
          <w:szCs w:val="24"/>
        </w:rPr>
        <w:t xml:space="preserve"> </w:t>
      </w:r>
      <w:r w:rsidR="00005449">
        <w:rPr>
          <w:rFonts w:ascii="Garamond" w:eastAsia="Garamond" w:hAnsi="Garamond" w:cs="Garamond"/>
          <w:sz w:val="24"/>
          <w:szCs w:val="24"/>
        </w:rPr>
        <w:t xml:space="preserve">incentivados a suspender a </w:t>
      </w:r>
      <w:r>
        <w:rPr>
          <w:rFonts w:ascii="Garamond" w:eastAsia="Garamond" w:hAnsi="Garamond" w:cs="Garamond"/>
          <w:sz w:val="24"/>
          <w:szCs w:val="24"/>
        </w:rPr>
        <w:t>evangelização</w:t>
      </w:r>
      <w:r w:rsidR="00672AC8">
        <w:rPr>
          <w:rFonts w:ascii="Garamond" w:eastAsia="Garamond" w:hAnsi="Garamond" w:cs="Garamond"/>
          <w:sz w:val="24"/>
          <w:szCs w:val="24"/>
        </w:rPr>
        <w:t>.</w:t>
      </w:r>
      <w:r>
        <w:rPr>
          <w:rFonts w:ascii="Garamond" w:eastAsia="Garamond" w:hAnsi="Garamond" w:cs="Garamond"/>
          <w:sz w:val="24"/>
          <w:szCs w:val="24"/>
        </w:rPr>
        <w:t xml:space="preserve"> Amado e Pina saíram da cidade para uma zona mais afastada, onde continuaram as suas atividades, pois sentiam que os Nazarenos bem como os Adventist</w:t>
      </w:r>
      <w:r w:rsidR="00672AC8">
        <w:rPr>
          <w:rFonts w:ascii="Garamond" w:eastAsia="Garamond" w:hAnsi="Garamond" w:cs="Garamond"/>
          <w:sz w:val="24"/>
          <w:szCs w:val="24"/>
        </w:rPr>
        <w:t xml:space="preserve">as controlavam </w:t>
      </w:r>
      <w:r>
        <w:rPr>
          <w:rFonts w:ascii="Garamond" w:eastAsia="Garamond" w:hAnsi="Garamond" w:cs="Garamond"/>
          <w:sz w:val="24"/>
          <w:szCs w:val="24"/>
        </w:rPr>
        <w:t>os seus movimentos</w:t>
      </w:r>
      <w:r w:rsidR="00005449">
        <w:rPr>
          <w:rFonts w:ascii="Garamond" w:eastAsia="Garamond" w:hAnsi="Garamond" w:cs="Garamond"/>
          <w:sz w:val="24"/>
          <w:szCs w:val="24"/>
        </w:rPr>
        <w:t>.</w:t>
      </w:r>
      <w:r w:rsidRPr="005C52FF">
        <w:rPr>
          <w:rStyle w:val="Refdenotaderodap"/>
          <w:rFonts w:ascii="Garamond" w:hAnsi="Garamond" w:cs="Times New Roman"/>
          <w:sz w:val="24"/>
          <w:szCs w:val="24"/>
        </w:rPr>
        <w:footnoteReference w:id="28"/>
      </w:r>
      <w:r w:rsidR="00005449">
        <w:rPr>
          <w:rFonts w:ascii="Garamond" w:eastAsia="Garamond" w:hAnsi="Garamond" w:cs="Garamond"/>
          <w:sz w:val="24"/>
          <w:szCs w:val="24"/>
        </w:rPr>
        <w:t xml:space="preserve"> </w:t>
      </w:r>
    </w:p>
    <w:p w:rsidR="00AB12BD" w:rsidRDefault="00672AC8" w:rsidP="00AB12BD">
      <w:pPr>
        <w:spacing w:after="120" w:line="360" w:lineRule="auto"/>
        <w:ind w:firstLine="709"/>
        <w:jc w:val="both"/>
        <w:rPr>
          <w:rFonts w:ascii="Garamond" w:hAnsi="Garamond" w:cs="Times New Roman"/>
          <w:sz w:val="24"/>
          <w:szCs w:val="24"/>
        </w:rPr>
      </w:pPr>
      <w:r>
        <w:rPr>
          <w:rFonts w:ascii="Garamond" w:eastAsia="Garamond" w:hAnsi="Garamond" w:cs="Garamond"/>
          <w:sz w:val="24"/>
          <w:szCs w:val="24"/>
        </w:rPr>
        <w:t>A</w:t>
      </w:r>
      <w:r w:rsidR="00F05F59">
        <w:rPr>
          <w:rFonts w:ascii="Garamond" w:eastAsia="Garamond" w:hAnsi="Garamond" w:cs="Garamond"/>
          <w:sz w:val="24"/>
          <w:szCs w:val="24"/>
        </w:rPr>
        <w:t xml:space="preserve"> administração do concelho </w:t>
      </w:r>
      <w:r w:rsidR="0060498E">
        <w:rPr>
          <w:rFonts w:ascii="Garamond" w:eastAsia="Garamond" w:hAnsi="Garamond" w:cs="Garamond"/>
          <w:sz w:val="24"/>
          <w:szCs w:val="24"/>
        </w:rPr>
        <w:t xml:space="preserve">da Brava </w:t>
      </w:r>
      <w:r w:rsidR="00F05F59">
        <w:rPr>
          <w:rFonts w:ascii="Garamond" w:eastAsia="Garamond" w:hAnsi="Garamond" w:cs="Garamond"/>
          <w:sz w:val="24"/>
          <w:szCs w:val="24"/>
        </w:rPr>
        <w:t>prossegui</w:t>
      </w:r>
      <w:r w:rsidR="00A1038C">
        <w:rPr>
          <w:rFonts w:ascii="Garamond" w:eastAsia="Garamond" w:hAnsi="Garamond" w:cs="Garamond"/>
          <w:sz w:val="24"/>
          <w:szCs w:val="24"/>
        </w:rPr>
        <w:t>u</w:t>
      </w:r>
      <w:r w:rsidR="00F05F59">
        <w:rPr>
          <w:rFonts w:ascii="Garamond" w:eastAsia="Garamond" w:hAnsi="Garamond" w:cs="Garamond"/>
          <w:sz w:val="24"/>
          <w:szCs w:val="24"/>
        </w:rPr>
        <w:t xml:space="preserve"> a apreensão de publicações</w:t>
      </w:r>
      <w:r w:rsidR="00AB12BD">
        <w:rPr>
          <w:rFonts w:ascii="Garamond" w:eastAsia="Garamond" w:hAnsi="Garamond" w:cs="Garamond"/>
          <w:sz w:val="24"/>
          <w:szCs w:val="24"/>
        </w:rPr>
        <w:t>.</w:t>
      </w:r>
      <w:r w:rsidR="00F05F59" w:rsidRPr="005C52FF">
        <w:rPr>
          <w:rStyle w:val="Refdenotaderodap"/>
          <w:rFonts w:ascii="Garamond" w:hAnsi="Garamond" w:cs="Times New Roman"/>
          <w:sz w:val="24"/>
          <w:szCs w:val="24"/>
        </w:rPr>
        <w:footnoteReference w:id="29"/>
      </w:r>
      <w:r w:rsidR="00AB12BD">
        <w:rPr>
          <w:rFonts w:ascii="Garamond" w:eastAsia="Garamond" w:hAnsi="Garamond" w:cs="Garamond"/>
          <w:sz w:val="24"/>
          <w:szCs w:val="24"/>
        </w:rPr>
        <w:t xml:space="preserve"> Numa carta dirigida à filial de Lisboa, em 2 de Março, Amado explicou </w:t>
      </w:r>
      <w:r w:rsidR="007E7C72">
        <w:rPr>
          <w:rFonts w:ascii="Garamond" w:eastAsia="Garamond" w:hAnsi="Garamond" w:cs="Garamond"/>
          <w:sz w:val="24"/>
          <w:szCs w:val="24"/>
        </w:rPr>
        <w:t>que</w:t>
      </w:r>
      <w:r w:rsidR="00AB12BD">
        <w:rPr>
          <w:rFonts w:ascii="Garamond" w:eastAsia="Garamond" w:hAnsi="Garamond" w:cs="Garamond"/>
          <w:sz w:val="24"/>
          <w:szCs w:val="24"/>
        </w:rPr>
        <w:t xml:space="preserve"> quando estivera no Fogo uma pessoa que v</w:t>
      </w:r>
      <w:r w:rsidR="00A1038C">
        <w:rPr>
          <w:rFonts w:ascii="Garamond" w:eastAsia="Garamond" w:hAnsi="Garamond" w:cs="Garamond"/>
          <w:sz w:val="24"/>
          <w:szCs w:val="24"/>
        </w:rPr>
        <w:t>iera da cidade da Praia revelou</w:t>
      </w:r>
      <w:r w:rsidR="00AB12BD">
        <w:rPr>
          <w:rFonts w:ascii="Garamond" w:eastAsia="Garamond" w:hAnsi="Garamond" w:cs="Garamond"/>
          <w:sz w:val="24"/>
          <w:szCs w:val="24"/>
        </w:rPr>
        <w:t xml:space="preserve"> à mulher do tio de Amado que cir</w:t>
      </w:r>
      <w:r w:rsidR="00AB12BD" w:rsidRPr="005C52FF">
        <w:rPr>
          <w:rFonts w:ascii="Garamond" w:hAnsi="Garamond" w:cs="Times New Roman"/>
          <w:sz w:val="24"/>
          <w:szCs w:val="24"/>
        </w:rPr>
        <w:t xml:space="preserve">culavam </w:t>
      </w:r>
      <w:r w:rsidR="00AB12BD">
        <w:rPr>
          <w:rFonts w:ascii="Garamond" w:hAnsi="Garamond" w:cs="Times New Roman"/>
          <w:sz w:val="24"/>
          <w:szCs w:val="24"/>
        </w:rPr>
        <w:t>lá rumores de que havia duas</w:t>
      </w:r>
      <w:r w:rsidR="00AB12BD" w:rsidRPr="005C52FF">
        <w:rPr>
          <w:rFonts w:ascii="Garamond" w:hAnsi="Garamond" w:cs="Times New Roman"/>
          <w:sz w:val="24"/>
          <w:szCs w:val="24"/>
        </w:rPr>
        <w:t xml:space="preserve"> T</w:t>
      </w:r>
      <w:r w:rsidR="00AB12BD">
        <w:rPr>
          <w:rFonts w:ascii="Garamond" w:hAnsi="Garamond" w:cs="Times New Roman"/>
          <w:sz w:val="24"/>
          <w:szCs w:val="24"/>
        </w:rPr>
        <w:t xml:space="preserve">estemunhas de </w:t>
      </w:r>
      <w:r w:rsidR="00AB12BD" w:rsidRPr="005C52FF">
        <w:rPr>
          <w:rFonts w:ascii="Garamond" w:hAnsi="Garamond" w:cs="Times New Roman"/>
          <w:sz w:val="24"/>
          <w:szCs w:val="24"/>
        </w:rPr>
        <w:t>J</w:t>
      </w:r>
      <w:r w:rsidR="00AB12BD">
        <w:rPr>
          <w:rFonts w:ascii="Garamond" w:hAnsi="Garamond" w:cs="Times New Roman"/>
          <w:sz w:val="24"/>
          <w:szCs w:val="24"/>
        </w:rPr>
        <w:t>eová</w:t>
      </w:r>
      <w:r w:rsidR="00AB12BD" w:rsidRPr="005C52FF">
        <w:rPr>
          <w:rFonts w:ascii="Garamond" w:hAnsi="Garamond" w:cs="Times New Roman"/>
          <w:sz w:val="24"/>
          <w:szCs w:val="24"/>
        </w:rPr>
        <w:t xml:space="preserve"> na Brava que tinham sido de</w:t>
      </w:r>
      <w:r w:rsidR="00AB12BD">
        <w:rPr>
          <w:rFonts w:ascii="Garamond" w:hAnsi="Garamond" w:cs="Times New Roman"/>
          <w:sz w:val="24"/>
          <w:szCs w:val="24"/>
        </w:rPr>
        <w:t>tidas e enviadas para a prisão.</w:t>
      </w:r>
      <w:r w:rsidR="00AB12BD" w:rsidRPr="005C52FF">
        <w:rPr>
          <w:rFonts w:ascii="Garamond" w:hAnsi="Garamond" w:cs="Times New Roman"/>
          <w:sz w:val="24"/>
          <w:szCs w:val="24"/>
        </w:rPr>
        <w:t xml:space="preserve"> </w:t>
      </w:r>
      <w:r w:rsidR="00476166">
        <w:rPr>
          <w:rFonts w:ascii="Garamond" w:hAnsi="Garamond" w:cs="Times New Roman"/>
          <w:sz w:val="24"/>
          <w:szCs w:val="24"/>
        </w:rPr>
        <w:t>E</w:t>
      </w:r>
      <w:r w:rsidR="00AB12BD">
        <w:rPr>
          <w:rFonts w:ascii="Garamond" w:hAnsi="Garamond" w:cs="Times New Roman"/>
          <w:sz w:val="24"/>
          <w:szCs w:val="24"/>
        </w:rPr>
        <w:t xml:space="preserve"> que </w:t>
      </w:r>
      <w:r w:rsidR="00AB12BD" w:rsidRPr="005C52FF">
        <w:rPr>
          <w:rFonts w:ascii="Garamond" w:hAnsi="Garamond" w:cs="Times New Roman"/>
          <w:sz w:val="24"/>
          <w:szCs w:val="24"/>
        </w:rPr>
        <w:t xml:space="preserve">Amado tinha estado na Rússia e tinha sido apanhado pelo Governo americano a transportar </w:t>
      </w:r>
      <w:r w:rsidR="00AB12BD">
        <w:rPr>
          <w:rFonts w:ascii="Garamond" w:hAnsi="Garamond" w:cs="Times New Roman"/>
          <w:sz w:val="24"/>
          <w:szCs w:val="24"/>
        </w:rPr>
        <w:t>informação confidencial</w:t>
      </w:r>
      <w:r w:rsidR="00AB12BD" w:rsidRPr="005C52FF">
        <w:rPr>
          <w:rFonts w:ascii="Garamond" w:hAnsi="Garamond" w:cs="Times New Roman"/>
          <w:sz w:val="24"/>
          <w:szCs w:val="24"/>
        </w:rPr>
        <w:t xml:space="preserve">, </w:t>
      </w:r>
      <w:r>
        <w:rPr>
          <w:rFonts w:ascii="Garamond" w:hAnsi="Garamond" w:cs="Times New Roman"/>
          <w:sz w:val="24"/>
          <w:szCs w:val="24"/>
        </w:rPr>
        <w:t>fica</w:t>
      </w:r>
      <w:r w:rsidR="00AB12BD" w:rsidRPr="005C52FF">
        <w:rPr>
          <w:rFonts w:ascii="Garamond" w:hAnsi="Garamond" w:cs="Times New Roman"/>
          <w:sz w:val="24"/>
          <w:szCs w:val="24"/>
        </w:rPr>
        <w:t xml:space="preserve">ndo proibido de pisar </w:t>
      </w:r>
      <w:r w:rsidR="00AB12BD">
        <w:rPr>
          <w:rFonts w:ascii="Garamond" w:hAnsi="Garamond" w:cs="Times New Roman"/>
          <w:sz w:val="24"/>
          <w:szCs w:val="24"/>
        </w:rPr>
        <w:t xml:space="preserve">novamente </w:t>
      </w:r>
      <w:r w:rsidR="00AB12BD" w:rsidRPr="005C52FF">
        <w:rPr>
          <w:rFonts w:ascii="Garamond" w:hAnsi="Garamond" w:cs="Times New Roman"/>
          <w:sz w:val="24"/>
          <w:szCs w:val="24"/>
        </w:rPr>
        <w:t xml:space="preserve">solo americano. </w:t>
      </w:r>
      <w:r w:rsidR="00AB12BD">
        <w:rPr>
          <w:rFonts w:ascii="Garamond" w:hAnsi="Garamond" w:cs="Times New Roman"/>
          <w:sz w:val="24"/>
          <w:szCs w:val="24"/>
        </w:rPr>
        <w:t xml:space="preserve">Perante a gravidade dos rumores, Amado decidiu adiar a ida à cidade da Praia </w:t>
      </w:r>
      <w:r w:rsidR="007E7C72">
        <w:rPr>
          <w:rFonts w:ascii="Garamond" w:hAnsi="Garamond" w:cs="Times New Roman"/>
          <w:sz w:val="24"/>
          <w:szCs w:val="24"/>
        </w:rPr>
        <w:t>onde se ia</w:t>
      </w:r>
      <w:r w:rsidR="00AB12BD">
        <w:rPr>
          <w:rFonts w:ascii="Garamond" w:hAnsi="Garamond" w:cs="Times New Roman"/>
          <w:sz w:val="24"/>
          <w:szCs w:val="24"/>
        </w:rPr>
        <w:t xml:space="preserve"> encontrar com Luís de Andrade.</w:t>
      </w:r>
      <w:r w:rsidR="00AB12BD" w:rsidRPr="005C52FF">
        <w:rPr>
          <w:rStyle w:val="Refdenotaderodap"/>
          <w:rFonts w:ascii="Garamond" w:hAnsi="Garamond" w:cs="Times New Roman"/>
          <w:sz w:val="24"/>
          <w:szCs w:val="24"/>
        </w:rPr>
        <w:footnoteReference w:id="30"/>
      </w:r>
    </w:p>
    <w:p w:rsidR="009B12D4" w:rsidRDefault="009B12D4" w:rsidP="00AB12BD">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Francisco </w:t>
      </w:r>
      <w:r w:rsidR="007E7C72">
        <w:rPr>
          <w:rFonts w:ascii="Garamond" w:hAnsi="Garamond" w:cs="Times New Roman"/>
          <w:sz w:val="24"/>
          <w:szCs w:val="24"/>
        </w:rPr>
        <w:t>Dias</w:t>
      </w:r>
      <w:r>
        <w:rPr>
          <w:rFonts w:ascii="Garamond" w:hAnsi="Garamond" w:cs="Times New Roman"/>
          <w:sz w:val="24"/>
          <w:szCs w:val="24"/>
        </w:rPr>
        <w:t xml:space="preserve"> pôs em marcha o seu plano para se livrar de Amado e Pina, pressionando em 14 de Março </w:t>
      </w:r>
      <w:r w:rsidR="00A1038C">
        <w:rPr>
          <w:rFonts w:ascii="Garamond" w:hAnsi="Garamond" w:cs="Times New Roman"/>
          <w:sz w:val="24"/>
          <w:szCs w:val="24"/>
        </w:rPr>
        <w:t xml:space="preserve">de 1963 </w:t>
      </w:r>
      <w:r>
        <w:rPr>
          <w:rFonts w:ascii="Garamond" w:hAnsi="Garamond" w:cs="Times New Roman"/>
          <w:sz w:val="24"/>
          <w:szCs w:val="24"/>
        </w:rPr>
        <w:t xml:space="preserve">a Administração Civil a persuadir </w:t>
      </w:r>
      <w:r w:rsidR="00F71E60">
        <w:rPr>
          <w:rFonts w:ascii="Garamond" w:hAnsi="Garamond" w:cs="Times New Roman"/>
          <w:sz w:val="24"/>
          <w:szCs w:val="24"/>
        </w:rPr>
        <w:t>par</w:t>
      </w:r>
      <w:r>
        <w:rPr>
          <w:rFonts w:ascii="Garamond" w:hAnsi="Garamond" w:cs="Times New Roman"/>
          <w:sz w:val="24"/>
          <w:szCs w:val="24"/>
        </w:rPr>
        <w:t xml:space="preserve">a </w:t>
      </w:r>
      <w:r w:rsidR="007E7C72">
        <w:rPr>
          <w:rFonts w:ascii="Garamond" w:hAnsi="Garamond" w:cs="Times New Roman"/>
          <w:sz w:val="24"/>
          <w:szCs w:val="24"/>
        </w:rPr>
        <w:t>PSP</w:t>
      </w:r>
      <w:r>
        <w:rPr>
          <w:rFonts w:ascii="Garamond" w:hAnsi="Garamond" w:cs="Times New Roman"/>
          <w:sz w:val="24"/>
          <w:szCs w:val="24"/>
        </w:rPr>
        <w:t xml:space="preserve"> a impedir a permanência dos evangelizadores. </w:t>
      </w:r>
      <w:r w:rsidR="00672AC8">
        <w:rPr>
          <w:rFonts w:ascii="Garamond" w:hAnsi="Garamond" w:cs="Times New Roman"/>
          <w:sz w:val="24"/>
          <w:szCs w:val="24"/>
        </w:rPr>
        <w:t xml:space="preserve">A alternativa, contrapunha, era a de eles originarem “qualquer dia um foco de perturbações uma vez que um dos princípios da Seita é o não reconhecimento de qualquer autoridade terrestre”. </w:t>
      </w:r>
      <w:r>
        <w:rPr>
          <w:rFonts w:ascii="Garamond" w:hAnsi="Garamond" w:cs="Times New Roman"/>
          <w:sz w:val="24"/>
          <w:szCs w:val="24"/>
        </w:rPr>
        <w:t>Lavando, contudo, as suas mãos do assunto, não deixou de referir que a sua expulsão poderia ter repercussões nos E.U.A., dado que “certa corrente entre os elementos da colónia caboverdeana [...] apoiam a independência de Cabo Ver</w:t>
      </w:r>
      <w:r w:rsidR="007E7C72">
        <w:rPr>
          <w:rFonts w:ascii="Garamond" w:hAnsi="Garamond" w:cs="Times New Roman"/>
          <w:sz w:val="24"/>
          <w:szCs w:val="24"/>
        </w:rPr>
        <w:t>de”.</w:t>
      </w:r>
      <w:r w:rsidRPr="005C52FF">
        <w:rPr>
          <w:rStyle w:val="Refdenotaderodap"/>
          <w:rFonts w:ascii="Garamond" w:hAnsi="Garamond" w:cs="Times New Roman"/>
          <w:sz w:val="24"/>
          <w:szCs w:val="24"/>
        </w:rPr>
        <w:footnoteReference w:id="31"/>
      </w:r>
      <w:r>
        <w:rPr>
          <w:rFonts w:ascii="Garamond" w:hAnsi="Garamond" w:cs="Times New Roman"/>
          <w:sz w:val="24"/>
          <w:szCs w:val="24"/>
        </w:rPr>
        <w:t xml:space="preserve"> </w:t>
      </w:r>
    </w:p>
    <w:p w:rsidR="00F05F59" w:rsidRDefault="00F05F59" w:rsidP="00AB12BD">
      <w:pPr>
        <w:spacing w:after="120" w:line="360" w:lineRule="auto"/>
        <w:ind w:firstLine="709"/>
        <w:jc w:val="both"/>
        <w:rPr>
          <w:rFonts w:ascii="Garamond" w:hAnsi="Garamond" w:cs="Times New Roman"/>
          <w:sz w:val="24"/>
          <w:szCs w:val="24"/>
        </w:rPr>
      </w:pPr>
      <w:r>
        <w:rPr>
          <w:rFonts w:ascii="Garamond" w:hAnsi="Garamond" w:cs="Times New Roman"/>
          <w:sz w:val="24"/>
          <w:szCs w:val="24"/>
        </w:rPr>
        <w:t xml:space="preserve">Este período coincidiu com o pedido de George Amado </w:t>
      </w:r>
      <w:r w:rsidR="00212E91">
        <w:rPr>
          <w:rFonts w:ascii="Garamond" w:hAnsi="Garamond" w:cs="Times New Roman"/>
          <w:sz w:val="24"/>
          <w:szCs w:val="24"/>
        </w:rPr>
        <w:t xml:space="preserve">e de Jack Pina </w:t>
      </w:r>
      <w:r>
        <w:rPr>
          <w:rFonts w:ascii="Garamond" w:hAnsi="Garamond" w:cs="Times New Roman"/>
          <w:sz w:val="24"/>
          <w:szCs w:val="24"/>
        </w:rPr>
        <w:t>de prorrogação do seu visto</w:t>
      </w:r>
      <w:r w:rsidR="00212E91">
        <w:rPr>
          <w:rFonts w:ascii="Garamond" w:hAnsi="Garamond" w:cs="Times New Roman"/>
          <w:sz w:val="24"/>
          <w:szCs w:val="24"/>
        </w:rPr>
        <w:t xml:space="preserve"> por um ano</w:t>
      </w:r>
      <w:r>
        <w:rPr>
          <w:rFonts w:ascii="Garamond" w:hAnsi="Garamond" w:cs="Times New Roman"/>
          <w:sz w:val="24"/>
          <w:szCs w:val="24"/>
        </w:rPr>
        <w:t>, entrando em cena uma nova força policial, a PS</w:t>
      </w:r>
      <w:r w:rsidR="007E7C72">
        <w:rPr>
          <w:rFonts w:ascii="Garamond" w:hAnsi="Garamond" w:cs="Times New Roman"/>
          <w:sz w:val="24"/>
          <w:szCs w:val="24"/>
        </w:rPr>
        <w:t>P</w:t>
      </w:r>
      <w:r>
        <w:rPr>
          <w:rFonts w:ascii="Garamond" w:hAnsi="Garamond" w:cs="Times New Roman"/>
          <w:sz w:val="24"/>
          <w:szCs w:val="24"/>
        </w:rPr>
        <w:t xml:space="preserve">, para se pronunciar sobre tal </w:t>
      </w:r>
      <w:r>
        <w:rPr>
          <w:rFonts w:ascii="Garamond" w:hAnsi="Garamond" w:cs="Times New Roman"/>
          <w:sz w:val="24"/>
          <w:szCs w:val="24"/>
        </w:rPr>
        <w:lastRenderedPageBreak/>
        <w:t>pedido.</w:t>
      </w:r>
      <w:r w:rsidR="00A1038C">
        <w:rPr>
          <w:rFonts w:ascii="Garamond" w:hAnsi="Garamond" w:cs="Times New Roman"/>
          <w:sz w:val="24"/>
          <w:szCs w:val="24"/>
        </w:rPr>
        <w:t xml:space="preserve"> Também a PSP acedeu</w:t>
      </w:r>
      <w:r w:rsidR="00212E91">
        <w:rPr>
          <w:rFonts w:ascii="Garamond" w:hAnsi="Garamond" w:cs="Times New Roman"/>
          <w:sz w:val="24"/>
          <w:szCs w:val="24"/>
        </w:rPr>
        <w:t xml:space="preserve"> a informações provenientes do administrador da Brava, que considerava “prejudicial e inconveniente a sua permanência na Província, por serem mentores da seita religiosa “TESTEMUNHAS DE JEOVÁ”, considerada suspeita”. Mas a PSP tentava equilibrar as solicitações de Francisco Di</w:t>
      </w:r>
      <w:r w:rsidR="007E7C72">
        <w:rPr>
          <w:rFonts w:ascii="Garamond" w:hAnsi="Garamond" w:cs="Times New Roman"/>
          <w:sz w:val="24"/>
          <w:szCs w:val="24"/>
        </w:rPr>
        <w:t>as com a situação internacional.</w:t>
      </w:r>
      <w:r w:rsidR="00212E91">
        <w:rPr>
          <w:rFonts w:ascii="Garamond" w:hAnsi="Garamond" w:cs="Times New Roman"/>
          <w:sz w:val="24"/>
          <w:szCs w:val="24"/>
        </w:rPr>
        <w:t xml:space="preserve"> A recusa de autorização de permanência poderia “ser explorado dolosamente junto da colónia cabo</w:t>
      </w:r>
      <w:r w:rsidR="00A1038C">
        <w:rPr>
          <w:rFonts w:ascii="Garamond" w:hAnsi="Garamond" w:cs="Times New Roman"/>
          <w:sz w:val="24"/>
          <w:szCs w:val="24"/>
        </w:rPr>
        <w:t>-</w:t>
      </w:r>
      <w:r w:rsidR="00212E91">
        <w:rPr>
          <w:rFonts w:ascii="Garamond" w:hAnsi="Garamond" w:cs="Times New Roman"/>
          <w:sz w:val="24"/>
          <w:szCs w:val="24"/>
        </w:rPr>
        <w:t>verdiana na América do Norte”. O Comandante da PSP recomendou obter o parecer da PIDE</w:t>
      </w:r>
      <w:r w:rsidR="008F1979" w:rsidRPr="005C52FF">
        <w:rPr>
          <w:rStyle w:val="Refdenotaderodap"/>
          <w:rFonts w:ascii="Garamond" w:hAnsi="Garamond" w:cs="Times New Roman"/>
          <w:sz w:val="24"/>
          <w:szCs w:val="24"/>
        </w:rPr>
        <w:footnoteReference w:id="32"/>
      </w:r>
      <w:r w:rsidR="008F1979">
        <w:rPr>
          <w:rFonts w:ascii="Garamond" w:hAnsi="Garamond" w:cs="Times New Roman"/>
          <w:sz w:val="24"/>
          <w:szCs w:val="24"/>
        </w:rPr>
        <w:t>, a</w:t>
      </w:r>
      <w:r w:rsidR="00F71E60">
        <w:rPr>
          <w:rFonts w:ascii="Garamond" w:hAnsi="Garamond" w:cs="Times New Roman"/>
          <w:sz w:val="24"/>
          <w:szCs w:val="24"/>
        </w:rPr>
        <w:t>o</w:t>
      </w:r>
      <w:r w:rsidR="008F1979">
        <w:rPr>
          <w:rFonts w:ascii="Garamond" w:hAnsi="Garamond" w:cs="Times New Roman"/>
          <w:sz w:val="24"/>
          <w:szCs w:val="24"/>
        </w:rPr>
        <w:t xml:space="preserve"> que </w:t>
      </w:r>
      <w:r w:rsidR="00CC0909">
        <w:rPr>
          <w:rFonts w:ascii="Garamond" w:hAnsi="Garamond" w:cs="Times New Roman"/>
          <w:sz w:val="24"/>
          <w:szCs w:val="24"/>
        </w:rPr>
        <w:t xml:space="preserve">Leão Monteiro, </w:t>
      </w:r>
      <w:r w:rsidR="008F1979">
        <w:rPr>
          <w:rFonts w:ascii="Garamond" w:hAnsi="Garamond" w:cs="Times New Roman"/>
          <w:sz w:val="24"/>
          <w:szCs w:val="24"/>
        </w:rPr>
        <w:t>Governador de Cabo Verde</w:t>
      </w:r>
      <w:r w:rsidR="00CC0909">
        <w:rPr>
          <w:rFonts w:ascii="Garamond" w:hAnsi="Garamond" w:cs="Times New Roman"/>
          <w:sz w:val="24"/>
          <w:szCs w:val="24"/>
        </w:rPr>
        <w:t>,</w:t>
      </w:r>
      <w:r w:rsidR="008F1979">
        <w:rPr>
          <w:rFonts w:ascii="Garamond" w:hAnsi="Garamond" w:cs="Times New Roman"/>
          <w:sz w:val="24"/>
          <w:szCs w:val="24"/>
        </w:rPr>
        <w:t xml:space="preserve"> anui, sendo a informação da PSP remetida à PIDE em 29 de Março</w:t>
      </w:r>
      <w:r w:rsidR="00212E91">
        <w:rPr>
          <w:rFonts w:ascii="Garamond" w:hAnsi="Garamond" w:cs="Times New Roman"/>
          <w:sz w:val="24"/>
          <w:szCs w:val="24"/>
        </w:rPr>
        <w:t>.</w:t>
      </w:r>
      <w:r w:rsidRPr="005C52FF">
        <w:rPr>
          <w:rStyle w:val="Refdenotaderodap"/>
          <w:rFonts w:ascii="Garamond" w:hAnsi="Garamond" w:cs="Times New Roman"/>
          <w:sz w:val="24"/>
          <w:szCs w:val="24"/>
        </w:rPr>
        <w:footnoteReference w:id="33"/>
      </w:r>
    </w:p>
    <w:p w:rsidR="008F1979" w:rsidRDefault="008F1979" w:rsidP="00D105B4">
      <w:pPr>
        <w:spacing w:after="120" w:line="360" w:lineRule="auto"/>
        <w:ind w:firstLine="709"/>
        <w:jc w:val="both"/>
        <w:rPr>
          <w:rFonts w:ascii="Garamond" w:hAnsi="Garamond" w:cs="Times New Roman"/>
          <w:sz w:val="24"/>
          <w:szCs w:val="24"/>
        </w:rPr>
      </w:pPr>
      <w:r>
        <w:rPr>
          <w:rFonts w:ascii="Garamond" w:hAnsi="Garamond" w:cs="Times New Roman"/>
          <w:sz w:val="24"/>
          <w:szCs w:val="24"/>
        </w:rPr>
        <w:t>A PIDE debruça-se longamente sobre o assunto, conhecedora da realidade das Testemunhas de Jeová no arquipélago graças à informação acumulada ao longo dos anos</w:t>
      </w:r>
      <w:r w:rsidR="00A1038C">
        <w:rPr>
          <w:rFonts w:ascii="Garamond" w:hAnsi="Garamond" w:cs="Times New Roman"/>
          <w:sz w:val="24"/>
          <w:szCs w:val="24"/>
        </w:rPr>
        <w:t xml:space="preserve"> anteriores</w:t>
      </w:r>
      <w:r w:rsidR="00672AC8">
        <w:rPr>
          <w:rFonts w:ascii="Garamond" w:hAnsi="Garamond" w:cs="Times New Roman"/>
          <w:sz w:val="24"/>
          <w:szCs w:val="24"/>
        </w:rPr>
        <w:t>. A</w:t>
      </w:r>
      <w:r w:rsidR="00D105B4">
        <w:rPr>
          <w:rFonts w:ascii="Garamond" w:hAnsi="Garamond" w:cs="Times New Roman"/>
          <w:sz w:val="24"/>
          <w:szCs w:val="24"/>
        </w:rPr>
        <w:t xml:space="preserve"> 6 de Abril, propõe uma solução intermédia:</w:t>
      </w:r>
      <w:r w:rsidRPr="005C52FF">
        <w:rPr>
          <w:rFonts w:ascii="Garamond" w:hAnsi="Garamond" w:cs="Times New Roman"/>
          <w:sz w:val="24"/>
          <w:szCs w:val="24"/>
        </w:rPr>
        <w:t xml:space="preserve"> a pouca projeção da </w:t>
      </w:r>
      <w:r w:rsidR="00D105B4">
        <w:rPr>
          <w:rFonts w:ascii="Garamond" w:hAnsi="Garamond" w:cs="Times New Roman"/>
          <w:sz w:val="24"/>
          <w:szCs w:val="24"/>
        </w:rPr>
        <w:t>religião</w:t>
      </w:r>
      <w:r w:rsidRPr="005C52FF">
        <w:rPr>
          <w:rFonts w:ascii="Garamond" w:hAnsi="Garamond" w:cs="Times New Roman"/>
          <w:sz w:val="24"/>
          <w:szCs w:val="24"/>
        </w:rPr>
        <w:t xml:space="preserve"> na província e o reduzido número de </w:t>
      </w:r>
      <w:r w:rsidR="00D105B4">
        <w:rPr>
          <w:rFonts w:ascii="Garamond" w:hAnsi="Garamond" w:cs="Times New Roman"/>
          <w:sz w:val="24"/>
          <w:szCs w:val="24"/>
        </w:rPr>
        <w:t xml:space="preserve">membros, confinados, tanto quanto </w:t>
      </w:r>
      <w:r w:rsidR="00476166">
        <w:rPr>
          <w:rFonts w:ascii="Garamond" w:hAnsi="Garamond" w:cs="Times New Roman"/>
          <w:sz w:val="24"/>
          <w:szCs w:val="24"/>
        </w:rPr>
        <w:t xml:space="preserve">se </w:t>
      </w:r>
      <w:r w:rsidR="00D105B4">
        <w:rPr>
          <w:rFonts w:ascii="Garamond" w:hAnsi="Garamond" w:cs="Times New Roman"/>
          <w:sz w:val="24"/>
          <w:szCs w:val="24"/>
        </w:rPr>
        <w:t>sabia,</w:t>
      </w:r>
      <w:r w:rsidRPr="005C52FF">
        <w:rPr>
          <w:rFonts w:ascii="Garamond" w:hAnsi="Garamond" w:cs="Times New Roman"/>
          <w:sz w:val="24"/>
          <w:szCs w:val="24"/>
        </w:rPr>
        <w:t xml:space="preserve"> à Brava e Fogo, não justifica</w:t>
      </w:r>
      <w:r w:rsidR="00D105B4">
        <w:rPr>
          <w:rFonts w:ascii="Garamond" w:hAnsi="Garamond" w:cs="Times New Roman"/>
          <w:sz w:val="24"/>
          <w:szCs w:val="24"/>
        </w:rPr>
        <w:t>va</w:t>
      </w:r>
      <w:r w:rsidRPr="005C52FF">
        <w:rPr>
          <w:rFonts w:ascii="Garamond" w:hAnsi="Garamond" w:cs="Times New Roman"/>
          <w:sz w:val="24"/>
          <w:szCs w:val="24"/>
        </w:rPr>
        <w:t xml:space="preserve">m </w:t>
      </w:r>
      <w:r w:rsidR="00D105B4">
        <w:rPr>
          <w:rFonts w:ascii="Garamond" w:hAnsi="Garamond" w:cs="Times New Roman"/>
          <w:sz w:val="24"/>
          <w:szCs w:val="24"/>
        </w:rPr>
        <w:t>o indeferimento liminar da autorização de perm</w:t>
      </w:r>
      <w:r w:rsidRPr="005C52FF">
        <w:rPr>
          <w:rFonts w:ascii="Garamond" w:hAnsi="Garamond" w:cs="Times New Roman"/>
          <w:sz w:val="24"/>
          <w:szCs w:val="24"/>
        </w:rPr>
        <w:t>anência</w:t>
      </w:r>
      <w:r w:rsidR="00672AC8">
        <w:rPr>
          <w:rFonts w:ascii="Garamond" w:hAnsi="Garamond" w:cs="Times New Roman"/>
          <w:sz w:val="24"/>
          <w:szCs w:val="24"/>
        </w:rPr>
        <w:t>,</w:t>
      </w:r>
      <w:r w:rsidR="00D105B4">
        <w:rPr>
          <w:rFonts w:ascii="Garamond" w:hAnsi="Garamond" w:cs="Times New Roman"/>
          <w:sz w:val="24"/>
          <w:szCs w:val="24"/>
        </w:rPr>
        <w:t xml:space="preserve"> pois não </w:t>
      </w:r>
      <w:r w:rsidR="00476166">
        <w:rPr>
          <w:rFonts w:ascii="Garamond" w:hAnsi="Garamond" w:cs="Times New Roman"/>
          <w:sz w:val="24"/>
          <w:szCs w:val="24"/>
        </w:rPr>
        <w:t>havia</w:t>
      </w:r>
      <w:r w:rsidR="00D105B4">
        <w:rPr>
          <w:rFonts w:ascii="Garamond" w:hAnsi="Garamond" w:cs="Times New Roman"/>
          <w:sz w:val="24"/>
          <w:szCs w:val="24"/>
        </w:rPr>
        <w:t xml:space="preserve"> </w:t>
      </w:r>
      <w:r w:rsidRPr="005C52FF">
        <w:rPr>
          <w:rFonts w:ascii="Garamond" w:hAnsi="Garamond" w:cs="Times New Roman"/>
          <w:sz w:val="24"/>
          <w:szCs w:val="24"/>
        </w:rPr>
        <w:t>facto</w:t>
      </w:r>
      <w:r w:rsidR="00D105B4">
        <w:rPr>
          <w:rFonts w:ascii="Garamond" w:hAnsi="Garamond" w:cs="Times New Roman"/>
          <w:sz w:val="24"/>
          <w:szCs w:val="24"/>
        </w:rPr>
        <w:t>s</w:t>
      </w:r>
      <w:r w:rsidRPr="005C52FF">
        <w:rPr>
          <w:rFonts w:ascii="Garamond" w:hAnsi="Garamond" w:cs="Times New Roman"/>
          <w:sz w:val="24"/>
          <w:szCs w:val="24"/>
        </w:rPr>
        <w:t xml:space="preserve"> concreto</w:t>
      </w:r>
      <w:r w:rsidR="00D105B4">
        <w:rPr>
          <w:rFonts w:ascii="Garamond" w:hAnsi="Garamond" w:cs="Times New Roman"/>
          <w:sz w:val="24"/>
          <w:szCs w:val="24"/>
        </w:rPr>
        <w:t>s</w:t>
      </w:r>
      <w:r w:rsidRPr="005C52FF">
        <w:rPr>
          <w:rFonts w:ascii="Garamond" w:hAnsi="Garamond" w:cs="Times New Roman"/>
          <w:sz w:val="24"/>
          <w:szCs w:val="24"/>
        </w:rPr>
        <w:t xml:space="preserve"> que justifi</w:t>
      </w:r>
      <w:r w:rsidR="00476166">
        <w:rPr>
          <w:rFonts w:ascii="Garamond" w:hAnsi="Garamond" w:cs="Times New Roman"/>
          <w:sz w:val="24"/>
          <w:szCs w:val="24"/>
        </w:rPr>
        <w:t xml:space="preserve">cassem </w:t>
      </w:r>
      <w:r w:rsidR="00D105B4">
        <w:rPr>
          <w:rFonts w:ascii="Garamond" w:hAnsi="Garamond" w:cs="Times New Roman"/>
          <w:sz w:val="24"/>
          <w:szCs w:val="24"/>
        </w:rPr>
        <w:t>medidas drásticas. Afinal de contas, eram cidadãos norte-americanos, ainda que de origem cabo-verdiana. Sugere a emissão de uma</w:t>
      </w:r>
      <w:r w:rsidRPr="005C52FF">
        <w:rPr>
          <w:rFonts w:ascii="Garamond" w:hAnsi="Garamond" w:cs="Times New Roman"/>
          <w:sz w:val="24"/>
          <w:szCs w:val="24"/>
        </w:rPr>
        <w:t xml:space="preserve"> autorização de apenas </w:t>
      </w:r>
      <w:r w:rsidR="00D105B4">
        <w:rPr>
          <w:rFonts w:ascii="Garamond" w:hAnsi="Garamond" w:cs="Times New Roman"/>
          <w:sz w:val="24"/>
          <w:szCs w:val="24"/>
        </w:rPr>
        <w:t xml:space="preserve">três </w:t>
      </w:r>
      <w:r w:rsidRPr="005C52FF">
        <w:rPr>
          <w:rFonts w:ascii="Garamond" w:hAnsi="Garamond" w:cs="Times New Roman"/>
          <w:sz w:val="24"/>
          <w:szCs w:val="24"/>
        </w:rPr>
        <w:t>meses</w:t>
      </w:r>
      <w:r w:rsidR="00D105B4">
        <w:rPr>
          <w:rFonts w:ascii="Garamond" w:hAnsi="Garamond" w:cs="Times New Roman"/>
          <w:sz w:val="24"/>
          <w:szCs w:val="24"/>
        </w:rPr>
        <w:t xml:space="preserve">, não prorrogável, com a condição de limitarem as suas atividades </w:t>
      </w:r>
      <w:r w:rsidR="00476166">
        <w:rPr>
          <w:rFonts w:ascii="Garamond" w:hAnsi="Garamond" w:cs="Times New Roman"/>
          <w:sz w:val="24"/>
          <w:szCs w:val="24"/>
        </w:rPr>
        <w:t>ao âmbito familiar</w:t>
      </w:r>
      <w:r w:rsidR="00D105B4">
        <w:rPr>
          <w:rFonts w:ascii="Garamond" w:hAnsi="Garamond" w:cs="Times New Roman"/>
          <w:sz w:val="24"/>
          <w:szCs w:val="24"/>
        </w:rPr>
        <w:t xml:space="preserve">. Quanto ao Administrador da Brava, deveria manter a vigilância e </w:t>
      </w:r>
      <w:r w:rsidRPr="005C52FF">
        <w:rPr>
          <w:rFonts w:ascii="Garamond" w:hAnsi="Garamond" w:cs="Times New Roman"/>
          <w:sz w:val="24"/>
          <w:szCs w:val="24"/>
        </w:rPr>
        <w:t xml:space="preserve">fazer cessar a </w:t>
      </w:r>
      <w:r w:rsidR="00D105B4">
        <w:rPr>
          <w:rFonts w:ascii="Garamond" w:hAnsi="Garamond" w:cs="Times New Roman"/>
          <w:sz w:val="24"/>
          <w:szCs w:val="24"/>
        </w:rPr>
        <w:t>evangelização</w:t>
      </w:r>
      <w:r w:rsidR="00672AC8">
        <w:rPr>
          <w:rFonts w:ascii="Garamond" w:hAnsi="Garamond" w:cs="Times New Roman"/>
          <w:sz w:val="24"/>
          <w:szCs w:val="24"/>
        </w:rPr>
        <w:t>,</w:t>
      </w:r>
      <w:r w:rsidR="00D105B4">
        <w:rPr>
          <w:rFonts w:ascii="Garamond" w:hAnsi="Garamond" w:cs="Times New Roman"/>
          <w:sz w:val="24"/>
          <w:szCs w:val="24"/>
        </w:rPr>
        <w:t xml:space="preserve"> mas de modo </w:t>
      </w:r>
      <w:r w:rsidRPr="005C52FF">
        <w:rPr>
          <w:rFonts w:ascii="Garamond" w:hAnsi="Garamond" w:cs="Times New Roman"/>
          <w:sz w:val="24"/>
          <w:szCs w:val="24"/>
        </w:rPr>
        <w:t>h</w:t>
      </w:r>
      <w:r w:rsidR="00D105B4">
        <w:rPr>
          <w:rFonts w:ascii="Garamond" w:hAnsi="Garamond" w:cs="Times New Roman"/>
          <w:sz w:val="24"/>
          <w:szCs w:val="24"/>
        </w:rPr>
        <w:t>ábil</w:t>
      </w:r>
      <w:r w:rsidRPr="005C52FF">
        <w:rPr>
          <w:rFonts w:ascii="Garamond" w:hAnsi="Garamond" w:cs="Times New Roman"/>
          <w:sz w:val="24"/>
          <w:szCs w:val="24"/>
        </w:rPr>
        <w:t xml:space="preserve"> para não transparecer </w:t>
      </w:r>
      <w:r w:rsidR="00D105B4">
        <w:rPr>
          <w:rFonts w:ascii="Garamond" w:hAnsi="Garamond" w:cs="Times New Roman"/>
          <w:sz w:val="24"/>
          <w:szCs w:val="24"/>
        </w:rPr>
        <w:t xml:space="preserve">que era </w:t>
      </w:r>
      <w:r w:rsidRPr="005C52FF">
        <w:rPr>
          <w:rFonts w:ascii="Garamond" w:hAnsi="Garamond" w:cs="Times New Roman"/>
          <w:sz w:val="24"/>
          <w:szCs w:val="24"/>
        </w:rPr>
        <w:t>uma indicação oficial</w:t>
      </w:r>
      <w:r w:rsidR="00D105B4">
        <w:rPr>
          <w:rFonts w:ascii="Garamond" w:hAnsi="Garamond" w:cs="Times New Roman"/>
          <w:sz w:val="24"/>
          <w:szCs w:val="24"/>
        </w:rPr>
        <w:t xml:space="preserve"> do Governo. A </w:t>
      </w:r>
      <w:r w:rsidR="00672AC8">
        <w:rPr>
          <w:rFonts w:ascii="Garamond" w:hAnsi="Garamond" w:cs="Times New Roman"/>
          <w:sz w:val="24"/>
          <w:szCs w:val="24"/>
        </w:rPr>
        <w:t xml:space="preserve">iniciativa voltava </w:t>
      </w:r>
      <w:r w:rsidR="00476166">
        <w:rPr>
          <w:rFonts w:ascii="Garamond" w:hAnsi="Garamond" w:cs="Times New Roman"/>
          <w:sz w:val="24"/>
          <w:szCs w:val="24"/>
        </w:rPr>
        <w:t>a</w:t>
      </w:r>
      <w:r w:rsidR="00D105B4">
        <w:rPr>
          <w:rFonts w:ascii="Garamond" w:hAnsi="Garamond" w:cs="Times New Roman"/>
          <w:sz w:val="24"/>
          <w:szCs w:val="24"/>
        </w:rPr>
        <w:t xml:space="preserve"> Francisco </w:t>
      </w:r>
      <w:r w:rsidR="007E7C72">
        <w:rPr>
          <w:rFonts w:ascii="Garamond" w:hAnsi="Garamond" w:cs="Times New Roman"/>
          <w:sz w:val="24"/>
          <w:szCs w:val="24"/>
        </w:rPr>
        <w:t>Dias</w:t>
      </w:r>
      <w:r w:rsidR="00D105B4">
        <w:rPr>
          <w:rFonts w:ascii="Garamond" w:hAnsi="Garamond" w:cs="Times New Roman"/>
          <w:sz w:val="24"/>
          <w:szCs w:val="24"/>
        </w:rPr>
        <w:t>.</w:t>
      </w:r>
      <w:r w:rsidRPr="005C52FF">
        <w:rPr>
          <w:rStyle w:val="Refdenotaderodap"/>
          <w:rFonts w:ascii="Garamond" w:hAnsi="Garamond" w:cs="Times New Roman"/>
          <w:sz w:val="24"/>
          <w:szCs w:val="24"/>
        </w:rPr>
        <w:footnoteReference w:id="34"/>
      </w:r>
    </w:p>
    <w:p w:rsidR="00636CE7" w:rsidRPr="005C52FF" w:rsidRDefault="00636CE7" w:rsidP="00D105B4">
      <w:pPr>
        <w:spacing w:after="120" w:line="360" w:lineRule="auto"/>
        <w:ind w:firstLine="709"/>
        <w:jc w:val="both"/>
        <w:rPr>
          <w:rFonts w:ascii="Garamond" w:hAnsi="Garamond" w:cs="Times New Roman"/>
          <w:sz w:val="24"/>
          <w:szCs w:val="24"/>
        </w:rPr>
      </w:pPr>
      <w:r>
        <w:rPr>
          <w:rFonts w:ascii="Garamond" w:hAnsi="Garamond" w:cs="Times New Roman"/>
          <w:sz w:val="24"/>
          <w:szCs w:val="24"/>
        </w:rPr>
        <w:t>Apesar d</w:t>
      </w:r>
      <w:r w:rsidR="00476166">
        <w:rPr>
          <w:rFonts w:ascii="Garamond" w:hAnsi="Garamond" w:cs="Times New Roman"/>
          <w:sz w:val="24"/>
          <w:szCs w:val="24"/>
        </w:rPr>
        <w:t xml:space="preserve">e </w:t>
      </w:r>
      <w:r>
        <w:rPr>
          <w:rFonts w:ascii="Garamond" w:hAnsi="Garamond" w:cs="Times New Roman"/>
          <w:sz w:val="24"/>
          <w:szCs w:val="24"/>
        </w:rPr>
        <w:t xml:space="preserve">a questão estar encaminhada, Francisco </w:t>
      </w:r>
      <w:r w:rsidR="007E7C72">
        <w:rPr>
          <w:rFonts w:ascii="Garamond" w:hAnsi="Garamond" w:cs="Times New Roman"/>
          <w:sz w:val="24"/>
          <w:szCs w:val="24"/>
        </w:rPr>
        <w:t>Dias</w:t>
      </w:r>
      <w:r w:rsidR="00672AC8">
        <w:rPr>
          <w:rFonts w:ascii="Garamond" w:hAnsi="Garamond" w:cs="Times New Roman"/>
          <w:sz w:val="24"/>
          <w:szCs w:val="24"/>
        </w:rPr>
        <w:t xml:space="preserve"> continuou</w:t>
      </w:r>
      <w:r w:rsidR="00FC1154">
        <w:rPr>
          <w:rFonts w:ascii="Garamond" w:hAnsi="Garamond" w:cs="Times New Roman"/>
          <w:sz w:val="24"/>
          <w:szCs w:val="24"/>
        </w:rPr>
        <w:t xml:space="preserve"> a recolher mais dados</w:t>
      </w:r>
      <w:r w:rsidR="004D519A">
        <w:rPr>
          <w:rFonts w:ascii="Garamond" w:hAnsi="Garamond" w:cs="Times New Roman"/>
          <w:sz w:val="24"/>
          <w:szCs w:val="24"/>
        </w:rPr>
        <w:t>, porque</w:t>
      </w:r>
      <w:r w:rsidR="00336963">
        <w:rPr>
          <w:rFonts w:ascii="Garamond" w:hAnsi="Garamond" w:cs="Times New Roman"/>
          <w:sz w:val="24"/>
          <w:szCs w:val="24"/>
        </w:rPr>
        <w:t xml:space="preserve"> </w:t>
      </w:r>
      <w:r w:rsidR="004D519A">
        <w:rPr>
          <w:rFonts w:ascii="Garamond" w:hAnsi="Garamond" w:cs="Times New Roman"/>
          <w:sz w:val="24"/>
          <w:szCs w:val="24"/>
        </w:rPr>
        <w:t xml:space="preserve">o </w:t>
      </w:r>
      <w:r w:rsidR="00336963">
        <w:rPr>
          <w:rFonts w:ascii="Garamond" w:hAnsi="Garamond" w:cs="Times New Roman"/>
          <w:sz w:val="24"/>
          <w:szCs w:val="24"/>
        </w:rPr>
        <w:t xml:space="preserve">conhecimento colonial estava sempre incompleto. A ansiedade </w:t>
      </w:r>
      <w:r w:rsidR="004D519A">
        <w:rPr>
          <w:rFonts w:ascii="Garamond" w:hAnsi="Garamond" w:cs="Times New Roman"/>
          <w:sz w:val="24"/>
          <w:szCs w:val="24"/>
        </w:rPr>
        <w:t>por mais informações da parte do</w:t>
      </w:r>
      <w:r w:rsidR="00336963">
        <w:rPr>
          <w:rFonts w:ascii="Garamond" w:hAnsi="Garamond" w:cs="Times New Roman"/>
          <w:sz w:val="24"/>
          <w:szCs w:val="24"/>
        </w:rPr>
        <w:t xml:space="preserve"> administrador colonial ao longo deste episódio vem </w:t>
      </w:r>
      <w:r w:rsidR="004D519A">
        <w:rPr>
          <w:rFonts w:ascii="Garamond" w:hAnsi="Garamond" w:cs="Times New Roman"/>
          <w:sz w:val="24"/>
          <w:szCs w:val="24"/>
        </w:rPr>
        <w:t>comprov</w:t>
      </w:r>
      <w:r w:rsidR="00336963">
        <w:rPr>
          <w:rFonts w:ascii="Garamond" w:hAnsi="Garamond" w:cs="Times New Roman"/>
          <w:sz w:val="24"/>
          <w:szCs w:val="24"/>
        </w:rPr>
        <w:t xml:space="preserve">ando como </w:t>
      </w:r>
      <w:r w:rsidR="00ED506D">
        <w:rPr>
          <w:rFonts w:ascii="Garamond" w:hAnsi="Garamond" w:cs="Times New Roman"/>
          <w:sz w:val="24"/>
          <w:szCs w:val="24"/>
        </w:rPr>
        <w:t>novas</w:t>
      </w:r>
      <w:r w:rsidR="00336963">
        <w:rPr>
          <w:rFonts w:ascii="Garamond" w:hAnsi="Garamond" w:cs="Times New Roman"/>
          <w:sz w:val="24"/>
          <w:szCs w:val="24"/>
        </w:rPr>
        <w:t xml:space="preserve"> informações </w:t>
      </w:r>
      <w:r w:rsidR="00ED506D">
        <w:rPr>
          <w:rFonts w:ascii="Garamond" w:hAnsi="Garamond" w:cs="Times New Roman"/>
          <w:sz w:val="24"/>
          <w:szCs w:val="24"/>
        </w:rPr>
        <w:t>geram novas incertezas (Stoler, 2009).</w:t>
      </w:r>
      <w:r>
        <w:rPr>
          <w:rFonts w:ascii="Garamond" w:hAnsi="Garamond" w:cs="Times New Roman"/>
          <w:sz w:val="24"/>
          <w:szCs w:val="24"/>
        </w:rPr>
        <w:t xml:space="preserve"> Assim, tendo</w:t>
      </w:r>
      <w:r w:rsidR="00F73696">
        <w:rPr>
          <w:rFonts w:ascii="Garamond" w:hAnsi="Garamond" w:cs="Times New Roman"/>
          <w:sz w:val="24"/>
          <w:szCs w:val="24"/>
        </w:rPr>
        <w:t xml:space="preserve"> tido</w:t>
      </w:r>
      <w:r>
        <w:rPr>
          <w:rFonts w:ascii="Garamond" w:hAnsi="Garamond" w:cs="Times New Roman"/>
          <w:sz w:val="24"/>
          <w:szCs w:val="24"/>
        </w:rPr>
        <w:t xml:space="preserve"> ace</w:t>
      </w:r>
      <w:r w:rsidR="00F73696">
        <w:rPr>
          <w:rFonts w:ascii="Garamond" w:hAnsi="Garamond" w:cs="Times New Roman"/>
          <w:sz w:val="24"/>
          <w:szCs w:val="24"/>
        </w:rPr>
        <w:t>ss</w:t>
      </w:r>
      <w:r>
        <w:rPr>
          <w:rFonts w:ascii="Garamond" w:hAnsi="Garamond" w:cs="Times New Roman"/>
          <w:sz w:val="24"/>
          <w:szCs w:val="24"/>
        </w:rPr>
        <w:t xml:space="preserve">o a um anuário </w:t>
      </w:r>
      <w:r w:rsidR="00476166">
        <w:rPr>
          <w:rFonts w:ascii="Garamond" w:hAnsi="Garamond" w:cs="Times New Roman"/>
          <w:sz w:val="24"/>
          <w:szCs w:val="24"/>
        </w:rPr>
        <w:t xml:space="preserve">da denominação </w:t>
      </w:r>
      <w:r>
        <w:rPr>
          <w:rFonts w:ascii="Garamond" w:hAnsi="Garamond" w:cs="Times New Roman"/>
          <w:sz w:val="24"/>
          <w:szCs w:val="24"/>
        </w:rPr>
        <w:t xml:space="preserve">em inglês para o ano de 1963, encontrou várias referências a Portugal e aos territórios ultramarinos, incluindo Cabo Verde e </w:t>
      </w:r>
      <w:r w:rsidR="009A38FD">
        <w:rPr>
          <w:rFonts w:ascii="Garamond" w:hAnsi="Garamond" w:cs="Times New Roman"/>
          <w:sz w:val="24"/>
          <w:szCs w:val="24"/>
        </w:rPr>
        <w:t>a</w:t>
      </w:r>
      <w:r>
        <w:rPr>
          <w:rFonts w:ascii="Garamond" w:hAnsi="Garamond" w:cs="Times New Roman"/>
          <w:sz w:val="24"/>
          <w:szCs w:val="24"/>
        </w:rPr>
        <w:t>o próprio George Amado</w:t>
      </w:r>
      <w:r w:rsidR="009A38FD">
        <w:rPr>
          <w:rFonts w:ascii="Garamond" w:hAnsi="Garamond" w:cs="Times New Roman"/>
          <w:sz w:val="24"/>
          <w:szCs w:val="24"/>
        </w:rPr>
        <w:t xml:space="preserve"> – </w:t>
      </w:r>
      <w:r>
        <w:rPr>
          <w:rFonts w:ascii="Garamond" w:hAnsi="Garamond" w:cs="Times New Roman"/>
          <w:sz w:val="24"/>
          <w:szCs w:val="24"/>
        </w:rPr>
        <w:t xml:space="preserve">na lista de missionários graduados em 1961 (WTBTS, 1963, p. </w:t>
      </w:r>
      <w:r w:rsidRPr="005C52FF">
        <w:rPr>
          <w:rFonts w:ascii="Garamond" w:hAnsi="Garamond" w:cs="Times New Roman"/>
          <w:sz w:val="24"/>
          <w:szCs w:val="24"/>
        </w:rPr>
        <w:t>62, 223, 238-244</w:t>
      </w:r>
      <w:r>
        <w:rPr>
          <w:rFonts w:ascii="Garamond" w:hAnsi="Garamond" w:cs="Times New Roman"/>
          <w:sz w:val="24"/>
          <w:szCs w:val="24"/>
        </w:rPr>
        <w:t>).</w:t>
      </w:r>
      <w:r w:rsidR="009A38FD">
        <w:rPr>
          <w:rFonts w:ascii="Garamond" w:hAnsi="Garamond" w:cs="Times New Roman"/>
          <w:sz w:val="24"/>
          <w:szCs w:val="24"/>
        </w:rPr>
        <w:t xml:space="preserve"> As Testemunhas de Jeová apresentavam abertamente informações estatísticas sobre praticamente todas as terras onde estavam presentes, fornecendo assim ao regime português a indicação de quantos membros tinham em Portugal continental, Açores, Madeira, Cabo Verde, Angola, São Tomé, Moçambique e Macau, bem como pequenos relatórios sobre </w:t>
      </w:r>
      <w:r w:rsidR="009A38FD">
        <w:rPr>
          <w:rFonts w:ascii="Garamond" w:hAnsi="Garamond" w:cs="Times New Roman"/>
          <w:sz w:val="24"/>
          <w:szCs w:val="24"/>
        </w:rPr>
        <w:lastRenderedPageBreak/>
        <w:t>o progresso e</w:t>
      </w:r>
      <w:r w:rsidR="00F71E60">
        <w:rPr>
          <w:rFonts w:ascii="Garamond" w:hAnsi="Garamond" w:cs="Times New Roman"/>
          <w:sz w:val="24"/>
          <w:szCs w:val="24"/>
        </w:rPr>
        <w:t xml:space="preserve"> dificuldades da evangelização n</w:t>
      </w:r>
      <w:r w:rsidR="009A38FD">
        <w:rPr>
          <w:rFonts w:ascii="Garamond" w:hAnsi="Garamond" w:cs="Times New Roman"/>
          <w:sz w:val="24"/>
          <w:szCs w:val="24"/>
        </w:rPr>
        <w:t>esses territórios.</w:t>
      </w:r>
      <w:r>
        <w:rPr>
          <w:rFonts w:ascii="Garamond" w:hAnsi="Garamond" w:cs="Times New Roman"/>
          <w:sz w:val="24"/>
          <w:szCs w:val="24"/>
        </w:rPr>
        <w:t xml:space="preserve"> Toda essa informação </w:t>
      </w:r>
      <w:r w:rsidR="009A38FD">
        <w:rPr>
          <w:rFonts w:ascii="Garamond" w:hAnsi="Garamond" w:cs="Times New Roman"/>
          <w:sz w:val="24"/>
          <w:szCs w:val="24"/>
        </w:rPr>
        <w:t>foi</w:t>
      </w:r>
      <w:r>
        <w:rPr>
          <w:rFonts w:ascii="Garamond" w:hAnsi="Garamond" w:cs="Times New Roman"/>
          <w:sz w:val="24"/>
          <w:szCs w:val="24"/>
        </w:rPr>
        <w:t xml:space="preserve"> </w:t>
      </w:r>
      <w:r w:rsidR="009A38FD">
        <w:rPr>
          <w:rFonts w:ascii="Garamond" w:hAnsi="Garamond" w:cs="Times New Roman"/>
          <w:sz w:val="24"/>
          <w:szCs w:val="24"/>
        </w:rPr>
        <w:t>d</w:t>
      </w:r>
      <w:r>
        <w:rPr>
          <w:rFonts w:ascii="Garamond" w:hAnsi="Garamond" w:cs="Times New Roman"/>
          <w:sz w:val="24"/>
          <w:szCs w:val="24"/>
        </w:rPr>
        <w:t xml:space="preserve">iligentemente </w:t>
      </w:r>
      <w:r w:rsidR="009A38FD">
        <w:rPr>
          <w:rFonts w:ascii="Garamond" w:hAnsi="Garamond" w:cs="Times New Roman"/>
          <w:sz w:val="24"/>
          <w:szCs w:val="24"/>
        </w:rPr>
        <w:t xml:space="preserve">encaminhada </w:t>
      </w:r>
      <w:r>
        <w:rPr>
          <w:rFonts w:ascii="Garamond" w:hAnsi="Garamond" w:cs="Times New Roman"/>
          <w:sz w:val="24"/>
          <w:szCs w:val="24"/>
        </w:rPr>
        <w:t>para a PIDE, em 24 de Abril.</w:t>
      </w:r>
      <w:r w:rsidRPr="005C52FF">
        <w:rPr>
          <w:rStyle w:val="Refdenotaderodap"/>
          <w:rFonts w:ascii="Garamond" w:hAnsi="Garamond" w:cs="Times New Roman"/>
          <w:sz w:val="24"/>
          <w:szCs w:val="24"/>
        </w:rPr>
        <w:footnoteReference w:id="35"/>
      </w:r>
    </w:p>
    <w:p w:rsidR="00AB12BD" w:rsidRDefault="009A38FD" w:rsidP="00F82BA9">
      <w:pPr>
        <w:spacing w:after="120" w:line="360" w:lineRule="auto"/>
        <w:ind w:firstLine="709"/>
        <w:jc w:val="both"/>
        <w:rPr>
          <w:rFonts w:ascii="Garamond" w:eastAsia="Garamond" w:hAnsi="Garamond" w:cs="Garamond"/>
          <w:sz w:val="24"/>
          <w:szCs w:val="24"/>
        </w:rPr>
      </w:pPr>
      <w:r>
        <w:rPr>
          <w:rFonts w:ascii="Garamond" w:eastAsia="Garamond" w:hAnsi="Garamond" w:cs="Garamond"/>
          <w:sz w:val="24"/>
          <w:szCs w:val="24"/>
        </w:rPr>
        <w:t>A 2 de Maio, Amado escreve</w:t>
      </w:r>
      <w:r w:rsidR="00476166">
        <w:rPr>
          <w:rFonts w:ascii="Garamond" w:eastAsia="Garamond" w:hAnsi="Garamond" w:cs="Garamond"/>
          <w:sz w:val="24"/>
          <w:szCs w:val="24"/>
        </w:rPr>
        <w:t>u</w:t>
      </w:r>
      <w:r>
        <w:rPr>
          <w:rFonts w:ascii="Garamond" w:eastAsia="Garamond" w:hAnsi="Garamond" w:cs="Garamond"/>
          <w:sz w:val="24"/>
          <w:szCs w:val="24"/>
        </w:rPr>
        <w:t xml:space="preserve"> de novo para a filial de Lisboa: tudo se </w:t>
      </w:r>
      <w:r w:rsidR="00F71E60">
        <w:rPr>
          <w:rFonts w:ascii="Garamond" w:eastAsia="Garamond" w:hAnsi="Garamond" w:cs="Garamond"/>
          <w:sz w:val="24"/>
          <w:szCs w:val="24"/>
        </w:rPr>
        <w:t xml:space="preserve">tinha </w:t>
      </w:r>
      <w:r>
        <w:rPr>
          <w:rFonts w:ascii="Garamond" w:eastAsia="Garamond" w:hAnsi="Garamond" w:cs="Garamond"/>
          <w:sz w:val="24"/>
          <w:szCs w:val="24"/>
        </w:rPr>
        <w:t>complic</w:t>
      </w:r>
      <w:r w:rsidR="00F71E60">
        <w:rPr>
          <w:rFonts w:ascii="Garamond" w:eastAsia="Garamond" w:hAnsi="Garamond" w:cs="Garamond"/>
          <w:sz w:val="24"/>
          <w:szCs w:val="24"/>
        </w:rPr>
        <w:t>ad</w:t>
      </w:r>
      <w:r w:rsidR="00A1038C">
        <w:rPr>
          <w:rFonts w:ascii="Garamond" w:eastAsia="Garamond" w:hAnsi="Garamond" w:cs="Garamond"/>
          <w:sz w:val="24"/>
          <w:szCs w:val="24"/>
        </w:rPr>
        <w:t>o e precipit</w:t>
      </w:r>
      <w:r w:rsidR="00F71E60">
        <w:rPr>
          <w:rFonts w:ascii="Garamond" w:eastAsia="Garamond" w:hAnsi="Garamond" w:cs="Garamond"/>
          <w:sz w:val="24"/>
          <w:szCs w:val="24"/>
        </w:rPr>
        <w:t>ad</w:t>
      </w:r>
      <w:r w:rsidR="00A1038C">
        <w:rPr>
          <w:rFonts w:ascii="Garamond" w:eastAsia="Garamond" w:hAnsi="Garamond" w:cs="Garamond"/>
          <w:sz w:val="24"/>
          <w:szCs w:val="24"/>
        </w:rPr>
        <w:t>o</w:t>
      </w:r>
      <w:r>
        <w:rPr>
          <w:rFonts w:ascii="Garamond" w:eastAsia="Garamond" w:hAnsi="Garamond" w:cs="Garamond"/>
          <w:sz w:val="24"/>
          <w:szCs w:val="24"/>
        </w:rPr>
        <w:t xml:space="preserve">. Uma das pessoas </w:t>
      </w:r>
      <w:r w:rsidR="003D12DA">
        <w:rPr>
          <w:rFonts w:ascii="Garamond" w:eastAsia="Garamond" w:hAnsi="Garamond" w:cs="Garamond"/>
          <w:sz w:val="24"/>
          <w:szCs w:val="24"/>
        </w:rPr>
        <w:t xml:space="preserve">com quem estudava a Bíblia ficou com receio de estar a fazer algo de ilegal porque corria o boato de que a administração do concelho tinha apreendido publicações das Testemunhas e as </w:t>
      </w:r>
      <w:r w:rsidR="00F71E60">
        <w:rPr>
          <w:rFonts w:ascii="Garamond" w:eastAsia="Garamond" w:hAnsi="Garamond" w:cs="Garamond"/>
          <w:sz w:val="24"/>
          <w:szCs w:val="24"/>
        </w:rPr>
        <w:t xml:space="preserve">haver </w:t>
      </w:r>
      <w:r w:rsidR="003D12DA">
        <w:rPr>
          <w:rFonts w:ascii="Garamond" w:eastAsia="Garamond" w:hAnsi="Garamond" w:cs="Garamond"/>
          <w:sz w:val="24"/>
          <w:szCs w:val="24"/>
        </w:rPr>
        <w:t>dado ao sacerdote local para inspeção</w:t>
      </w:r>
      <w:r w:rsidR="003D12DA" w:rsidRPr="005C52FF">
        <w:rPr>
          <w:rStyle w:val="Refdenotaderodap"/>
          <w:rFonts w:ascii="Garamond" w:hAnsi="Garamond" w:cs="Times New Roman"/>
          <w:sz w:val="24"/>
          <w:szCs w:val="24"/>
        </w:rPr>
        <w:footnoteReference w:id="36"/>
      </w:r>
      <w:r w:rsidR="003D12DA">
        <w:rPr>
          <w:rFonts w:ascii="Garamond" w:eastAsia="Garamond" w:hAnsi="Garamond" w:cs="Garamond"/>
          <w:sz w:val="24"/>
          <w:szCs w:val="24"/>
        </w:rPr>
        <w:t>, o qual, por sua vez, os envi</w:t>
      </w:r>
      <w:r w:rsidR="00A1038C">
        <w:rPr>
          <w:rFonts w:ascii="Garamond" w:eastAsia="Garamond" w:hAnsi="Garamond" w:cs="Garamond"/>
          <w:sz w:val="24"/>
          <w:szCs w:val="24"/>
        </w:rPr>
        <w:t>ou</w:t>
      </w:r>
      <w:r w:rsidR="00476166">
        <w:rPr>
          <w:rFonts w:ascii="Garamond" w:eastAsia="Garamond" w:hAnsi="Garamond" w:cs="Garamond"/>
          <w:sz w:val="24"/>
          <w:szCs w:val="24"/>
        </w:rPr>
        <w:t xml:space="preserve"> para a Praia. Amado confessou que não sabia</w:t>
      </w:r>
      <w:r w:rsidR="003D12DA">
        <w:rPr>
          <w:rFonts w:ascii="Garamond" w:eastAsia="Garamond" w:hAnsi="Garamond" w:cs="Garamond"/>
          <w:sz w:val="24"/>
          <w:szCs w:val="24"/>
        </w:rPr>
        <w:t xml:space="preserve"> o que fazer, se acreditar no rumor ou não, mas pressent</w:t>
      </w:r>
      <w:r w:rsidR="00476166">
        <w:rPr>
          <w:rFonts w:ascii="Garamond" w:eastAsia="Garamond" w:hAnsi="Garamond" w:cs="Garamond"/>
          <w:sz w:val="24"/>
          <w:szCs w:val="24"/>
        </w:rPr>
        <w:t>iu</w:t>
      </w:r>
      <w:r w:rsidR="003D12DA">
        <w:rPr>
          <w:rFonts w:ascii="Garamond" w:eastAsia="Garamond" w:hAnsi="Garamond" w:cs="Garamond"/>
          <w:sz w:val="24"/>
          <w:szCs w:val="24"/>
        </w:rPr>
        <w:t xml:space="preserve"> que a sua estadia na ilha est</w:t>
      </w:r>
      <w:r w:rsidR="00476166">
        <w:rPr>
          <w:rFonts w:ascii="Garamond" w:eastAsia="Garamond" w:hAnsi="Garamond" w:cs="Garamond"/>
          <w:sz w:val="24"/>
          <w:szCs w:val="24"/>
        </w:rPr>
        <w:t>ava</w:t>
      </w:r>
      <w:r w:rsidR="003D12DA">
        <w:rPr>
          <w:rFonts w:ascii="Garamond" w:eastAsia="Garamond" w:hAnsi="Garamond" w:cs="Garamond"/>
          <w:sz w:val="24"/>
          <w:szCs w:val="24"/>
        </w:rPr>
        <w:t xml:space="preserve"> por um fio.</w:t>
      </w:r>
      <w:r w:rsidR="003D12DA" w:rsidRPr="005C52FF">
        <w:rPr>
          <w:rStyle w:val="Refdenotaderodap"/>
          <w:rFonts w:ascii="Garamond" w:hAnsi="Garamond" w:cs="Times New Roman"/>
          <w:sz w:val="24"/>
          <w:szCs w:val="24"/>
        </w:rPr>
        <w:footnoteReference w:id="37"/>
      </w:r>
    </w:p>
    <w:p w:rsidR="003D12DA" w:rsidRPr="005C52FF" w:rsidRDefault="003D12DA" w:rsidP="003D12DA">
      <w:pPr>
        <w:spacing w:line="360" w:lineRule="auto"/>
        <w:ind w:firstLine="708"/>
        <w:jc w:val="both"/>
        <w:rPr>
          <w:rFonts w:ascii="Garamond" w:hAnsi="Garamond" w:cs="Times New Roman"/>
          <w:sz w:val="24"/>
          <w:szCs w:val="24"/>
        </w:rPr>
      </w:pPr>
      <w:r>
        <w:rPr>
          <w:rFonts w:ascii="Garamond" w:hAnsi="Garamond" w:cs="Times New Roman"/>
          <w:sz w:val="24"/>
          <w:szCs w:val="24"/>
        </w:rPr>
        <w:t xml:space="preserve">Quase duas semanas depois, </w:t>
      </w:r>
      <w:r w:rsidRPr="005C52FF">
        <w:rPr>
          <w:rFonts w:ascii="Garamond" w:hAnsi="Garamond" w:cs="Times New Roman"/>
          <w:sz w:val="24"/>
          <w:szCs w:val="24"/>
        </w:rPr>
        <w:t xml:space="preserve">Amado </w:t>
      </w:r>
      <w:r w:rsidR="00476166">
        <w:rPr>
          <w:rFonts w:ascii="Garamond" w:hAnsi="Garamond" w:cs="Times New Roman"/>
          <w:sz w:val="24"/>
          <w:szCs w:val="24"/>
        </w:rPr>
        <w:t>informou</w:t>
      </w:r>
      <w:r>
        <w:rPr>
          <w:rFonts w:ascii="Garamond" w:hAnsi="Garamond" w:cs="Times New Roman"/>
          <w:sz w:val="24"/>
          <w:szCs w:val="24"/>
        </w:rPr>
        <w:t xml:space="preserve"> novamente a filial lisboeta sobre o desfecho esperado: tinham de abandonar Cabo Verde até 31 de Julho. O missionário estava convencido de que fora </w:t>
      </w:r>
      <w:r w:rsidRPr="005C52FF">
        <w:rPr>
          <w:rFonts w:ascii="Garamond" w:hAnsi="Garamond" w:cs="Times New Roman"/>
          <w:sz w:val="24"/>
          <w:szCs w:val="24"/>
        </w:rPr>
        <w:t xml:space="preserve">a Igreja Católica a mover </w:t>
      </w:r>
      <w:r>
        <w:rPr>
          <w:rFonts w:ascii="Garamond" w:hAnsi="Garamond" w:cs="Times New Roman"/>
          <w:sz w:val="24"/>
          <w:szCs w:val="24"/>
        </w:rPr>
        <w:t xml:space="preserve">a sua </w:t>
      </w:r>
      <w:r w:rsidRPr="005C52FF">
        <w:rPr>
          <w:rFonts w:ascii="Garamond" w:hAnsi="Garamond" w:cs="Times New Roman"/>
          <w:sz w:val="24"/>
          <w:szCs w:val="24"/>
        </w:rPr>
        <w:t>influência</w:t>
      </w:r>
      <w:r>
        <w:rPr>
          <w:rFonts w:ascii="Garamond" w:hAnsi="Garamond" w:cs="Times New Roman"/>
          <w:sz w:val="24"/>
          <w:szCs w:val="24"/>
        </w:rPr>
        <w:t xml:space="preserve"> e não desconfiou do administrador do concelho. Aliás, foi ter com ele e explicou que não compreendia a razão da decisão dado que o</w:t>
      </w:r>
      <w:r w:rsidRPr="005C52FF">
        <w:rPr>
          <w:rFonts w:ascii="Garamond" w:hAnsi="Garamond" w:cs="Times New Roman"/>
          <w:sz w:val="24"/>
          <w:szCs w:val="24"/>
        </w:rPr>
        <w:t xml:space="preserve">utros americanos </w:t>
      </w:r>
      <w:r>
        <w:rPr>
          <w:rFonts w:ascii="Garamond" w:hAnsi="Garamond" w:cs="Times New Roman"/>
          <w:sz w:val="24"/>
          <w:szCs w:val="24"/>
        </w:rPr>
        <w:t xml:space="preserve">de origem cabo-verdiana </w:t>
      </w:r>
      <w:r w:rsidRPr="005C52FF">
        <w:rPr>
          <w:rFonts w:ascii="Garamond" w:hAnsi="Garamond" w:cs="Times New Roman"/>
          <w:sz w:val="24"/>
          <w:szCs w:val="24"/>
        </w:rPr>
        <w:t>fica</w:t>
      </w:r>
      <w:r>
        <w:rPr>
          <w:rFonts w:ascii="Garamond" w:hAnsi="Garamond" w:cs="Times New Roman"/>
          <w:sz w:val="24"/>
          <w:szCs w:val="24"/>
        </w:rPr>
        <w:t>vam o tempo que queria</w:t>
      </w:r>
      <w:r w:rsidRPr="005C52FF">
        <w:rPr>
          <w:rFonts w:ascii="Garamond" w:hAnsi="Garamond" w:cs="Times New Roman"/>
          <w:sz w:val="24"/>
          <w:szCs w:val="24"/>
        </w:rPr>
        <w:t>m.</w:t>
      </w:r>
      <w:r>
        <w:rPr>
          <w:rFonts w:ascii="Garamond" w:hAnsi="Garamond" w:cs="Times New Roman"/>
          <w:sz w:val="24"/>
          <w:szCs w:val="24"/>
        </w:rPr>
        <w:t xml:space="preserve"> Francisco </w:t>
      </w:r>
      <w:r w:rsidR="007E7C72">
        <w:rPr>
          <w:rFonts w:ascii="Garamond" w:hAnsi="Garamond" w:cs="Times New Roman"/>
          <w:sz w:val="24"/>
          <w:szCs w:val="24"/>
        </w:rPr>
        <w:t>Dias</w:t>
      </w:r>
      <w:r>
        <w:rPr>
          <w:rFonts w:ascii="Garamond" w:hAnsi="Garamond" w:cs="Times New Roman"/>
          <w:sz w:val="24"/>
          <w:szCs w:val="24"/>
        </w:rPr>
        <w:t xml:space="preserve"> tergiversou que era apenas um procedimento administrativo</w:t>
      </w:r>
      <w:r w:rsidR="00A1038C">
        <w:rPr>
          <w:rFonts w:ascii="Garamond" w:hAnsi="Garamond" w:cs="Times New Roman"/>
          <w:sz w:val="24"/>
          <w:szCs w:val="24"/>
        </w:rPr>
        <w:t>,</w:t>
      </w:r>
      <w:r>
        <w:rPr>
          <w:rFonts w:ascii="Garamond" w:hAnsi="Garamond" w:cs="Times New Roman"/>
          <w:sz w:val="24"/>
          <w:szCs w:val="24"/>
        </w:rPr>
        <w:t xml:space="preserve"> </w:t>
      </w:r>
      <w:r w:rsidR="00360F4F">
        <w:rPr>
          <w:rFonts w:ascii="Garamond" w:hAnsi="Garamond" w:cs="Times New Roman"/>
          <w:sz w:val="24"/>
          <w:szCs w:val="24"/>
        </w:rPr>
        <w:t xml:space="preserve">mas Amado percebeu que </w:t>
      </w:r>
      <w:r w:rsidR="009253F2">
        <w:rPr>
          <w:rFonts w:ascii="Garamond" w:hAnsi="Garamond" w:cs="Times New Roman"/>
          <w:sz w:val="24"/>
          <w:szCs w:val="24"/>
        </w:rPr>
        <w:t>ele</w:t>
      </w:r>
      <w:r w:rsidR="00360F4F">
        <w:rPr>
          <w:rFonts w:ascii="Garamond" w:hAnsi="Garamond" w:cs="Times New Roman"/>
          <w:sz w:val="24"/>
          <w:szCs w:val="24"/>
        </w:rPr>
        <w:t xml:space="preserve"> </w:t>
      </w:r>
      <w:r w:rsidR="009253F2">
        <w:rPr>
          <w:rFonts w:ascii="Garamond" w:hAnsi="Garamond" w:cs="Times New Roman"/>
          <w:sz w:val="24"/>
          <w:szCs w:val="24"/>
        </w:rPr>
        <w:t>não estava muito confortável</w:t>
      </w:r>
      <w:r w:rsidRPr="005C52FF">
        <w:rPr>
          <w:rFonts w:ascii="Garamond" w:hAnsi="Garamond" w:cs="Times New Roman"/>
          <w:sz w:val="24"/>
          <w:szCs w:val="24"/>
        </w:rPr>
        <w:t>.</w:t>
      </w:r>
      <w:r w:rsidRPr="005C52FF">
        <w:rPr>
          <w:rStyle w:val="Refdenotaderodap"/>
          <w:rFonts w:ascii="Garamond" w:hAnsi="Garamond" w:cs="Times New Roman"/>
          <w:sz w:val="24"/>
          <w:szCs w:val="24"/>
        </w:rPr>
        <w:footnoteReference w:id="38"/>
      </w:r>
    </w:p>
    <w:p w:rsidR="00360F4F" w:rsidRPr="005C52FF" w:rsidRDefault="00360F4F" w:rsidP="00360F4F">
      <w:pPr>
        <w:spacing w:after="120" w:line="360" w:lineRule="auto"/>
        <w:ind w:firstLine="709"/>
        <w:jc w:val="both"/>
        <w:rPr>
          <w:rFonts w:ascii="Garamond" w:hAnsi="Garamond" w:cs="Times New Roman"/>
          <w:sz w:val="24"/>
          <w:szCs w:val="24"/>
        </w:rPr>
      </w:pPr>
      <w:r>
        <w:rPr>
          <w:rFonts w:ascii="Garamond" w:eastAsia="Garamond" w:hAnsi="Garamond" w:cs="Garamond"/>
          <w:sz w:val="24"/>
          <w:szCs w:val="24"/>
        </w:rPr>
        <w:t xml:space="preserve">Desconhecendo estes boatos e conversas na Brava, entretanto, na Praia, a 16 de Maio, a PIDE enveredou por um procedimento invulgar e inaudito nos outros espaços coloniais </w:t>
      </w:r>
      <w:r w:rsidR="009253F2">
        <w:rPr>
          <w:rFonts w:ascii="Garamond" w:eastAsia="Garamond" w:hAnsi="Garamond" w:cs="Garamond"/>
          <w:sz w:val="24"/>
          <w:szCs w:val="24"/>
        </w:rPr>
        <w:t xml:space="preserve">portugueses </w:t>
      </w:r>
      <w:r>
        <w:rPr>
          <w:rFonts w:ascii="Garamond" w:eastAsia="Garamond" w:hAnsi="Garamond" w:cs="Garamond"/>
          <w:sz w:val="24"/>
          <w:szCs w:val="24"/>
        </w:rPr>
        <w:t>onde se conhece a atividade repressiva sobre as Testemunhas de Jeová: contactou o Bispo da diocese, solicitando um parecer formal sobre</w:t>
      </w:r>
      <w:r w:rsidR="00F71E60">
        <w:rPr>
          <w:rFonts w:ascii="Garamond" w:eastAsia="Garamond" w:hAnsi="Garamond" w:cs="Garamond"/>
          <w:sz w:val="24"/>
          <w:szCs w:val="24"/>
        </w:rPr>
        <w:t xml:space="preserve"> as</w:t>
      </w:r>
      <w:r>
        <w:rPr>
          <w:rFonts w:ascii="Garamond" w:eastAsia="Garamond" w:hAnsi="Garamond" w:cs="Garamond"/>
          <w:sz w:val="24"/>
          <w:szCs w:val="24"/>
        </w:rPr>
        <w:t xml:space="preserve"> publicações que tinha vindo a recolher. O motivo? Aos olhos da autoridade, as publicações </w:t>
      </w:r>
      <w:r w:rsidR="00476166">
        <w:rPr>
          <w:rFonts w:ascii="Garamond" w:eastAsia="Garamond" w:hAnsi="Garamond" w:cs="Garamond"/>
          <w:sz w:val="24"/>
          <w:szCs w:val="24"/>
        </w:rPr>
        <w:t>tinham</w:t>
      </w:r>
      <w:r>
        <w:rPr>
          <w:rFonts w:ascii="Garamond" w:eastAsia="Garamond" w:hAnsi="Garamond" w:cs="Garamond"/>
          <w:sz w:val="24"/>
          <w:szCs w:val="24"/>
        </w:rPr>
        <w:t xml:space="preserve"> um “</w:t>
      </w:r>
      <w:r w:rsidRPr="005C52FF">
        <w:rPr>
          <w:rFonts w:ascii="Garamond" w:hAnsi="Garamond" w:cs="Times New Roman"/>
          <w:sz w:val="24"/>
          <w:szCs w:val="24"/>
        </w:rPr>
        <w:t>carácter desnacionalizante, subversivo e atentatório dos bons costumes e tradições da Gente Portuguesa</w:t>
      </w:r>
      <w:r w:rsidR="00A1038C">
        <w:rPr>
          <w:rFonts w:ascii="Garamond" w:hAnsi="Garamond" w:cs="Times New Roman"/>
          <w:sz w:val="24"/>
          <w:szCs w:val="24"/>
        </w:rPr>
        <w:t>”. Apesar da</w:t>
      </w:r>
      <w:r>
        <w:rPr>
          <w:rFonts w:ascii="Garamond" w:hAnsi="Garamond" w:cs="Times New Roman"/>
          <w:sz w:val="24"/>
          <w:szCs w:val="24"/>
        </w:rPr>
        <w:t xml:space="preserve"> natureza religiosa, o forte discurso das publicações contra os falsos cristãos, onde se incluía a Igreja Católica, era entendido como uma contestação da tradição que encarava o Catolicismo como elemento constitutivo da Nação</w:t>
      </w:r>
      <w:r w:rsidR="007F78D5">
        <w:rPr>
          <w:rFonts w:ascii="Garamond" w:hAnsi="Garamond" w:cs="Times New Roman"/>
          <w:sz w:val="24"/>
          <w:szCs w:val="24"/>
        </w:rPr>
        <w:t xml:space="preserve"> (Martins, 1990)</w:t>
      </w:r>
      <w:r>
        <w:rPr>
          <w:rFonts w:ascii="Garamond" w:hAnsi="Garamond" w:cs="Times New Roman"/>
          <w:sz w:val="24"/>
          <w:szCs w:val="24"/>
        </w:rPr>
        <w:t xml:space="preserve">. </w:t>
      </w:r>
      <w:r w:rsidR="00476166">
        <w:rPr>
          <w:rFonts w:ascii="Garamond" w:hAnsi="Garamond" w:cs="Times New Roman"/>
          <w:sz w:val="24"/>
          <w:szCs w:val="24"/>
        </w:rPr>
        <w:t>A</w:t>
      </w:r>
      <w:r w:rsidR="00F71E60">
        <w:rPr>
          <w:rFonts w:ascii="Garamond" w:hAnsi="Garamond" w:cs="Times New Roman"/>
          <w:sz w:val="24"/>
          <w:szCs w:val="24"/>
        </w:rPr>
        <w:t xml:space="preserve"> PIDE apodou </w:t>
      </w:r>
      <w:r>
        <w:rPr>
          <w:rFonts w:ascii="Garamond" w:hAnsi="Garamond" w:cs="Times New Roman"/>
          <w:sz w:val="24"/>
          <w:szCs w:val="24"/>
        </w:rPr>
        <w:t xml:space="preserve">a religião </w:t>
      </w:r>
      <w:r w:rsidR="00476166">
        <w:rPr>
          <w:rFonts w:ascii="Garamond" w:hAnsi="Garamond" w:cs="Times New Roman"/>
          <w:sz w:val="24"/>
          <w:szCs w:val="24"/>
        </w:rPr>
        <w:t>de</w:t>
      </w:r>
      <w:r>
        <w:rPr>
          <w:rFonts w:ascii="Garamond" w:hAnsi="Garamond" w:cs="Times New Roman"/>
          <w:sz w:val="24"/>
          <w:szCs w:val="24"/>
        </w:rPr>
        <w:t xml:space="preserve"> “seita protestante” e inclu</w:t>
      </w:r>
      <w:r w:rsidR="00F71E60">
        <w:rPr>
          <w:rFonts w:ascii="Garamond" w:hAnsi="Garamond" w:cs="Times New Roman"/>
          <w:sz w:val="24"/>
          <w:szCs w:val="24"/>
        </w:rPr>
        <w:t>iu</w:t>
      </w:r>
      <w:r w:rsidR="00F73696">
        <w:rPr>
          <w:rFonts w:ascii="Garamond" w:hAnsi="Garamond" w:cs="Times New Roman"/>
          <w:sz w:val="24"/>
          <w:szCs w:val="24"/>
        </w:rPr>
        <w:t>, por ignorância,</w:t>
      </w:r>
      <w:r>
        <w:rPr>
          <w:rFonts w:ascii="Garamond" w:hAnsi="Garamond" w:cs="Times New Roman"/>
          <w:sz w:val="24"/>
          <w:szCs w:val="24"/>
        </w:rPr>
        <w:t xml:space="preserve"> entre as </w:t>
      </w:r>
      <w:r w:rsidR="00672AC8">
        <w:rPr>
          <w:rFonts w:ascii="Garamond" w:hAnsi="Garamond" w:cs="Times New Roman"/>
          <w:sz w:val="24"/>
          <w:szCs w:val="24"/>
        </w:rPr>
        <w:t xml:space="preserve">suas </w:t>
      </w:r>
      <w:r>
        <w:rPr>
          <w:rFonts w:ascii="Garamond" w:hAnsi="Garamond" w:cs="Times New Roman"/>
          <w:sz w:val="24"/>
          <w:szCs w:val="24"/>
        </w:rPr>
        <w:t>publicações uma revista dos Adventistas do 7.º Dia. O diret</w:t>
      </w:r>
      <w:r w:rsidR="009253F2">
        <w:rPr>
          <w:rFonts w:ascii="Garamond" w:hAnsi="Garamond" w:cs="Times New Roman"/>
          <w:sz w:val="24"/>
          <w:szCs w:val="24"/>
        </w:rPr>
        <w:t>or da PIDE da Praia roga</w:t>
      </w:r>
      <w:r>
        <w:rPr>
          <w:rFonts w:ascii="Garamond" w:hAnsi="Garamond" w:cs="Times New Roman"/>
          <w:sz w:val="24"/>
          <w:szCs w:val="24"/>
        </w:rPr>
        <w:t xml:space="preserve"> ao Bispo para que o esclareça sobre o</w:t>
      </w:r>
      <w:r w:rsidRPr="00360F4F">
        <w:rPr>
          <w:rFonts w:ascii="Garamond" w:hAnsi="Garamond" w:cs="Times New Roman"/>
          <w:sz w:val="24"/>
          <w:szCs w:val="24"/>
        </w:rPr>
        <w:t xml:space="preserve"> </w:t>
      </w:r>
      <w:r>
        <w:rPr>
          <w:rFonts w:ascii="Garamond" w:hAnsi="Garamond" w:cs="Times New Roman"/>
          <w:sz w:val="24"/>
          <w:szCs w:val="24"/>
        </w:rPr>
        <w:t>“</w:t>
      </w:r>
      <w:r w:rsidRPr="005C52FF">
        <w:rPr>
          <w:rFonts w:ascii="Garamond" w:hAnsi="Garamond" w:cs="Times New Roman"/>
          <w:sz w:val="24"/>
          <w:szCs w:val="24"/>
        </w:rPr>
        <w:t>fundo religioso e educativo bem como das finalidades da mesma</w:t>
      </w:r>
      <w:r>
        <w:rPr>
          <w:rFonts w:ascii="Garamond" w:hAnsi="Garamond" w:cs="Times New Roman"/>
          <w:sz w:val="24"/>
          <w:szCs w:val="24"/>
        </w:rPr>
        <w:t xml:space="preserve">” religião, </w:t>
      </w:r>
      <w:r>
        <w:rPr>
          <w:rFonts w:ascii="Garamond" w:hAnsi="Garamond" w:cs="Times New Roman"/>
          <w:sz w:val="24"/>
          <w:szCs w:val="24"/>
        </w:rPr>
        <w:lastRenderedPageBreak/>
        <w:t>dado que pensava tomar “</w:t>
      </w:r>
      <w:r w:rsidRPr="005C52FF">
        <w:rPr>
          <w:rFonts w:ascii="Garamond" w:hAnsi="Garamond" w:cs="Times New Roman"/>
          <w:sz w:val="24"/>
          <w:szCs w:val="24"/>
        </w:rPr>
        <w:t>medidas mais enérgicas para a banir definitivamente de Cabo Verde</w:t>
      </w:r>
      <w:r>
        <w:rPr>
          <w:rFonts w:ascii="Garamond" w:hAnsi="Garamond" w:cs="Times New Roman"/>
          <w:sz w:val="24"/>
          <w:szCs w:val="24"/>
        </w:rPr>
        <w:t>”, apesar do seu reduzido número de crentes.</w:t>
      </w:r>
      <w:r w:rsidRPr="005C52FF">
        <w:rPr>
          <w:rStyle w:val="Refdenotaderodap"/>
          <w:rFonts w:ascii="Garamond" w:hAnsi="Garamond" w:cs="Times New Roman"/>
          <w:sz w:val="24"/>
          <w:szCs w:val="24"/>
        </w:rPr>
        <w:footnoteReference w:id="39"/>
      </w:r>
    </w:p>
    <w:p w:rsidR="001630DA" w:rsidRPr="005C52FF" w:rsidRDefault="001630DA" w:rsidP="001630DA">
      <w:pPr>
        <w:spacing w:line="360" w:lineRule="auto"/>
        <w:ind w:firstLine="708"/>
        <w:jc w:val="both"/>
        <w:rPr>
          <w:rFonts w:ascii="Garamond" w:hAnsi="Garamond" w:cs="Times New Roman"/>
          <w:sz w:val="24"/>
          <w:szCs w:val="24"/>
        </w:rPr>
      </w:pPr>
      <w:r>
        <w:rPr>
          <w:rFonts w:ascii="Garamond" w:hAnsi="Garamond" w:cs="Times New Roman"/>
          <w:sz w:val="24"/>
          <w:szCs w:val="24"/>
        </w:rPr>
        <w:t>De Lisboa, a 17 de Maio, Paul Hundertmark, sem saber que os dias do missionário em Cabo V</w:t>
      </w:r>
      <w:r w:rsidR="00476166">
        <w:rPr>
          <w:rFonts w:ascii="Garamond" w:hAnsi="Garamond" w:cs="Times New Roman"/>
          <w:sz w:val="24"/>
          <w:szCs w:val="24"/>
        </w:rPr>
        <w:t>erde estavam contados, incentivou</w:t>
      </w:r>
      <w:r>
        <w:rPr>
          <w:rFonts w:ascii="Garamond" w:hAnsi="Garamond" w:cs="Times New Roman"/>
          <w:sz w:val="24"/>
          <w:szCs w:val="24"/>
        </w:rPr>
        <w:t xml:space="preserve"> George Amado a visitar a ilha de Santiago onde poderia gastar algum tempo a tentar desenvolver um pequeno grupo.</w:t>
      </w:r>
      <w:r w:rsidRPr="005C52FF">
        <w:rPr>
          <w:rStyle w:val="Refdenotaderodap"/>
          <w:rFonts w:ascii="Garamond" w:hAnsi="Garamond" w:cs="Times New Roman"/>
          <w:sz w:val="24"/>
          <w:szCs w:val="24"/>
        </w:rPr>
        <w:footnoteReference w:id="40"/>
      </w:r>
      <w:r>
        <w:rPr>
          <w:rFonts w:ascii="Garamond" w:hAnsi="Garamond" w:cs="Times New Roman"/>
          <w:sz w:val="24"/>
          <w:szCs w:val="24"/>
        </w:rPr>
        <w:t xml:space="preserve"> George responde</w:t>
      </w:r>
      <w:r w:rsidR="00476166">
        <w:rPr>
          <w:rFonts w:ascii="Garamond" w:hAnsi="Garamond" w:cs="Times New Roman"/>
          <w:sz w:val="24"/>
          <w:szCs w:val="24"/>
        </w:rPr>
        <w:t>u</w:t>
      </w:r>
      <w:r>
        <w:rPr>
          <w:rFonts w:ascii="Garamond" w:hAnsi="Garamond" w:cs="Times New Roman"/>
          <w:sz w:val="24"/>
          <w:szCs w:val="24"/>
        </w:rPr>
        <w:t xml:space="preserve">-lhe a 2 de Junho, explicando que as </w:t>
      </w:r>
      <w:r w:rsidR="00476166">
        <w:rPr>
          <w:rFonts w:ascii="Garamond" w:hAnsi="Garamond" w:cs="Times New Roman"/>
          <w:sz w:val="24"/>
          <w:szCs w:val="24"/>
        </w:rPr>
        <w:t xml:space="preserve">suas </w:t>
      </w:r>
      <w:r>
        <w:rPr>
          <w:rFonts w:ascii="Garamond" w:hAnsi="Garamond" w:cs="Times New Roman"/>
          <w:sz w:val="24"/>
          <w:szCs w:val="24"/>
        </w:rPr>
        <w:t>possibilidades de permanência</w:t>
      </w:r>
      <w:r w:rsidR="00476166">
        <w:rPr>
          <w:rFonts w:ascii="Garamond" w:hAnsi="Garamond" w:cs="Times New Roman"/>
          <w:sz w:val="24"/>
          <w:szCs w:val="24"/>
        </w:rPr>
        <w:t xml:space="preserve"> e</w:t>
      </w:r>
      <w:r>
        <w:rPr>
          <w:rFonts w:ascii="Garamond" w:hAnsi="Garamond" w:cs="Times New Roman"/>
          <w:sz w:val="24"/>
          <w:szCs w:val="24"/>
        </w:rPr>
        <w:t>stavam praticamente esgotadas, aguardando por mais instruções antes de ir à Praia. Relata, contudo, que dois ex-Adventistas tinham decidido finalmente abraçar a nova religião.</w:t>
      </w:r>
      <w:r w:rsidRPr="005C52FF">
        <w:rPr>
          <w:rStyle w:val="Refdenotaderodap"/>
          <w:rFonts w:ascii="Garamond" w:hAnsi="Garamond" w:cs="Times New Roman"/>
          <w:sz w:val="24"/>
          <w:szCs w:val="24"/>
        </w:rPr>
        <w:footnoteReference w:id="41"/>
      </w:r>
    </w:p>
    <w:p w:rsidR="002E0B0C" w:rsidRDefault="002E0B0C" w:rsidP="002E0B0C">
      <w:pPr>
        <w:spacing w:line="360" w:lineRule="auto"/>
        <w:ind w:firstLine="708"/>
        <w:jc w:val="both"/>
        <w:rPr>
          <w:rFonts w:ascii="Garamond" w:hAnsi="Garamond" w:cs="Times New Roman"/>
          <w:sz w:val="24"/>
          <w:szCs w:val="24"/>
        </w:rPr>
      </w:pPr>
      <w:r>
        <w:rPr>
          <w:rFonts w:ascii="Garamond" w:hAnsi="Garamond" w:cs="Times New Roman"/>
          <w:sz w:val="24"/>
          <w:szCs w:val="24"/>
        </w:rPr>
        <w:t xml:space="preserve">No concelho da Brava, o administrador </w:t>
      </w:r>
      <w:r w:rsidR="00476166">
        <w:rPr>
          <w:rFonts w:ascii="Garamond" w:hAnsi="Garamond" w:cs="Times New Roman"/>
          <w:sz w:val="24"/>
          <w:szCs w:val="24"/>
        </w:rPr>
        <w:t xml:space="preserve">prosseguiu na </w:t>
      </w:r>
      <w:r>
        <w:rPr>
          <w:rFonts w:ascii="Garamond" w:hAnsi="Garamond" w:cs="Times New Roman"/>
          <w:sz w:val="24"/>
          <w:szCs w:val="24"/>
        </w:rPr>
        <w:t>recolh</w:t>
      </w:r>
      <w:r w:rsidR="00476166">
        <w:rPr>
          <w:rFonts w:ascii="Garamond" w:hAnsi="Garamond" w:cs="Times New Roman"/>
          <w:sz w:val="24"/>
          <w:szCs w:val="24"/>
        </w:rPr>
        <w:t>a de</w:t>
      </w:r>
      <w:r>
        <w:rPr>
          <w:rFonts w:ascii="Garamond" w:hAnsi="Garamond" w:cs="Times New Roman"/>
          <w:sz w:val="24"/>
          <w:szCs w:val="24"/>
        </w:rPr>
        <w:t xml:space="preserve"> mais informações sobre as Testemunhas de Jeová. A 8 de Junho, envi</w:t>
      </w:r>
      <w:r w:rsidR="00476166">
        <w:rPr>
          <w:rFonts w:ascii="Garamond" w:hAnsi="Garamond" w:cs="Times New Roman"/>
          <w:sz w:val="24"/>
          <w:szCs w:val="24"/>
        </w:rPr>
        <w:t>ou</w:t>
      </w:r>
      <w:r>
        <w:rPr>
          <w:rFonts w:ascii="Garamond" w:hAnsi="Garamond" w:cs="Times New Roman"/>
          <w:sz w:val="24"/>
          <w:szCs w:val="24"/>
        </w:rPr>
        <w:t xml:space="preserve"> à </w:t>
      </w:r>
      <w:r w:rsidRPr="008A2D1B">
        <w:rPr>
          <w:rFonts w:ascii="Garamond" w:hAnsi="Garamond" w:cs="Times New Roman"/>
          <w:sz w:val="24"/>
          <w:szCs w:val="24"/>
        </w:rPr>
        <w:t xml:space="preserve">PIDE o livro “Do Paraíso Perdido ao Paraíso Recuperado”, recomendando a leitura </w:t>
      </w:r>
      <w:r w:rsidR="009253F2">
        <w:rPr>
          <w:rFonts w:ascii="Garamond" w:hAnsi="Garamond" w:cs="Times New Roman"/>
          <w:sz w:val="24"/>
          <w:szCs w:val="24"/>
        </w:rPr>
        <w:t>específica</w:t>
      </w:r>
      <w:r w:rsidR="00476166">
        <w:rPr>
          <w:rFonts w:ascii="Garamond" w:hAnsi="Garamond" w:cs="Times New Roman"/>
          <w:sz w:val="24"/>
          <w:szCs w:val="24"/>
        </w:rPr>
        <w:t xml:space="preserve"> de certas páginas</w:t>
      </w:r>
      <w:r w:rsidRPr="008A2D1B">
        <w:rPr>
          <w:rFonts w:ascii="Garamond" w:hAnsi="Garamond" w:cs="Times New Roman"/>
          <w:sz w:val="24"/>
          <w:szCs w:val="24"/>
        </w:rPr>
        <w:t>.</w:t>
      </w:r>
      <w:r w:rsidRPr="008A2D1B">
        <w:rPr>
          <w:rStyle w:val="Refdenotaderodap"/>
          <w:rFonts w:ascii="Garamond" w:hAnsi="Garamond" w:cs="Times New Roman"/>
          <w:sz w:val="24"/>
          <w:szCs w:val="24"/>
        </w:rPr>
        <w:footnoteReference w:id="42"/>
      </w:r>
      <w:r w:rsidRPr="008A2D1B">
        <w:rPr>
          <w:rFonts w:ascii="Garamond" w:hAnsi="Garamond" w:cs="Times New Roman"/>
          <w:sz w:val="24"/>
          <w:szCs w:val="24"/>
        </w:rPr>
        <w:t xml:space="preserve"> </w:t>
      </w:r>
      <w:r w:rsidR="008A2D1B" w:rsidRPr="008A2D1B">
        <w:rPr>
          <w:rFonts w:ascii="Garamond" w:hAnsi="Garamond" w:cs="Times New Roman"/>
          <w:sz w:val="24"/>
          <w:szCs w:val="24"/>
        </w:rPr>
        <w:t>N</w:t>
      </w:r>
      <w:r w:rsidR="009253F2">
        <w:rPr>
          <w:rFonts w:ascii="Garamond" w:hAnsi="Garamond" w:cs="Times New Roman"/>
          <w:sz w:val="24"/>
          <w:szCs w:val="24"/>
        </w:rPr>
        <w:t>o</w:t>
      </w:r>
      <w:r w:rsidR="008A2D1B">
        <w:rPr>
          <w:rFonts w:ascii="Garamond" w:hAnsi="Garamond" w:cs="Times New Roman"/>
          <w:sz w:val="24"/>
          <w:szCs w:val="24"/>
        </w:rPr>
        <w:t xml:space="preserve"> capítulo</w:t>
      </w:r>
      <w:r w:rsidR="008A2D1B" w:rsidRPr="008A2D1B">
        <w:rPr>
          <w:rFonts w:ascii="Garamond" w:hAnsi="Garamond" w:cs="Times New Roman"/>
          <w:sz w:val="24"/>
          <w:szCs w:val="24"/>
        </w:rPr>
        <w:t xml:space="preserve"> “O Desvio da Verdadeira Crença e Obra”, apontam</w:t>
      </w:r>
      <w:r w:rsidR="009253F2">
        <w:rPr>
          <w:rFonts w:ascii="Garamond" w:hAnsi="Garamond" w:cs="Times New Roman"/>
          <w:sz w:val="24"/>
          <w:szCs w:val="24"/>
        </w:rPr>
        <w:t>-se</w:t>
      </w:r>
      <w:r w:rsidR="008A2D1B" w:rsidRPr="008A2D1B">
        <w:rPr>
          <w:rFonts w:ascii="Garamond" w:hAnsi="Garamond" w:cs="Times New Roman"/>
          <w:sz w:val="24"/>
          <w:szCs w:val="24"/>
        </w:rPr>
        <w:t xml:space="preserve"> os alegados desvios doutrinais do Cristianismo original que conduziram à multiplicação de religiões cristãs.</w:t>
      </w:r>
      <w:r w:rsidR="008A2D1B">
        <w:rPr>
          <w:rFonts w:ascii="Garamond" w:hAnsi="Garamond" w:cs="Times New Roman"/>
          <w:sz w:val="24"/>
          <w:szCs w:val="24"/>
        </w:rPr>
        <w:t xml:space="preserve"> Mais uma vez, um ataque </w:t>
      </w:r>
      <w:r w:rsidR="005D412F">
        <w:rPr>
          <w:rFonts w:ascii="Garamond" w:hAnsi="Garamond" w:cs="Times New Roman"/>
          <w:sz w:val="24"/>
          <w:szCs w:val="24"/>
        </w:rPr>
        <w:t>à Igreja era um ataque à identidade de</w:t>
      </w:r>
      <w:r w:rsidR="008A2D1B">
        <w:rPr>
          <w:rFonts w:ascii="Garamond" w:hAnsi="Garamond" w:cs="Times New Roman"/>
          <w:sz w:val="24"/>
          <w:szCs w:val="24"/>
        </w:rPr>
        <w:t xml:space="preserve"> Portugal (WTBTS, 1958</w:t>
      </w:r>
      <w:r w:rsidR="005D412F">
        <w:rPr>
          <w:rFonts w:ascii="Garamond" w:hAnsi="Garamond" w:cs="Times New Roman"/>
          <w:sz w:val="24"/>
          <w:szCs w:val="24"/>
        </w:rPr>
        <w:t>; Martins, 1990</w:t>
      </w:r>
      <w:r w:rsidR="008A2D1B">
        <w:rPr>
          <w:rFonts w:ascii="Garamond" w:hAnsi="Garamond" w:cs="Times New Roman"/>
          <w:sz w:val="24"/>
          <w:szCs w:val="24"/>
        </w:rPr>
        <w:t>).</w:t>
      </w:r>
      <w:r w:rsidR="008A2D1B" w:rsidRPr="008A2D1B">
        <w:rPr>
          <w:rFonts w:ascii="Garamond" w:hAnsi="Garamond" w:cs="Times New Roman"/>
          <w:sz w:val="24"/>
          <w:szCs w:val="24"/>
        </w:rPr>
        <w:t xml:space="preserve"> </w:t>
      </w:r>
      <w:r w:rsidRPr="008A2D1B">
        <w:rPr>
          <w:rFonts w:ascii="Garamond" w:hAnsi="Garamond" w:cs="Times New Roman"/>
          <w:sz w:val="24"/>
          <w:szCs w:val="24"/>
        </w:rPr>
        <w:t>Desta feita, o diretor da PIDE responde</w:t>
      </w:r>
      <w:r w:rsidR="00476166">
        <w:rPr>
          <w:rFonts w:ascii="Garamond" w:hAnsi="Garamond" w:cs="Times New Roman"/>
          <w:sz w:val="24"/>
          <w:szCs w:val="24"/>
        </w:rPr>
        <w:t>u</w:t>
      </w:r>
      <w:r w:rsidRPr="008A2D1B">
        <w:rPr>
          <w:rFonts w:ascii="Garamond" w:hAnsi="Garamond" w:cs="Times New Roman"/>
          <w:sz w:val="24"/>
          <w:szCs w:val="24"/>
        </w:rPr>
        <w:t>-lhe,</w:t>
      </w:r>
      <w:r w:rsidR="00476166">
        <w:rPr>
          <w:rFonts w:ascii="Garamond" w:hAnsi="Garamond" w:cs="Times New Roman"/>
          <w:sz w:val="24"/>
          <w:szCs w:val="24"/>
        </w:rPr>
        <w:t xml:space="preserve"> duas semanas depois, e concordou</w:t>
      </w:r>
      <w:r w:rsidRPr="008A2D1B">
        <w:rPr>
          <w:rFonts w:ascii="Garamond" w:hAnsi="Garamond" w:cs="Times New Roman"/>
          <w:sz w:val="24"/>
          <w:szCs w:val="24"/>
        </w:rPr>
        <w:t xml:space="preserve"> que, “atendendo à</w:t>
      </w:r>
      <w:r w:rsidRPr="005C52FF">
        <w:rPr>
          <w:rFonts w:ascii="Garamond" w:hAnsi="Garamond" w:cs="Times New Roman"/>
          <w:sz w:val="24"/>
          <w:szCs w:val="24"/>
        </w:rPr>
        <w:t xml:space="preserve"> cultura das pessoas a quem é destinado, pode conduzir à subversão”, recomendando </w:t>
      </w:r>
      <w:r>
        <w:rPr>
          <w:rFonts w:ascii="Garamond" w:hAnsi="Garamond" w:cs="Times New Roman"/>
          <w:sz w:val="24"/>
          <w:szCs w:val="24"/>
        </w:rPr>
        <w:t xml:space="preserve">a </w:t>
      </w:r>
      <w:r w:rsidRPr="005C52FF">
        <w:rPr>
          <w:rFonts w:ascii="Garamond" w:hAnsi="Garamond" w:cs="Times New Roman"/>
          <w:sz w:val="24"/>
          <w:szCs w:val="24"/>
        </w:rPr>
        <w:t>apreensão</w:t>
      </w:r>
      <w:r>
        <w:rPr>
          <w:rFonts w:ascii="Garamond" w:hAnsi="Garamond" w:cs="Times New Roman"/>
          <w:sz w:val="24"/>
          <w:szCs w:val="24"/>
        </w:rPr>
        <w:t>.</w:t>
      </w:r>
      <w:r w:rsidRPr="005C52FF">
        <w:rPr>
          <w:rStyle w:val="Refdenotaderodap"/>
          <w:rFonts w:ascii="Garamond" w:hAnsi="Garamond" w:cs="Times New Roman"/>
          <w:sz w:val="24"/>
          <w:szCs w:val="24"/>
        </w:rPr>
        <w:footnoteReference w:id="43"/>
      </w:r>
      <w:r w:rsidR="00336963">
        <w:rPr>
          <w:rFonts w:ascii="Garamond" w:hAnsi="Garamond" w:cs="Times New Roman"/>
          <w:sz w:val="24"/>
          <w:szCs w:val="24"/>
        </w:rPr>
        <w:t xml:space="preserve"> Assim, vez após vez, o administrador da Brava apropriava-se de textos devocionais para os transformar em documentos administrativos, em provas, em material </w:t>
      </w:r>
      <w:r w:rsidR="004D519A">
        <w:rPr>
          <w:rFonts w:ascii="Garamond" w:hAnsi="Garamond" w:cs="Times New Roman"/>
          <w:sz w:val="24"/>
          <w:szCs w:val="24"/>
        </w:rPr>
        <w:t>que justificaria ações de vigilância e repressão</w:t>
      </w:r>
      <w:r w:rsidR="00336963">
        <w:rPr>
          <w:rFonts w:ascii="Garamond" w:hAnsi="Garamond" w:cs="Times New Roman"/>
          <w:sz w:val="24"/>
          <w:szCs w:val="24"/>
        </w:rPr>
        <w:t xml:space="preserve">, um comportamento enquadrável na proposta de Roger Chartier de que o significado dos textos impressos jaz não somente no seu conteúdo mas nas múltiplas formas como </w:t>
      </w:r>
      <w:r w:rsidR="004D519A">
        <w:rPr>
          <w:rFonts w:ascii="Garamond" w:hAnsi="Garamond" w:cs="Times New Roman"/>
          <w:sz w:val="24"/>
          <w:szCs w:val="24"/>
        </w:rPr>
        <w:t xml:space="preserve">os textos </w:t>
      </w:r>
      <w:r w:rsidR="00336963">
        <w:rPr>
          <w:rFonts w:ascii="Garamond" w:hAnsi="Garamond" w:cs="Times New Roman"/>
          <w:sz w:val="24"/>
          <w:szCs w:val="24"/>
        </w:rPr>
        <w:t>são apropriados pelos seus leitores (Chartier, 1997).</w:t>
      </w:r>
    </w:p>
    <w:p w:rsidR="00005449" w:rsidRDefault="005D412F" w:rsidP="005D412F">
      <w:pPr>
        <w:spacing w:line="360" w:lineRule="auto"/>
        <w:ind w:firstLine="708"/>
        <w:jc w:val="both"/>
        <w:rPr>
          <w:rFonts w:ascii="Garamond" w:hAnsi="Garamond" w:cs="Times New Roman"/>
          <w:sz w:val="24"/>
          <w:szCs w:val="24"/>
        </w:rPr>
      </w:pPr>
      <w:r>
        <w:rPr>
          <w:rFonts w:ascii="Garamond" w:hAnsi="Garamond" w:cs="Times New Roman"/>
          <w:sz w:val="24"/>
          <w:szCs w:val="24"/>
        </w:rPr>
        <w:t>No final da primeira semana de Julho, Jack Pina e George Amado abandona</w:t>
      </w:r>
      <w:r w:rsidR="00476166">
        <w:rPr>
          <w:rFonts w:ascii="Garamond" w:hAnsi="Garamond" w:cs="Times New Roman"/>
          <w:sz w:val="24"/>
          <w:szCs w:val="24"/>
        </w:rPr>
        <w:t>ra</w:t>
      </w:r>
      <w:r>
        <w:rPr>
          <w:rFonts w:ascii="Garamond" w:hAnsi="Garamond" w:cs="Times New Roman"/>
          <w:sz w:val="24"/>
          <w:szCs w:val="24"/>
        </w:rPr>
        <w:t>m Cabo Verde.</w:t>
      </w:r>
      <w:r w:rsidRPr="005C52FF">
        <w:rPr>
          <w:rStyle w:val="Refdenotaderodap"/>
          <w:rFonts w:ascii="Garamond" w:hAnsi="Garamond" w:cs="Times New Roman"/>
          <w:sz w:val="24"/>
          <w:szCs w:val="24"/>
        </w:rPr>
        <w:footnoteReference w:id="44"/>
      </w:r>
      <w:r w:rsidR="00476166">
        <w:rPr>
          <w:rFonts w:ascii="Garamond" w:hAnsi="Garamond" w:cs="Times New Roman"/>
          <w:sz w:val="24"/>
          <w:szCs w:val="24"/>
        </w:rPr>
        <w:t xml:space="preserve"> Deixar</w:t>
      </w:r>
      <w:r>
        <w:rPr>
          <w:rFonts w:ascii="Garamond" w:hAnsi="Garamond" w:cs="Times New Roman"/>
          <w:sz w:val="24"/>
          <w:szCs w:val="24"/>
        </w:rPr>
        <w:t>am para trás pouco mais de um ano de esforços de evangelização, essencialmente na Brava, e um pequeno grupo de cinco pessoas, sob a liderança do idoso Clarence Andrade, nessa ilha. Ama</w:t>
      </w:r>
      <w:r w:rsidR="00F71E60">
        <w:rPr>
          <w:rFonts w:ascii="Garamond" w:hAnsi="Garamond" w:cs="Times New Roman"/>
          <w:sz w:val="24"/>
          <w:szCs w:val="24"/>
        </w:rPr>
        <w:t xml:space="preserve">do conseguiu ainda contactar </w:t>
      </w:r>
      <w:r>
        <w:rPr>
          <w:rFonts w:ascii="Garamond" w:hAnsi="Garamond" w:cs="Times New Roman"/>
          <w:sz w:val="24"/>
          <w:szCs w:val="24"/>
        </w:rPr>
        <w:t>Luís</w:t>
      </w:r>
      <w:r w:rsidR="00F766B5">
        <w:rPr>
          <w:rFonts w:ascii="Garamond" w:hAnsi="Garamond" w:cs="Times New Roman"/>
          <w:sz w:val="24"/>
          <w:szCs w:val="24"/>
        </w:rPr>
        <w:t xml:space="preserve"> de</w:t>
      </w:r>
      <w:r>
        <w:rPr>
          <w:rFonts w:ascii="Garamond" w:hAnsi="Garamond" w:cs="Times New Roman"/>
          <w:sz w:val="24"/>
          <w:szCs w:val="24"/>
        </w:rPr>
        <w:t xml:space="preserve"> Andrade</w:t>
      </w:r>
      <w:r w:rsidR="00476166">
        <w:rPr>
          <w:rFonts w:ascii="Garamond" w:hAnsi="Garamond" w:cs="Times New Roman"/>
          <w:sz w:val="24"/>
          <w:szCs w:val="24"/>
        </w:rPr>
        <w:t>,</w:t>
      </w:r>
      <w:r w:rsidR="009253F2">
        <w:rPr>
          <w:rFonts w:ascii="Garamond" w:hAnsi="Garamond" w:cs="Times New Roman"/>
          <w:sz w:val="24"/>
          <w:szCs w:val="24"/>
        </w:rPr>
        <w:t xml:space="preserve"> </w:t>
      </w:r>
      <w:r w:rsidR="00F71E60">
        <w:rPr>
          <w:rFonts w:ascii="Garamond" w:hAnsi="Garamond" w:cs="Times New Roman"/>
          <w:sz w:val="24"/>
          <w:szCs w:val="24"/>
        </w:rPr>
        <w:t xml:space="preserve">na Praia, </w:t>
      </w:r>
      <w:r w:rsidR="00A1038C">
        <w:rPr>
          <w:rFonts w:ascii="Garamond" w:hAnsi="Garamond" w:cs="Times New Roman"/>
          <w:sz w:val="24"/>
          <w:szCs w:val="24"/>
        </w:rPr>
        <w:t xml:space="preserve">o </w:t>
      </w:r>
      <w:r w:rsidR="009253F2">
        <w:rPr>
          <w:rFonts w:ascii="Garamond" w:hAnsi="Garamond" w:cs="Times New Roman"/>
          <w:sz w:val="24"/>
          <w:szCs w:val="24"/>
        </w:rPr>
        <w:t>qu</w:t>
      </w:r>
      <w:r w:rsidR="00A1038C">
        <w:rPr>
          <w:rFonts w:ascii="Garamond" w:hAnsi="Garamond" w:cs="Times New Roman"/>
          <w:sz w:val="24"/>
          <w:szCs w:val="24"/>
        </w:rPr>
        <w:t>al</w:t>
      </w:r>
      <w:r w:rsidR="009253F2">
        <w:rPr>
          <w:rFonts w:ascii="Garamond" w:hAnsi="Garamond" w:cs="Times New Roman"/>
          <w:sz w:val="24"/>
          <w:szCs w:val="24"/>
        </w:rPr>
        <w:t xml:space="preserve"> reunia</w:t>
      </w:r>
      <w:r>
        <w:rPr>
          <w:rFonts w:ascii="Garamond" w:hAnsi="Garamond" w:cs="Times New Roman"/>
          <w:sz w:val="24"/>
          <w:szCs w:val="24"/>
        </w:rPr>
        <w:t xml:space="preserve"> com um pequeno grupo de pessoas.</w:t>
      </w:r>
      <w:r w:rsidRPr="005C52FF">
        <w:rPr>
          <w:rStyle w:val="Refdenotaderodap"/>
          <w:rFonts w:ascii="Garamond" w:hAnsi="Garamond" w:cs="Times New Roman"/>
          <w:sz w:val="24"/>
          <w:szCs w:val="24"/>
        </w:rPr>
        <w:footnoteReference w:id="45"/>
      </w:r>
    </w:p>
    <w:p w:rsidR="005D412F" w:rsidRDefault="005D412F" w:rsidP="005D412F">
      <w:pPr>
        <w:spacing w:line="360" w:lineRule="auto"/>
        <w:ind w:firstLine="708"/>
        <w:jc w:val="both"/>
        <w:rPr>
          <w:rFonts w:ascii="Garamond" w:hAnsi="Garamond" w:cs="Times New Roman"/>
          <w:sz w:val="24"/>
          <w:szCs w:val="24"/>
        </w:rPr>
      </w:pPr>
      <w:r>
        <w:rPr>
          <w:rFonts w:ascii="Garamond" w:hAnsi="Garamond" w:cs="Times New Roman"/>
          <w:sz w:val="24"/>
          <w:szCs w:val="24"/>
        </w:rPr>
        <w:lastRenderedPageBreak/>
        <w:t xml:space="preserve">Foi já sem estes dois evangelizadores no arquipélago que a PIDE da Praia recebeu o relatório do Bispo de Cabo Verde, o goês </w:t>
      </w:r>
      <w:r>
        <w:rPr>
          <w:rFonts w:ascii="Garamond" w:eastAsia="Garamond" w:hAnsi="Garamond" w:cs="Garamond"/>
          <w:sz w:val="24"/>
          <w:szCs w:val="24"/>
        </w:rPr>
        <w:t xml:space="preserve">D. José do Carmo Colaço (1910-1991), que exerceu o seu múnus espiritual entre 1956 e 1975. </w:t>
      </w:r>
      <w:r>
        <w:rPr>
          <w:rFonts w:ascii="Garamond" w:hAnsi="Garamond" w:cs="Times New Roman"/>
          <w:sz w:val="24"/>
          <w:szCs w:val="24"/>
        </w:rPr>
        <w:t>No mesmo tratado em que o administrador da Brava Francisco Dias vira potencial subversivo</w:t>
      </w:r>
      <w:r w:rsidR="00BF63FA">
        <w:rPr>
          <w:rFonts w:ascii="Garamond" w:hAnsi="Garamond" w:cs="Times New Roman"/>
          <w:sz w:val="24"/>
          <w:szCs w:val="24"/>
        </w:rPr>
        <w:t xml:space="preserve"> – “Qual é a religião certa?”</w:t>
      </w:r>
      <w:r>
        <w:rPr>
          <w:rFonts w:ascii="Garamond" w:hAnsi="Garamond" w:cs="Times New Roman"/>
          <w:sz w:val="24"/>
          <w:szCs w:val="24"/>
        </w:rPr>
        <w:t xml:space="preserve"> </w:t>
      </w:r>
      <w:r w:rsidR="00BF63FA">
        <w:rPr>
          <w:rFonts w:ascii="Garamond" w:hAnsi="Garamond" w:cs="Times New Roman"/>
          <w:sz w:val="24"/>
          <w:szCs w:val="24"/>
        </w:rPr>
        <w:t xml:space="preserve">– </w:t>
      </w:r>
      <w:r>
        <w:rPr>
          <w:rFonts w:ascii="Garamond" w:hAnsi="Garamond" w:cs="Times New Roman"/>
          <w:sz w:val="24"/>
          <w:szCs w:val="24"/>
        </w:rPr>
        <w:t xml:space="preserve">também o Bispo </w:t>
      </w:r>
      <w:r w:rsidR="00BF63FA">
        <w:rPr>
          <w:rFonts w:ascii="Garamond" w:hAnsi="Garamond" w:cs="Times New Roman"/>
          <w:sz w:val="24"/>
          <w:szCs w:val="24"/>
        </w:rPr>
        <w:t>encontra problemas, sintoma da partilha</w:t>
      </w:r>
      <w:r>
        <w:rPr>
          <w:rFonts w:ascii="Garamond" w:hAnsi="Garamond" w:cs="Times New Roman"/>
          <w:sz w:val="24"/>
          <w:szCs w:val="24"/>
        </w:rPr>
        <w:t xml:space="preserve"> </w:t>
      </w:r>
      <w:r w:rsidR="00BF63FA">
        <w:rPr>
          <w:rFonts w:ascii="Garamond" w:hAnsi="Garamond" w:cs="Times New Roman"/>
          <w:sz w:val="24"/>
          <w:szCs w:val="24"/>
        </w:rPr>
        <w:t xml:space="preserve">de </w:t>
      </w:r>
      <w:r>
        <w:rPr>
          <w:rFonts w:ascii="Garamond" w:hAnsi="Garamond" w:cs="Times New Roman"/>
          <w:sz w:val="24"/>
          <w:szCs w:val="24"/>
        </w:rPr>
        <w:t xml:space="preserve">um pensamento </w:t>
      </w:r>
      <w:r w:rsidR="00BF63FA">
        <w:rPr>
          <w:rFonts w:ascii="Garamond" w:hAnsi="Garamond" w:cs="Times New Roman"/>
          <w:sz w:val="24"/>
          <w:szCs w:val="24"/>
        </w:rPr>
        <w:t>comum de defesa da identidade católica nacional</w:t>
      </w:r>
      <w:r w:rsidR="007F78D5">
        <w:rPr>
          <w:rFonts w:ascii="Garamond" w:hAnsi="Garamond" w:cs="Times New Roman"/>
          <w:sz w:val="24"/>
          <w:szCs w:val="24"/>
        </w:rPr>
        <w:t xml:space="preserve"> (Martins, 1990)</w:t>
      </w:r>
      <w:r w:rsidR="00BF63FA">
        <w:rPr>
          <w:rFonts w:ascii="Garamond" w:hAnsi="Garamond" w:cs="Times New Roman"/>
          <w:sz w:val="24"/>
          <w:szCs w:val="24"/>
        </w:rPr>
        <w:t xml:space="preserve">. Para ele, tudo o que não </w:t>
      </w:r>
      <w:r w:rsidR="009253F2">
        <w:rPr>
          <w:rFonts w:ascii="Garamond" w:hAnsi="Garamond" w:cs="Times New Roman"/>
          <w:sz w:val="24"/>
          <w:szCs w:val="24"/>
        </w:rPr>
        <w:t>fosse</w:t>
      </w:r>
      <w:r w:rsidR="00BF63FA">
        <w:rPr>
          <w:rFonts w:ascii="Garamond" w:hAnsi="Garamond" w:cs="Times New Roman"/>
          <w:sz w:val="24"/>
          <w:szCs w:val="24"/>
        </w:rPr>
        <w:t xml:space="preserve"> Católico era destruidor da unidade nacional, “</w:t>
      </w:r>
      <w:r w:rsidR="00BF63FA" w:rsidRPr="005C52FF">
        <w:rPr>
          <w:rFonts w:ascii="Garamond" w:hAnsi="Garamond" w:cs="Times New Roman"/>
          <w:sz w:val="24"/>
          <w:szCs w:val="24"/>
        </w:rPr>
        <w:t>fazendo vogar muitos espíritos fora da órbita do catolicismo que é a raiz da nossa história e o denominador comum da nossa cultura presente</w:t>
      </w:r>
      <w:r w:rsidR="00BF63FA">
        <w:rPr>
          <w:rFonts w:ascii="Garamond" w:hAnsi="Garamond" w:cs="Times New Roman"/>
          <w:sz w:val="24"/>
          <w:szCs w:val="24"/>
        </w:rPr>
        <w:t xml:space="preserve">”. Diz ainda que havia no tratado </w:t>
      </w:r>
      <w:r w:rsidRPr="005C52FF">
        <w:rPr>
          <w:rFonts w:ascii="Garamond" w:hAnsi="Garamond" w:cs="Times New Roman"/>
          <w:sz w:val="24"/>
          <w:szCs w:val="24"/>
        </w:rPr>
        <w:t xml:space="preserve">palavras </w:t>
      </w:r>
      <w:r w:rsidR="00BF63FA">
        <w:rPr>
          <w:rFonts w:ascii="Garamond" w:hAnsi="Garamond" w:cs="Times New Roman"/>
          <w:sz w:val="24"/>
          <w:szCs w:val="24"/>
        </w:rPr>
        <w:t>que “</w:t>
      </w:r>
      <w:r w:rsidRPr="005C52FF">
        <w:rPr>
          <w:rFonts w:ascii="Garamond" w:hAnsi="Garamond" w:cs="Times New Roman"/>
          <w:sz w:val="24"/>
          <w:szCs w:val="24"/>
        </w:rPr>
        <w:t>tomadas como se acham, sem as devidas distinções, levariam a situações difíceis em matéria de ordem pública</w:t>
      </w:r>
      <w:r>
        <w:rPr>
          <w:rFonts w:ascii="Garamond" w:hAnsi="Garamond" w:cs="Times New Roman"/>
          <w:sz w:val="24"/>
          <w:szCs w:val="24"/>
        </w:rPr>
        <w:t>”</w:t>
      </w:r>
      <w:r w:rsidRPr="005C52FF">
        <w:rPr>
          <w:rFonts w:ascii="Garamond" w:hAnsi="Garamond" w:cs="Times New Roman"/>
          <w:sz w:val="24"/>
          <w:szCs w:val="24"/>
        </w:rPr>
        <w:t>.</w:t>
      </w:r>
      <w:r w:rsidR="00BF63FA">
        <w:rPr>
          <w:rFonts w:ascii="Garamond" w:hAnsi="Garamond" w:cs="Times New Roman"/>
          <w:sz w:val="24"/>
          <w:szCs w:val="24"/>
        </w:rPr>
        <w:t xml:space="preserve"> Como ocorrera com a análise da PIDE </w:t>
      </w:r>
      <w:r w:rsidR="009253F2">
        <w:rPr>
          <w:rFonts w:ascii="Garamond" w:hAnsi="Garamond" w:cs="Times New Roman"/>
          <w:sz w:val="24"/>
          <w:szCs w:val="24"/>
        </w:rPr>
        <w:t>a</w:t>
      </w:r>
      <w:r w:rsidR="00BF63FA">
        <w:rPr>
          <w:rFonts w:ascii="Garamond" w:hAnsi="Garamond" w:cs="Times New Roman"/>
          <w:sz w:val="24"/>
          <w:szCs w:val="24"/>
        </w:rPr>
        <w:t>o livro “</w:t>
      </w:r>
      <w:r w:rsidR="00BF63FA" w:rsidRPr="008A2D1B">
        <w:rPr>
          <w:rFonts w:ascii="Garamond" w:hAnsi="Garamond" w:cs="Times New Roman"/>
          <w:sz w:val="24"/>
          <w:szCs w:val="24"/>
        </w:rPr>
        <w:t>Do Paraíso Perdido ao Paraíso Recuperado</w:t>
      </w:r>
      <w:r w:rsidR="00BF63FA">
        <w:rPr>
          <w:rFonts w:ascii="Garamond" w:hAnsi="Garamond" w:cs="Times New Roman"/>
          <w:sz w:val="24"/>
          <w:szCs w:val="24"/>
        </w:rPr>
        <w:t>”, há um paternalismo que pressupõe um juízo de credulidade simplória dos potenciais leitores no arquipélago.</w:t>
      </w:r>
      <w:r w:rsidR="006567B9">
        <w:rPr>
          <w:rFonts w:ascii="Garamond" w:hAnsi="Garamond" w:cs="Times New Roman"/>
          <w:sz w:val="24"/>
          <w:szCs w:val="24"/>
        </w:rPr>
        <w:t xml:space="preserve"> Apesar da prevalência do analfabetismo, a mensagem das Testemunhas de Jeová tinha chegado a muitas pessoas. Amado contou numa das cartas para Lisboa que uma só publicação era frequentemente partilhada com conhecidos, vizinhos e familiares (WTBTS, 1963, p. 242). Na perspetiva paternalista colonial, era mais prudente limitar ou impedir o acesso dos locais a páginas impressas consideradas subversivas do que controlar o processo de leitura e interpretação</w:t>
      </w:r>
      <w:r w:rsidR="00FA3C43">
        <w:rPr>
          <w:rFonts w:ascii="Garamond" w:hAnsi="Garamond" w:cs="Times New Roman"/>
          <w:sz w:val="24"/>
          <w:szCs w:val="24"/>
        </w:rPr>
        <w:t>, potencial e inimaginável fonte</w:t>
      </w:r>
      <w:r w:rsidR="006567B9">
        <w:rPr>
          <w:rFonts w:ascii="Garamond" w:hAnsi="Garamond" w:cs="Times New Roman"/>
          <w:sz w:val="24"/>
          <w:szCs w:val="24"/>
        </w:rPr>
        <w:t xml:space="preserve"> </w:t>
      </w:r>
      <w:r w:rsidR="00FA3C43">
        <w:rPr>
          <w:rFonts w:ascii="Garamond" w:hAnsi="Garamond" w:cs="Times New Roman"/>
          <w:sz w:val="24"/>
          <w:szCs w:val="24"/>
        </w:rPr>
        <w:t xml:space="preserve">de problemas </w:t>
      </w:r>
      <w:r w:rsidR="006567B9">
        <w:rPr>
          <w:rFonts w:ascii="Garamond" w:hAnsi="Garamond" w:cs="Times New Roman"/>
          <w:sz w:val="24"/>
          <w:szCs w:val="24"/>
        </w:rPr>
        <w:t>(C</w:t>
      </w:r>
      <w:r w:rsidR="00F73696">
        <w:rPr>
          <w:rFonts w:ascii="Garamond" w:hAnsi="Garamond" w:cs="Times New Roman"/>
          <w:sz w:val="24"/>
          <w:szCs w:val="24"/>
        </w:rPr>
        <w:t>hartier</w:t>
      </w:r>
      <w:r w:rsidR="006567B9">
        <w:rPr>
          <w:rFonts w:ascii="Garamond" w:hAnsi="Garamond" w:cs="Times New Roman"/>
          <w:sz w:val="24"/>
          <w:szCs w:val="24"/>
        </w:rPr>
        <w:t>, 1997</w:t>
      </w:r>
      <w:r w:rsidR="00FA3C43">
        <w:rPr>
          <w:rFonts w:ascii="Garamond" w:hAnsi="Garamond" w:cs="Times New Roman"/>
          <w:sz w:val="24"/>
          <w:szCs w:val="24"/>
        </w:rPr>
        <w:t>, p. 11-20</w:t>
      </w:r>
      <w:r w:rsidR="006567B9">
        <w:rPr>
          <w:rFonts w:ascii="Garamond" w:hAnsi="Garamond" w:cs="Times New Roman"/>
          <w:sz w:val="24"/>
          <w:szCs w:val="24"/>
        </w:rPr>
        <w:t xml:space="preserve">). </w:t>
      </w:r>
      <w:r w:rsidR="009253F2">
        <w:rPr>
          <w:rFonts w:ascii="Garamond" w:hAnsi="Garamond" w:cs="Times New Roman"/>
          <w:sz w:val="24"/>
          <w:szCs w:val="24"/>
        </w:rPr>
        <w:t xml:space="preserve">O </w:t>
      </w:r>
      <w:r w:rsidR="006567B9">
        <w:rPr>
          <w:rFonts w:ascii="Garamond" w:hAnsi="Garamond" w:cs="Times New Roman"/>
          <w:sz w:val="24"/>
          <w:szCs w:val="24"/>
        </w:rPr>
        <w:t xml:space="preserve">Bispo aponta ainda </w:t>
      </w:r>
      <w:r w:rsidR="00BF63FA">
        <w:rPr>
          <w:rFonts w:ascii="Garamond" w:hAnsi="Garamond" w:cs="Times New Roman"/>
          <w:sz w:val="24"/>
          <w:szCs w:val="24"/>
        </w:rPr>
        <w:t>que a frase que se referia às Testemunhas de Jeová serem pessoas que “</w:t>
      </w:r>
      <w:r w:rsidRPr="005C52FF">
        <w:rPr>
          <w:rFonts w:ascii="Garamond" w:hAnsi="Garamond" w:cs="Times New Roman"/>
          <w:sz w:val="24"/>
          <w:szCs w:val="24"/>
        </w:rPr>
        <w:t>recusam matar uns aos outros sob a ordem de governos mundanos”</w:t>
      </w:r>
      <w:r w:rsidR="00BF63FA">
        <w:rPr>
          <w:rFonts w:ascii="Garamond" w:hAnsi="Garamond" w:cs="Times New Roman"/>
          <w:sz w:val="24"/>
          <w:szCs w:val="24"/>
        </w:rPr>
        <w:t>, equivalia “</w:t>
      </w:r>
      <w:r w:rsidRPr="005C52FF">
        <w:rPr>
          <w:rFonts w:ascii="Garamond" w:hAnsi="Garamond" w:cs="Times New Roman"/>
          <w:sz w:val="24"/>
          <w:szCs w:val="24"/>
        </w:rPr>
        <w:t>à condenação de toda a guerra, mesmo defensiva”</w:t>
      </w:r>
      <w:r w:rsidR="00BF63FA">
        <w:rPr>
          <w:rFonts w:ascii="Garamond" w:hAnsi="Garamond" w:cs="Times New Roman"/>
          <w:sz w:val="24"/>
          <w:szCs w:val="24"/>
        </w:rPr>
        <w:t xml:space="preserve">, um argumento justificativo da </w:t>
      </w:r>
      <w:r w:rsidR="009253F2">
        <w:rPr>
          <w:rFonts w:ascii="Garamond" w:hAnsi="Garamond" w:cs="Times New Roman"/>
          <w:sz w:val="24"/>
          <w:szCs w:val="24"/>
        </w:rPr>
        <w:t>violência</w:t>
      </w:r>
      <w:r w:rsidR="00BF63FA">
        <w:rPr>
          <w:rFonts w:ascii="Garamond" w:hAnsi="Garamond" w:cs="Times New Roman"/>
          <w:sz w:val="24"/>
          <w:szCs w:val="24"/>
        </w:rPr>
        <w:t xml:space="preserve"> colonial utilizado pela hierarquia católica mais alinhada com a Ditadura. Por fim, também leitor da produção bibliográfica dos teóricos coloniais, recome</w:t>
      </w:r>
      <w:r w:rsidRPr="005C52FF">
        <w:rPr>
          <w:rFonts w:ascii="Garamond" w:hAnsi="Garamond" w:cs="Times New Roman"/>
          <w:sz w:val="24"/>
          <w:szCs w:val="24"/>
        </w:rPr>
        <w:t xml:space="preserve">nda </w:t>
      </w:r>
      <w:r w:rsidR="00BF63FA">
        <w:rPr>
          <w:rFonts w:ascii="Garamond" w:hAnsi="Garamond" w:cs="Times New Roman"/>
          <w:sz w:val="24"/>
          <w:szCs w:val="24"/>
        </w:rPr>
        <w:t xml:space="preserve">a leitura da obra de </w:t>
      </w:r>
      <w:r w:rsidRPr="005C52FF">
        <w:rPr>
          <w:rFonts w:ascii="Garamond" w:hAnsi="Garamond" w:cs="Times New Roman"/>
          <w:sz w:val="24"/>
          <w:szCs w:val="24"/>
        </w:rPr>
        <w:t>José Júlio Gonçalves</w:t>
      </w:r>
      <w:r w:rsidR="00BF63FA">
        <w:rPr>
          <w:rFonts w:ascii="Garamond" w:hAnsi="Garamond" w:cs="Times New Roman"/>
          <w:sz w:val="24"/>
          <w:szCs w:val="24"/>
        </w:rPr>
        <w:t xml:space="preserve"> sobre o Protestantismo em Áf</w:t>
      </w:r>
      <w:r w:rsidRPr="005C52FF">
        <w:rPr>
          <w:rFonts w:ascii="Garamond" w:hAnsi="Garamond" w:cs="Times New Roman"/>
          <w:sz w:val="24"/>
          <w:szCs w:val="24"/>
        </w:rPr>
        <w:t>r</w:t>
      </w:r>
      <w:r w:rsidR="00BF63FA">
        <w:rPr>
          <w:rFonts w:ascii="Garamond" w:hAnsi="Garamond" w:cs="Times New Roman"/>
          <w:sz w:val="24"/>
          <w:szCs w:val="24"/>
        </w:rPr>
        <w:t>i</w:t>
      </w:r>
      <w:r w:rsidRPr="005C52FF">
        <w:rPr>
          <w:rFonts w:ascii="Garamond" w:hAnsi="Garamond" w:cs="Times New Roman"/>
          <w:sz w:val="24"/>
          <w:szCs w:val="24"/>
        </w:rPr>
        <w:t xml:space="preserve">ca, para </w:t>
      </w:r>
      <w:r w:rsidR="00BF63FA">
        <w:rPr>
          <w:rFonts w:ascii="Garamond" w:hAnsi="Garamond" w:cs="Times New Roman"/>
          <w:sz w:val="24"/>
          <w:szCs w:val="24"/>
        </w:rPr>
        <w:t xml:space="preserve">saber mais </w:t>
      </w:r>
      <w:r w:rsidR="00F71E60">
        <w:rPr>
          <w:rFonts w:ascii="Garamond" w:hAnsi="Garamond" w:cs="Times New Roman"/>
          <w:sz w:val="24"/>
          <w:szCs w:val="24"/>
        </w:rPr>
        <w:t xml:space="preserve">sobre </w:t>
      </w:r>
      <w:r w:rsidR="00BF63FA">
        <w:rPr>
          <w:rFonts w:ascii="Garamond" w:hAnsi="Garamond" w:cs="Times New Roman"/>
          <w:sz w:val="24"/>
          <w:szCs w:val="24"/>
        </w:rPr>
        <w:t>como esta e outras “</w:t>
      </w:r>
      <w:r w:rsidRPr="005C52FF">
        <w:rPr>
          <w:rFonts w:ascii="Garamond" w:hAnsi="Garamond" w:cs="Times New Roman"/>
          <w:sz w:val="24"/>
          <w:szCs w:val="24"/>
        </w:rPr>
        <w:t>seitas</w:t>
      </w:r>
      <w:r w:rsidR="00BF63FA">
        <w:rPr>
          <w:rFonts w:ascii="Garamond" w:hAnsi="Garamond" w:cs="Times New Roman"/>
          <w:sz w:val="24"/>
          <w:szCs w:val="24"/>
        </w:rPr>
        <w:t>” agiam</w:t>
      </w:r>
      <w:r w:rsidR="00061B4E">
        <w:rPr>
          <w:rFonts w:ascii="Garamond" w:hAnsi="Garamond" w:cs="Times New Roman"/>
          <w:sz w:val="24"/>
          <w:szCs w:val="24"/>
        </w:rPr>
        <w:t xml:space="preserve"> (Gonçalves, 1960)</w:t>
      </w:r>
      <w:r w:rsidRPr="005C52FF">
        <w:rPr>
          <w:rFonts w:ascii="Garamond" w:hAnsi="Garamond" w:cs="Times New Roman"/>
          <w:sz w:val="24"/>
          <w:szCs w:val="24"/>
        </w:rPr>
        <w:t>.</w:t>
      </w:r>
      <w:r w:rsidRPr="005C52FF">
        <w:rPr>
          <w:rStyle w:val="Refdenotaderodap"/>
          <w:rFonts w:ascii="Garamond" w:hAnsi="Garamond" w:cs="Times New Roman"/>
          <w:sz w:val="24"/>
          <w:szCs w:val="24"/>
        </w:rPr>
        <w:footnoteReference w:id="46"/>
      </w:r>
    </w:p>
    <w:p w:rsidR="00655C51" w:rsidRPr="005C52FF" w:rsidRDefault="00655C51" w:rsidP="005D412F">
      <w:pPr>
        <w:spacing w:line="360" w:lineRule="auto"/>
        <w:ind w:firstLine="708"/>
        <w:jc w:val="both"/>
        <w:rPr>
          <w:rFonts w:ascii="Garamond" w:hAnsi="Garamond" w:cs="Times New Roman"/>
          <w:sz w:val="24"/>
          <w:szCs w:val="24"/>
        </w:rPr>
      </w:pPr>
      <w:r>
        <w:rPr>
          <w:rFonts w:ascii="Garamond" w:hAnsi="Garamond" w:cs="Times New Roman"/>
          <w:sz w:val="24"/>
          <w:szCs w:val="24"/>
        </w:rPr>
        <w:t>A classificação do movimento como “seita político-religiosa” na linguagem administrativa do regime e nas interações com a população e os próprios crentes tinha uma função tripla: tornar claro aos agentes</w:t>
      </w:r>
      <w:r w:rsidR="00672AC8">
        <w:rPr>
          <w:rFonts w:ascii="Garamond" w:hAnsi="Garamond" w:cs="Times New Roman"/>
          <w:sz w:val="24"/>
          <w:szCs w:val="24"/>
        </w:rPr>
        <w:t xml:space="preserve"> coloniais</w:t>
      </w:r>
      <w:r>
        <w:rPr>
          <w:rFonts w:ascii="Garamond" w:hAnsi="Garamond" w:cs="Times New Roman"/>
          <w:sz w:val="24"/>
          <w:szCs w:val="24"/>
        </w:rPr>
        <w:t xml:space="preserve"> que tinham à sua frente um opositor político disfarçado de religião, reforçando a unidade interna face ao inimigo per</w:t>
      </w:r>
      <w:r w:rsidR="00A1038C">
        <w:rPr>
          <w:rFonts w:ascii="Garamond" w:hAnsi="Garamond" w:cs="Times New Roman"/>
          <w:sz w:val="24"/>
          <w:szCs w:val="24"/>
        </w:rPr>
        <w:t xml:space="preserve">cebido; </w:t>
      </w:r>
      <w:r w:rsidR="00672AC8">
        <w:rPr>
          <w:rFonts w:ascii="Garamond" w:hAnsi="Garamond" w:cs="Times New Roman"/>
          <w:sz w:val="24"/>
          <w:szCs w:val="24"/>
        </w:rPr>
        <w:t>d</w:t>
      </w:r>
      <w:r w:rsidR="00A1038C">
        <w:rPr>
          <w:rFonts w:ascii="Garamond" w:hAnsi="Garamond" w:cs="Times New Roman"/>
          <w:sz w:val="24"/>
          <w:szCs w:val="24"/>
        </w:rPr>
        <w:t>issua</w:t>
      </w:r>
      <w:r w:rsidR="00672AC8">
        <w:rPr>
          <w:rFonts w:ascii="Garamond" w:hAnsi="Garamond" w:cs="Times New Roman"/>
          <w:sz w:val="24"/>
          <w:szCs w:val="24"/>
        </w:rPr>
        <w:t xml:space="preserve">dir </w:t>
      </w:r>
      <w:r>
        <w:rPr>
          <w:rFonts w:ascii="Garamond" w:hAnsi="Garamond" w:cs="Times New Roman"/>
          <w:sz w:val="24"/>
          <w:szCs w:val="24"/>
        </w:rPr>
        <w:t xml:space="preserve">a leitura das suas publicações numa sociedade dominada pelo medo da repressão; e procurar revelar aos </w:t>
      </w:r>
      <w:r w:rsidR="00476166">
        <w:rPr>
          <w:rFonts w:ascii="Garamond" w:hAnsi="Garamond" w:cs="Times New Roman"/>
          <w:sz w:val="24"/>
          <w:szCs w:val="24"/>
        </w:rPr>
        <w:t xml:space="preserve">eventuais </w:t>
      </w:r>
      <w:r>
        <w:rPr>
          <w:rFonts w:ascii="Garamond" w:hAnsi="Garamond" w:cs="Times New Roman"/>
          <w:sz w:val="24"/>
          <w:szCs w:val="24"/>
        </w:rPr>
        <w:t>crentes que a religião a que se estavam a juntar tinha, na realidade, intenções políticas, visando assim desmobilizá-los.</w:t>
      </w:r>
      <w:r w:rsidR="0075507F">
        <w:rPr>
          <w:rFonts w:ascii="Garamond" w:hAnsi="Garamond" w:cs="Times New Roman"/>
          <w:sz w:val="24"/>
          <w:szCs w:val="24"/>
        </w:rPr>
        <w:t xml:space="preserve"> Acima de tudo, era um expediente muito conveniente para lidar com um fenómeno ambíguo como era o das Testemunhas de Jeová, reduzindo-as a um conceito operativo fácil de entender.</w:t>
      </w:r>
      <w:r>
        <w:rPr>
          <w:rFonts w:ascii="Garamond" w:hAnsi="Garamond" w:cs="Times New Roman"/>
          <w:sz w:val="24"/>
          <w:szCs w:val="24"/>
        </w:rPr>
        <w:t xml:space="preserve"> Desta forma, o regime, </w:t>
      </w:r>
      <w:r>
        <w:rPr>
          <w:rFonts w:ascii="Garamond" w:hAnsi="Garamond" w:cs="Times New Roman"/>
          <w:sz w:val="24"/>
          <w:szCs w:val="24"/>
        </w:rPr>
        <w:lastRenderedPageBreak/>
        <w:t>quer em relação às Testemunhas de Jeová quer em relação aos Comunistas e outros “inimigos da Nação”, mantinha em permanente sobressalto a opinião pública e legitimava o cerceamento das liberdades individuais (E</w:t>
      </w:r>
      <w:r w:rsidR="00F73696">
        <w:rPr>
          <w:rFonts w:ascii="Garamond" w:hAnsi="Garamond" w:cs="Times New Roman"/>
          <w:sz w:val="24"/>
          <w:szCs w:val="24"/>
        </w:rPr>
        <w:t>delman</w:t>
      </w:r>
      <w:r>
        <w:rPr>
          <w:rFonts w:ascii="Garamond" w:hAnsi="Garamond" w:cs="Times New Roman"/>
          <w:sz w:val="24"/>
          <w:szCs w:val="24"/>
        </w:rPr>
        <w:t>, 1988, p. 66-89).</w:t>
      </w:r>
    </w:p>
    <w:p w:rsidR="005931BE" w:rsidRPr="005C52FF" w:rsidRDefault="005931BE" w:rsidP="005931BE">
      <w:pPr>
        <w:spacing w:line="360" w:lineRule="auto"/>
        <w:ind w:firstLine="708"/>
        <w:jc w:val="both"/>
        <w:rPr>
          <w:rFonts w:ascii="Garamond" w:hAnsi="Garamond" w:cs="Times New Roman"/>
          <w:sz w:val="24"/>
          <w:szCs w:val="24"/>
        </w:rPr>
      </w:pPr>
      <w:r>
        <w:rPr>
          <w:rFonts w:ascii="Garamond" w:hAnsi="Garamond" w:cs="Times New Roman"/>
          <w:sz w:val="24"/>
          <w:szCs w:val="24"/>
        </w:rPr>
        <w:t xml:space="preserve">Embora as publicações das Testemunhas de Jeová já tivessem sido proibidas de circular no País e Ultramar no início de 1962, quando os principais missionários foram expulsos de Portugal </w:t>
      </w:r>
      <w:r w:rsidR="00A1038C">
        <w:rPr>
          <w:rFonts w:ascii="Garamond" w:hAnsi="Garamond" w:cs="Times New Roman"/>
          <w:sz w:val="24"/>
          <w:szCs w:val="24"/>
        </w:rPr>
        <w:t xml:space="preserve">continental </w:t>
      </w:r>
      <w:r>
        <w:rPr>
          <w:rFonts w:ascii="Garamond" w:hAnsi="Garamond" w:cs="Times New Roman"/>
          <w:sz w:val="24"/>
          <w:szCs w:val="24"/>
        </w:rPr>
        <w:t>pela PIDE, aparentemente a medida não estava a funcionar muito bem e, em 11 de Novembro de 1</w:t>
      </w:r>
      <w:r w:rsidRPr="005C52FF">
        <w:rPr>
          <w:rFonts w:ascii="Garamond" w:hAnsi="Garamond" w:cs="Times New Roman"/>
          <w:sz w:val="24"/>
          <w:szCs w:val="24"/>
        </w:rPr>
        <w:t>963</w:t>
      </w:r>
      <w:r>
        <w:rPr>
          <w:rFonts w:ascii="Garamond" w:hAnsi="Garamond" w:cs="Times New Roman"/>
          <w:sz w:val="24"/>
          <w:szCs w:val="24"/>
        </w:rPr>
        <w:t>, o Ministério do Ultramar comunicou novamente ao Governador de Cabo Verde a implementação da mesma medida, por despacho d</w:t>
      </w:r>
      <w:r w:rsidRPr="005C52FF">
        <w:rPr>
          <w:rFonts w:ascii="Garamond" w:hAnsi="Garamond" w:cs="Times New Roman"/>
          <w:sz w:val="24"/>
          <w:szCs w:val="24"/>
        </w:rPr>
        <w:t>os Serviços de Censura</w:t>
      </w:r>
      <w:r w:rsidR="00115FF0">
        <w:rPr>
          <w:rFonts w:ascii="Garamond" w:hAnsi="Garamond" w:cs="Times New Roman"/>
          <w:sz w:val="24"/>
          <w:szCs w:val="24"/>
        </w:rPr>
        <w:t>. Segundo o ofício, nos E.U.A. as Testemunhas</w:t>
      </w:r>
      <w:r w:rsidRPr="005C52FF">
        <w:rPr>
          <w:rFonts w:ascii="Garamond" w:hAnsi="Garamond" w:cs="Times New Roman"/>
          <w:sz w:val="24"/>
          <w:szCs w:val="24"/>
        </w:rPr>
        <w:t xml:space="preserve"> “mantém ligações com organismos não religiosos, mas interessados em interferir nos assuntos políticos relativos a outros países, nomeadamente naqueles que se referem aos problemas africanos”</w:t>
      </w:r>
      <w:r w:rsidR="00115FF0">
        <w:rPr>
          <w:rFonts w:ascii="Garamond" w:hAnsi="Garamond" w:cs="Times New Roman"/>
          <w:sz w:val="24"/>
          <w:szCs w:val="24"/>
        </w:rPr>
        <w:t>, ecoando as teorias conspirativas de Homero de Matos, o diretor da PIDE em Lisboa</w:t>
      </w:r>
      <w:r w:rsidR="00F71E60">
        <w:rPr>
          <w:rFonts w:ascii="Garamond" w:hAnsi="Garamond" w:cs="Times New Roman"/>
          <w:sz w:val="24"/>
          <w:szCs w:val="24"/>
        </w:rPr>
        <w:t>,</w:t>
      </w:r>
      <w:r w:rsidR="00115FF0">
        <w:rPr>
          <w:rFonts w:ascii="Garamond" w:hAnsi="Garamond" w:cs="Times New Roman"/>
          <w:sz w:val="24"/>
          <w:szCs w:val="24"/>
        </w:rPr>
        <w:t xml:space="preserve"> responsável pela expulsão.</w:t>
      </w:r>
      <w:r w:rsidRPr="005C52FF">
        <w:rPr>
          <w:rStyle w:val="Refdenotaderodap"/>
          <w:rFonts w:ascii="Garamond" w:hAnsi="Garamond" w:cs="Times New Roman"/>
          <w:sz w:val="24"/>
          <w:szCs w:val="24"/>
        </w:rPr>
        <w:footnoteReference w:id="47"/>
      </w:r>
    </w:p>
    <w:p w:rsidR="00115FF0" w:rsidRPr="005C52FF" w:rsidRDefault="00A1038C" w:rsidP="00115FF0">
      <w:pPr>
        <w:spacing w:line="360" w:lineRule="auto"/>
        <w:ind w:firstLine="708"/>
        <w:jc w:val="both"/>
        <w:rPr>
          <w:rFonts w:ascii="Garamond" w:hAnsi="Garamond" w:cs="Times New Roman"/>
          <w:sz w:val="24"/>
          <w:szCs w:val="24"/>
        </w:rPr>
      </w:pPr>
      <w:r>
        <w:rPr>
          <w:rFonts w:ascii="Garamond" w:eastAsia="Garamond" w:hAnsi="Garamond" w:cs="Garamond"/>
          <w:sz w:val="24"/>
          <w:szCs w:val="24"/>
        </w:rPr>
        <w:t>As atenções virar</w:t>
      </w:r>
      <w:r w:rsidR="00115FF0">
        <w:rPr>
          <w:rFonts w:ascii="Garamond" w:eastAsia="Garamond" w:hAnsi="Garamond" w:cs="Garamond"/>
          <w:sz w:val="24"/>
          <w:szCs w:val="24"/>
        </w:rPr>
        <w:t>am-se agora para Clarence Andrade, o idoso responsável pelo minúsculo grupo de crentes na Brava. A 23 de Janeiro de 1964, o Chefe da Subdelegação da PIDE na Praia particip</w:t>
      </w:r>
      <w:r w:rsidR="00F73696">
        <w:rPr>
          <w:rFonts w:ascii="Garamond" w:eastAsia="Garamond" w:hAnsi="Garamond" w:cs="Garamond"/>
          <w:sz w:val="24"/>
          <w:szCs w:val="24"/>
        </w:rPr>
        <w:t>ou</w:t>
      </w:r>
      <w:r w:rsidR="00115FF0">
        <w:rPr>
          <w:rFonts w:ascii="Garamond" w:eastAsia="Garamond" w:hAnsi="Garamond" w:cs="Garamond"/>
          <w:sz w:val="24"/>
          <w:szCs w:val="24"/>
        </w:rPr>
        <w:t xml:space="preserve"> essa situação ao Governador de Cabo Verde, tendo em vista a extinção do grupo. Como Clarence Andrade era também nacional norte-americano, ainda que de origem cabo-verdiana, a PIDE r</w:t>
      </w:r>
      <w:r w:rsidR="00115FF0" w:rsidRPr="005C52FF">
        <w:rPr>
          <w:rFonts w:ascii="Garamond" w:hAnsi="Garamond" w:cs="Times New Roman"/>
          <w:sz w:val="24"/>
          <w:szCs w:val="24"/>
        </w:rPr>
        <w:t>ecomend</w:t>
      </w:r>
      <w:r w:rsidR="00F73696">
        <w:rPr>
          <w:rFonts w:ascii="Garamond" w:hAnsi="Garamond" w:cs="Times New Roman"/>
          <w:sz w:val="24"/>
          <w:szCs w:val="24"/>
        </w:rPr>
        <w:t>ou</w:t>
      </w:r>
      <w:r w:rsidR="00115FF0" w:rsidRPr="005C52FF">
        <w:rPr>
          <w:rFonts w:ascii="Garamond" w:hAnsi="Garamond" w:cs="Times New Roman"/>
          <w:sz w:val="24"/>
          <w:szCs w:val="24"/>
        </w:rPr>
        <w:t xml:space="preserve"> não </w:t>
      </w:r>
      <w:r w:rsidR="00115FF0">
        <w:rPr>
          <w:rFonts w:ascii="Garamond" w:hAnsi="Garamond" w:cs="Times New Roman"/>
          <w:sz w:val="24"/>
          <w:szCs w:val="24"/>
        </w:rPr>
        <w:t xml:space="preserve">renovar a autorização de </w:t>
      </w:r>
      <w:r w:rsidR="00115FF0" w:rsidRPr="005C52FF">
        <w:rPr>
          <w:rFonts w:ascii="Garamond" w:hAnsi="Garamond" w:cs="Times New Roman"/>
          <w:sz w:val="24"/>
          <w:szCs w:val="24"/>
        </w:rPr>
        <w:t xml:space="preserve">permanência </w:t>
      </w:r>
      <w:r w:rsidR="00115FF0">
        <w:rPr>
          <w:rFonts w:ascii="Garamond" w:hAnsi="Garamond" w:cs="Times New Roman"/>
          <w:sz w:val="24"/>
          <w:szCs w:val="24"/>
        </w:rPr>
        <w:t>na ilha. O Governa</w:t>
      </w:r>
      <w:r w:rsidR="00232BE8">
        <w:rPr>
          <w:rFonts w:ascii="Garamond" w:hAnsi="Garamond" w:cs="Times New Roman"/>
          <w:sz w:val="24"/>
          <w:szCs w:val="24"/>
        </w:rPr>
        <w:t>dor concord</w:t>
      </w:r>
      <w:r w:rsidR="00F73696">
        <w:rPr>
          <w:rFonts w:ascii="Garamond" w:hAnsi="Garamond" w:cs="Times New Roman"/>
          <w:sz w:val="24"/>
          <w:szCs w:val="24"/>
        </w:rPr>
        <w:t>ou</w:t>
      </w:r>
      <w:r w:rsidR="00232BE8">
        <w:rPr>
          <w:rFonts w:ascii="Garamond" w:hAnsi="Garamond" w:cs="Times New Roman"/>
          <w:sz w:val="24"/>
          <w:szCs w:val="24"/>
        </w:rPr>
        <w:t>, desde que se repetisse</w:t>
      </w:r>
      <w:r w:rsidR="00115FF0">
        <w:rPr>
          <w:rFonts w:ascii="Garamond" w:hAnsi="Garamond" w:cs="Times New Roman"/>
          <w:sz w:val="24"/>
          <w:szCs w:val="24"/>
        </w:rPr>
        <w:t xml:space="preserve"> o </w:t>
      </w:r>
      <w:r w:rsidR="00115FF0">
        <w:rPr>
          <w:rFonts w:ascii="Garamond" w:hAnsi="Garamond" w:cs="Times New Roman"/>
          <w:i/>
          <w:sz w:val="24"/>
          <w:szCs w:val="24"/>
        </w:rPr>
        <w:t>modus operandi</w:t>
      </w:r>
      <w:r w:rsidR="00115FF0">
        <w:rPr>
          <w:rFonts w:ascii="Garamond" w:hAnsi="Garamond" w:cs="Times New Roman"/>
          <w:sz w:val="24"/>
          <w:szCs w:val="24"/>
        </w:rPr>
        <w:t xml:space="preserve"> seguido com os </w:t>
      </w:r>
      <w:r w:rsidR="00232BE8">
        <w:rPr>
          <w:rFonts w:ascii="Garamond" w:hAnsi="Garamond" w:cs="Times New Roman"/>
          <w:sz w:val="24"/>
          <w:szCs w:val="24"/>
        </w:rPr>
        <w:t xml:space="preserve">anteriores </w:t>
      </w:r>
      <w:r w:rsidR="00115FF0" w:rsidRPr="005C52FF">
        <w:rPr>
          <w:rFonts w:ascii="Garamond" w:hAnsi="Garamond" w:cs="Times New Roman"/>
          <w:sz w:val="24"/>
          <w:szCs w:val="24"/>
        </w:rPr>
        <w:t>luso-americanos</w:t>
      </w:r>
      <w:r w:rsidR="00115FF0">
        <w:rPr>
          <w:rFonts w:ascii="Garamond" w:hAnsi="Garamond" w:cs="Times New Roman"/>
          <w:sz w:val="24"/>
          <w:szCs w:val="24"/>
        </w:rPr>
        <w:t>.</w:t>
      </w:r>
      <w:r w:rsidR="00115FF0" w:rsidRPr="005C52FF">
        <w:rPr>
          <w:rStyle w:val="Refdenotaderodap"/>
          <w:rFonts w:ascii="Garamond" w:hAnsi="Garamond" w:cs="Times New Roman"/>
          <w:sz w:val="24"/>
          <w:szCs w:val="24"/>
        </w:rPr>
        <w:footnoteReference w:id="48"/>
      </w:r>
    </w:p>
    <w:p w:rsidR="00A315F0" w:rsidRDefault="00A315F0" w:rsidP="00A315F0">
      <w:pPr>
        <w:spacing w:line="360" w:lineRule="auto"/>
        <w:ind w:firstLine="708"/>
        <w:jc w:val="both"/>
        <w:rPr>
          <w:rFonts w:ascii="Garamond" w:hAnsi="Garamond" w:cs="Times New Roman"/>
          <w:sz w:val="24"/>
          <w:szCs w:val="24"/>
        </w:rPr>
      </w:pPr>
      <w:r>
        <w:rPr>
          <w:rFonts w:ascii="Garamond" w:hAnsi="Garamond" w:cs="Times New Roman"/>
          <w:sz w:val="24"/>
          <w:szCs w:val="24"/>
        </w:rPr>
        <w:t>Uma cópia de um relatório de</w:t>
      </w:r>
      <w:r w:rsidRPr="005C52FF">
        <w:rPr>
          <w:rFonts w:ascii="Garamond" w:hAnsi="Garamond" w:cs="Times New Roman"/>
          <w:sz w:val="24"/>
          <w:szCs w:val="24"/>
        </w:rPr>
        <w:t xml:space="preserve"> Clarence J. Andrade</w:t>
      </w:r>
      <w:r>
        <w:rPr>
          <w:rFonts w:ascii="Garamond" w:hAnsi="Garamond" w:cs="Times New Roman"/>
          <w:sz w:val="24"/>
          <w:szCs w:val="24"/>
        </w:rPr>
        <w:t>,</w:t>
      </w:r>
      <w:r w:rsidRPr="005C52FF">
        <w:rPr>
          <w:rFonts w:ascii="Garamond" w:hAnsi="Garamond" w:cs="Times New Roman"/>
          <w:sz w:val="24"/>
          <w:szCs w:val="24"/>
        </w:rPr>
        <w:t xml:space="preserve"> </w:t>
      </w:r>
      <w:r>
        <w:rPr>
          <w:rFonts w:ascii="Garamond" w:hAnsi="Garamond" w:cs="Times New Roman"/>
          <w:sz w:val="24"/>
          <w:szCs w:val="24"/>
        </w:rPr>
        <w:t xml:space="preserve">de 1964, a explicar o que aconteceu na ilha </w:t>
      </w:r>
      <w:r w:rsidR="00232BE8">
        <w:rPr>
          <w:rFonts w:ascii="Garamond" w:hAnsi="Garamond" w:cs="Times New Roman"/>
          <w:sz w:val="24"/>
          <w:szCs w:val="24"/>
        </w:rPr>
        <w:t>após a expulsão de Amado e Pina,</w:t>
      </w:r>
      <w:r>
        <w:rPr>
          <w:rFonts w:ascii="Garamond" w:hAnsi="Garamond" w:cs="Times New Roman"/>
          <w:sz w:val="24"/>
          <w:szCs w:val="24"/>
        </w:rPr>
        <w:t xml:space="preserve"> traz mais </w:t>
      </w:r>
      <w:r w:rsidR="00061B4E">
        <w:rPr>
          <w:rFonts w:ascii="Garamond" w:hAnsi="Garamond" w:cs="Times New Roman"/>
          <w:sz w:val="24"/>
          <w:szCs w:val="24"/>
        </w:rPr>
        <w:t>informações</w:t>
      </w:r>
      <w:r>
        <w:rPr>
          <w:rFonts w:ascii="Garamond" w:hAnsi="Garamond" w:cs="Times New Roman"/>
          <w:sz w:val="24"/>
          <w:szCs w:val="24"/>
        </w:rPr>
        <w:t xml:space="preserve"> sobre as ações do administrador bem como das formas de circulação de informação nas ilhas. </w:t>
      </w:r>
      <w:r w:rsidRPr="005C52FF">
        <w:rPr>
          <w:rFonts w:ascii="Garamond" w:hAnsi="Garamond" w:cs="Times New Roman"/>
          <w:sz w:val="24"/>
          <w:szCs w:val="24"/>
        </w:rPr>
        <w:t xml:space="preserve">Clarence </w:t>
      </w:r>
      <w:r w:rsidR="009A33D0">
        <w:rPr>
          <w:rFonts w:ascii="Garamond" w:hAnsi="Garamond" w:cs="Times New Roman"/>
          <w:sz w:val="24"/>
          <w:szCs w:val="24"/>
        </w:rPr>
        <w:t>explicou como</w:t>
      </w:r>
      <w:r w:rsidR="00232BE8">
        <w:rPr>
          <w:rFonts w:ascii="Garamond" w:hAnsi="Garamond" w:cs="Times New Roman"/>
          <w:sz w:val="24"/>
          <w:szCs w:val="24"/>
        </w:rPr>
        <w:t>, provavelmente no início de Março,</w:t>
      </w:r>
      <w:r w:rsidR="00232BE8" w:rsidRPr="005C52FF">
        <w:rPr>
          <w:rFonts w:ascii="Garamond" w:hAnsi="Garamond" w:cs="Times New Roman"/>
          <w:sz w:val="24"/>
          <w:szCs w:val="24"/>
        </w:rPr>
        <w:t xml:space="preserve"> </w:t>
      </w:r>
      <w:r w:rsidRPr="005C52FF">
        <w:rPr>
          <w:rFonts w:ascii="Garamond" w:hAnsi="Garamond" w:cs="Times New Roman"/>
          <w:sz w:val="24"/>
          <w:szCs w:val="24"/>
        </w:rPr>
        <w:t xml:space="preserve">foi chamado </w:t>
      </w:r>
      <w:r w:rsidR="009A33D0">
        <w:rPr>
          <w:rFonts w:ascii="Garamond" w:hAnsi="Garamond" w:cs="Times New Roman"/>
          <w:sz w:val="24"/>
          <w:szCs w:val="24"/>
        </w:rPr>
        <w:t xml:space="preserve">à Administração do Concelho para lhe ser comunicada a decisão de </w:t>
      </w:r>
      <w:r w:rsidR="00232BE8">
        <w:rPr>
          <w:rFonts w:ascii="Garamond" w:hAnsi="Garamond" w:cs="Times New Roman"/>
          <w:sz w:val="24"/>
          <w:szCs w:val="24"/>
        </w:rPr>
        <w:t xml:space="preserve">ter de </w:t>
      </w:r>
      <w:r w:rsidR="009A33D0">
        <w:rPr>
          <w:rFonts w:ascii="Garamond" w:hAnsi="Garamond" w:cs="Times New Roman"/>
          <w:sz w:val="24"/>
          <w:szCs w:val="24"/>
        </w:rPr>
        <w:t xml:space="preserve">sair do arquipélago </w:t>
      </w:r>
      <w:r w:rsidR="00232BE8">
        <w:rPr>
          <w:rFonts w:ascii="Garamond" w:hAnsi="Garamond" w:cs="Times New Roman"/>
          <w:sz w:val="24"/>
          <w:szCs w:val="24"/>
        </w:rPr>
        <w:t>em</w:t>
      </w:r>
      <w:r w:rsidR="009A33D0">
        <w:rPr>
          <w:rFonts w:ascii="Garamond" w:hAnsi="Garamond" w:cs="Times New Roman"/>
          <w:sz w:val="24"/>
          <w:szCs w:val="24"/>
        </w:rPr>
        <w:t xml:space="preserve"> </w:t>
      </w:r>
      <w:r w:rsidRPr="005C52FF">
        <w:rPr>
          <w:rFonts w:ascii="Garamond" w:hAnsi="Garamond" w:cs="Times New Roman"/>
          <w:sz w:val="24"/>
          <w:szCs w:val="24"/>
        </w:rPr>
        <w:t>90 dias, sem lhe</w:t>
      </w:r>
      <w:r w:rsidR="00061B4E">
        <w:rPr>
          <w:rFonts w:ascii="Garamond" w:hAnsi="Garamond" w:cs="Times New Roman"/>
          <w:sz w:val="24"/>
          <w:szCs w:val="24"/>
        </w:rPr>
        <w:t xml:space="preserve"> serem explicadas</w:t>
      </w:r>
      <w:r w:rsidRPr="005C52FF">
        <w:rPr>
          <w:rFonts w:ascii="Garamond" w:hAnsi="Garamond" w:cs="Times New Roman"/>
          <w:sz w:val="24"/>
          <w:szCs w:val="24"/>
        </w:rPr>
        <w:t xml:space="preserve"> as acusações</w:t>
      </w:r>
      <w:r w:rsidR="009A33D0">
        <w:rPr>
          <w:rFonts w:ascii="Garamond" w:hAnsi="Garamond" w:cs="Times New Roman"/>
          <w:sz w:val="24"/>
          <w:szCs w:val="24"/>
        </w:rPr>
        <w:t xml:space="preserve">. Mas como Clarence tinha diversos contactos, veio a saber que </w:t>
      </w:r>
      <w:r w:rsidR="00061B4E">
        <w:rPr>
          <w:rFonts w:ascii="Garamond" w:hAnsi="Garamond" w:cs="Times New Roman"/>
          <w:sz w:val="24"/>
          <w:szCs w:val="24"/>
        </w:rPr>
        <w:t xml:space="preserve">o administrador </w:t>
      </w:r>
      <w:r w:rsidR="009A33D0">
        <w:rPr>
          <w:rFonts w:ascii="Garamond" w:hAnsi="Garamond" w:cs="Times New Roman"/>
          <w:sz w:val="24"/>
          <w:szCs w:val="24"/>
        </w:rPr>
        <w:t xml:space="preserve">interrogara um José da Luz, que trabalhava para Clarence, </w:t>
      </w:r>
      <w:r w:rsidR="00061B4E">
        <w:rPr>
          <w:rFonts w:ascii="Garamond" w:hAnsi="Garamond" w:cs="Times New Roman"/>
          <w:sz w:val="24"/>
          <w:szCs w:val="24"/>
        </w:rPr>
        <w:t xml:space="preserve">sobre </w:t>
      </w:r>
      <w:r w:rsidR="009A33D0">
        <w:rPr>
          <w:rFonts w:ascii="Garamond" w:hAnsi="Garamond" w:cs="Times New Roman"/>
          <w:sz w:val="24"/>
          <w:szCs w:val="24"/>
        </w:rPr>
        <w:t xml:space="preserve">se </w:t>
      </w:r>
      <w:r w:rsidR="00232BE8">
        <w:rPr>
          <w:rFonts w:ascii="Garamond" w:hAnsi="Garamond" w:cs="Times New Roman"/>
          <w:sz w:val="24"/>
          <w:szCs w:val="24"/>
        </w:rPr>
        <w:t xml:space="preserve">ele </w:t>
      </w:r>
      <w:r w:rsidR="009A33D0">
        <w:rPr>
          <w:rFonts w:ascii="Garamond" w:hAnsi="Garamond" w:cs="Times New Roman"/>
          <w:sz w:val="24"/>
          <w:szCs w:val="24"/>
        </w:rPr>
        <w:t xml:space="preserve">não sabia que </w:t>
      </w:r>
      <w:r w:rsidR="00672AC8">
        <w:rPr>
          <w:rFonts w:ascii="Garamond" w:hAnsi="Garamond" w:cs="Times New Roman"/>
          <w:sz w:val="24"/>
          <w:szCs w:val="24"/>
        </w:rPr>
        <w:t>o seu patrão</w:t>
      </w:r>
      <w:r w:rsidR="009A33D0">
        <w:rPr>
          <w:rFonts w:ascii="Garamond" w:hAnsi="Garamond" w:cs="Times New Roman"/>
          <w:sz w:val="24"/>
          <w:szCs w:val="24"/>
        </w:rPr>
        <w:t xml:space="preserve"> estava ligado às Testemunhas de Jeová, ameaçando-o de prisão. Não foi o único a ser ameaçado.</w:t>
      </w:r>
      <w:r w:rsidRPr="005C52FF">
        <w:rPr>
          <w:rFonts w:ascii="Garamond" w:hAnsi="Garamond" w:cs="Times New Roman"/>
          <w:sz w:val="24"/>
          <w:szCs w:val="24"/>
        </w:rPr>
        <w:t xml:space="preserve"> </w:t>
      </w:r>
      <w:r w:rsidR="009A33D0">
        <w:rPr>
          <w:rFonts w:ascii="Garamond" w:hAnsi="Garamond" w:cs="Times New Roman"/>
          <w:sz w:val="24"/>
          <w:szCs w:val="24"/>
        </w:rPr>
        <w:t xml:space="preserve">Várias pessoas que subscreviam as revistas das Testemunhas </w:t>
      </w:r>
      <w:r w:rsidR="00232BE8">
        <w:rPr>
          <w:rFonts w:ascii="Garamond" w:hAnsi="Garamond" w:cs="Times New Roman"/>
          <w:sz w:val="24"/>
          <w:szCs w:val="24"/>
        </w:rPr>
        <w:t xml:space="preserve">na Brava </w:t>
      </w:r>
      <w:r w:rsidR="00061B4E">
        <w:rPr>
          <w:rFonts w:ascii="Garamond" w:hAnsi="Garamond" w:cs="Times New Roman"/>
          <w:sz w:val="24"/>
          <w:szCs w:val="24"/>
        </w:rPr>
        <w:t>foram questionada</w:t>
      </w:r>
      <w:r w:rsidRPr="005C52FF">
        <w:rPr>
          <w:rFonts w:ascii="Garamond" w:hAnsi="Garamond" w:cs="Times New Roman"/>
          <w:sz w:val="24"/>
          <w:szCs w:val="24"/>
        </w:rPr>
        <w:t>s pela polícia.</w:t>
      </w:r>
      <w:r w:rsidR="0036015F">
        <w:rPr>
          <w:rFonts w:ascii="Garamond" w:hAnsi="Garamond" w:cs="Times New Roman"/>
          <w:sz w:val="24"/>
          <w:szCs w:val="24"/>
        </w:rPr>
        <w:t xml:space="preserve"> O pároco local, Pio Goppan,</w:t>
      </w:r>
      <w:r w:rsidR="00752C41">
        <w:rPr>
          <w:rFonts w:ascii="Garamond" w:hAnsi="Garamond" w:cs="Times New Roman"/>
          <w:sz w:val="24"/>
          <w:szCs w:val="24"/>
        </w:rPr>
        <w:t xml:space="preserve"> </w:t>
      </w:r>
      <w:r w:rsidR="00672AC8">
        <w:rPr>
          <w:rFonts w:ascii="Garamond" w:hAnsi="Garamond" w:cs="Times New Roman"/>
          <w:sz w:val="24"/>
          <w:szCs w:val="24"/>
        </w:rPr>
        <w:t>m</w:t>
      </w:r>
      <w:r w:rsidR="00232BE8">
        <w:rPr>
          <w:rFonts w:ascii="Garamond" w:hAnsi="Garamond" w:cs="Times New Roman"/>
          <w:sz w:val="24"/>
          <w:szCs w:val="24"/>
        </w:rPr>
        <w:t>anifesto</w:t>
      </w:r>
      <w:r w:rsidR="00672AC8">
        <w:rPr>
          <w:rFonts w:ascii="Garamond" w:hAnsi="Garamond" w:cs="Times New Roman"/>
          <w:sz w:val="24"/>
          <w:szCs w:val="24"/>
        </w:rPr>
        <w:t>u</w:t>
      </w:r>
      <w:r w:rsidR="00752C41">
        <w:rPr>
          <w:rFonts w:ascii="Garamond" w:hAnsi="Garamond" w:cs="Times New Roman"/>
          <w:sz w:val="24"/>
          <w:szCs w:val="24"/>
        </w:rPr>
        <w:t xml:space="preserve"> o seu regozijo com a expulsão de Clarence.</w:t>
      </w:r>
      <w:r w:rsidRPr="005C52FF">
        <w:rPr>
          <w:rFonts w:ascii="Garamond" w:hAnsi="Garamond" w:cs="Times New Roman"/>
          <w:sz w:val="24"/>
          <w:szCs w:val="24"/>
        </w:rPr>
        <w:t xml:space="preserve"> </w:t>
      </w:r>
      <w:r w:rsidR="00672AC8">
        <w:rPr>
          <w:rFonts w:ascii="Garamond" w:hAnsi="Garamond" w:cs="Times New Roman"/>
          <w:sz w:val="24"/>
          <w:szCs w:val="24"/>
        </w:rPr>
        <w:t>A es</w:t>
      </w:r>
      <w:r w:rsidR="009A33D0">
        <w:rPr>
          <w:rFonts w:ascii="Garamond" w:hAnsi="Garamond" w:cs="Times New Roman"/>
          <w:sz w:val="24"/>
          <w:szCs w:val="24"/>
        </w:rPr>
        <w:t xml:space="preserve">posa de Clarence </w:t>
      </w:r>
      <w:r w:rsidR="00232BE8">
        <w:rPr>
          <w:rFonts w:ascii="Garamond" w:hAnsi="Garamond" w:cs="Times New Roman"/>
          <w:sz w:val="24"/>
          <w:szCs w:val="24"/>
        </w:rPr>
        <w:t>contact</w:t>
      </w:r>
      <w:r w:rsidR="00A1038C">
        <w:rPr>
          <w:rFonts w:ascii="Garamond" w:hAnsi="Garamond" w:cs="Times New Roman"/>
          <w:sz w:val="24"/>
          <w:szCs w:val="24"/>
        </w:rPr>
        <w:t>ou</w:t>
      </w:r>
      <w:r w:rsidR="00061B4E">
        <w:rPr>
          <w:rFonts w:ascii="Garamond" w:hAnsi="Garamond" w:cs="Times New Roman"/>
          <w:sz w:val="24"/>
          <w:szCs w:val="24"/>
        </w:rPr>
        <w:t xml:space="preserve"> </w:t>
      </w:r>
      <w:r w:rsidR="009A33D0">
        <w:rPr>
          <w:rFonts w:ascii="Garamond" w:hAnsi="Garamond" w:cs="Times New Roman"/>
          <w:sz w:val="24"/>
          <w:szCs w:val="24"/>
        </w:rPr>
        <w:t xml:space="preserve">um </w:t>
      </w:r>
      <w:r w:rsidR="00061B4E">
        <w:rPr>
          <w:rFonts w:ascii="Garamond" w:hAnsi="Garamond" w:cs="Times New Roman"/>
          <w:sz w:val="24"/>
          <w:szCs w:val="24"/>
        </w:rPr>
        <w:t xml:space="preserve">seu </w:t>
      </w:r>
      <w:r w:rsidR="009A33D0">
        <w:rPr>
          <w:rFonts w:ascii="Garamond" w:hAnsi="Garamond" w:cs="Times New Roman"/>
          <w:sz w:val="24"/>
          <w:szCs w:val="24"/>
        </w:rPr>
        <w:t>primo direito</w:t>
      </w:r>
      <w:r w:rsidR="00061B4E">
        <w:rPr>
          <w:rFonts w:ascii="Garamond" w:hAnsi="Garamond" w:cs="Times New Roman"/>
          <w:sz w:val="24"/>
          <w:szCs w:val="24"/>
        </w:rPr>
        <w:t xml:space="preserve"> que trabalhava nos altos </w:t>
      </w:r>
      <w:r w:rsidR="00061B4E">
        <w:rPr>
          <w:rFonts w:ascii="Garamond" w:hAnsi="Garamond" w:cs="Times New Roman"/>
          <w:sz w:val="24"/>
          <w:szCs w:val="24"/>
        </w:rPr>
        <w:lastRenderedPageBreak/>
        <w:t>escalões do Governo de Cabo Verde</w:t>
      </w:r>
      <w:r w:rsidR="00672AC8">
        <w:rPr>
          <w:rFonts w:ascii="Garamond" w:hAnsi="Garamond" w:cs="Times New Roman"/>
          <w:sz w:val="24"/>
          <w:szCs w:val="24"/>
        </w:rPr>
        <w:t>,</w:t>
      </w:r>
      <w:r w:rsidR="00061B4E">
        <w:rPr>
          <w:rFonts w:ascii="Garamond" w:hAnsi="Garamond" w:cs="Times New Roman"/>
          <w:sz w:val="24"/>
          <w:szCs w:val="24"/>
        </w:rPr>
        <w:t xml:space="preserve"> que lhe confidenci</w:t>
      </w:r>
      <w:r w:rsidR="00A1038C">
        <w:rPr>
          <w:rFonts w:ascii="Garamond" w:hAnsi="Garamond" w:cs="Times New Roman"/>
          <w:sz w:val="24"/>
          <w:szCs w:val="24"/>
        </w:rPr>
        <w:t>ou</w:t>
      </w:r>
      <w:r w:rsidR="00061B4E">
        <w:rPr>
          <w:rFonts w:ascii="Garamond" w:hAnsi="Garamond" w:cs="Times New Roman"/>
          <w:sz w:val="24"/>
          <w:szCs w:val="24"/>
        </w:rPr>
        <w:t xml:space="preserve">, a contragosto, </w:t>
      </w:r>
      <w:r w:rsidRPr="005C52FF">
        <w:rPr>
          <w:rFonts w:ascii="Garamond" w:hAnsi="Garamond" w:cs="Times New Roman"/>
          <w:sz w:val="24"/>
          <w:szCs w:val="24"/>
        </w:rPr>
        <w:t xml:space="preserve">que a razão da </w:t>
      </w:r>
      <w:r w:rsidR="00061B4E">
        <w:rPr>
          <w:rFonts w:ascii="Garamond" w:hAnsi="Garamond" w:cs="Times New Roman"/>
          <w:sz w:val="24"/>
          <w:szCs w:val="24"/>
        </w:rPr>
        <w:t xml:space="preserve">sua </w:t>
      </w:r>
      <w:r w:rsidRPr="005C52FF">
        <w:rPr>
          <w:rFonts w:ascii="Garamond" w:hAnsi="Garamond" w:cs="Times New Roman"/>
          <w:sz w:val="24"/>
          <w:szCs w:val="24"/>
        </w:rPr>
        <w:t xml:space="preserve">expulsão era </w:t>
      </w:r>
      <w:r w:rsidR="00061B4E">
        <w:rPr>
          <w:rFonts w:ascii="Garamond" w:hAnsi="Garamond" w:cs="Times New Roman"/>
          <w:sz w:val="24"/>
          <w:szCs w:val="24"/>
        </w:rPr>
        <w:t xml:space="preserve">mesmo por </w:t>
      </w:r>
      <w:r w:rsidRPr="005C52FF">
        <w:rPr>
          <w:rFonts w:ascii="Garamond" w:hAnsi="Garamond" w:cs="Times New Roman"/>
          <w:sz w:val="24"/>
          <w:szCs w:val="24"/>
        </w:rPr>
        <w:t>ser T</w:t>
      </w:r>
      <w:r w:rsidR="00061B4E">
        <w:rPr>
          <w:rFonts w:ascii="Garamond" w:hAnsi="Garamond" w:cs="Times New Roman"/>
          <w:sz w:val="24"/>
          <w:szCs w:val="24"/>
        </w:rPr>
        <w:t xml:space="preserve">estemunha de </w:t>
      </w:r>
      <w:r w:rsidRPr="005C52FF">
        <w:rPr>
          <w:rFonts w:ascii="Garamond" w:hAnsi="Garamond" w:cs="Times New Roman"/>
          <w:sz w:val="24"/>
          <w:szCs w:val="24"/>
        </w:rPr>
        <w:t>J</w:t>
      </w:r>
      <w:r w:rsidR="00061B4E">
        <w:rPr>
          <w:rFonts w:ascii="Garamond" w:hAnsi="Garamond" w:cs="Times New Roman"/>
          <w:sz w:val="24"/>
          <w:szCs w:val="24"/>
        </w:rPr>
        <w:t>eová.</w:t>
      </w:r>
      <w:r w:rsidRPr="005C52FF">
        <w:rPr>
          <w:rFonts w:ascii="Garamond" w:hAnsi="Garamond" w:cs="Times New Roman"/>
          <w:sz w:val="24"/>
          <w:szCs w:val="24"/>
        </w:rPr>
        <w:t xml:space="preserve"> O caso foi apresentado ao </w:t>
      </w:r>
      <w:r w:rsidR="00061B4E">
        <w:rPr>
          <w:rFonts w:ascii="Garamond" w:hAnsi="Garamond" w:cs="Times New Roman"/>
          <w:sz w:val="24"/>
          <w:szCs w:val="24"/>
        </w:rPr>
        <w:t>Departamento de Estado do governo norte-americano em</w:t>
      </w:r>
      <w:r w:rsidRPr="005C52FF">
        <w:rPr>
          <w:rFonts w:ascii="Garamond" w:hAnsi="Garamond" w:cs="Times New Roman"/>
          <w:sz w:val="24"/>
          <w:szCs w:val="24"/>
        </w:rPr>
        <w:t xml:space="preserve"> Washington</w:t>
      </w:r>
      <w:r w:rsidR="00061B4E">
        <w:rPr>
          <w:rFonts w:ascii="Garamond" w:hAnsi="Garamond" w:cs="Times New Roman"/>
          <w:sz w:val="24"/>
          <w:szCs w:val="24"/>
        </w:rPr>
        <w:t>,</w:t>
      </w:r>
      <w:r w:rsidR="00F73696">
        <w:rPr>
          <w:rFonts w:ascii="Garamond" w:hAnsi="Garamond" w:cs="Times New Roman"/>
          <w:sz w:val="24"/>
          <w:szCs w:val="24"/>
        </w:rPr>
        <w:t xml:space="preserve"> um dos receios das forças coloniais locais,</w:t>
      </w:r>
      <w:r w:rsidR="00061B4E">
        <w:rPr>
          <w:rFonts w:ascii="Garamond" w:hAnsi="Garamond" w:cs="Times New Roman"/>
          <w:sz w:val="24"/>
          <w:szCs w:val="24"/>
        </w:rPr>
        <w:t xml:space="preserve"> mas </w:t>
      </w:r>
      <w:r w:rsidR="00232BE8">
        <w:rPr>
          <w:rFonts w:ascii="Garamond" w:hAnsi="Garamond" w:cs="Times New Roman"/>
          <w:sz w:val="24"/>
          <w:szCs w:val="24"/>
        </w:rPr>
        <w:t>não parece ter tido</w:t>
      </w:r>
      <w:r w:rsidR="00F73696">
        <w:rPr>
          <w:rFonts w:ascii="Garamond" w:hAnsi="Garamond" w:cs="Times New Roman"/>
          <w:sz w:val="24"/>
          <w:szCs w:val="24"/>
        </w:rPr>
        <w:t xml:space="preserve"> qualquer</w:t>
      </w:r>
      <w:r w:rsidR="00232BE8">
        <w:rPr>
          <w:rFonts w:ascii="Garamond" w:hAnsi="Garamond" w:cs="Times New Roman"/>
          <w:sz w:val="24"/>
          <w:szCs w:val="24"/>
        </w:rPr>
        <w:t xml:space="preserve"> </w:t>
      </w:r>
      <w:r w:rsidR="00F73696">
        <w:rPr>
          <w:rFonts w:ascii="Garamond" w:hAnsi="Garamond" w:cs="Times New Roman"/>
          <w:sz w:val="24"/>
          <w:szCs w:val="24"/>
        </w:rPr>
        <w:t>consequência</w:t>
      </w:r>
      <w:r w:rsidR="00061B4E">
        <w:rPr>
          <w:rFonts w:ascii="Garamond" w:hAnsi="Garamond" w:cs="Times New Roman"/>
          <w:sz w:val="24"/>
          <w:szCs w:val="24"/>
        </w:rPr>
        <w:t>.</w:t>
      </w:r>
      <w:r w:rsidRPr="005C52FF">
        <w:rPr>
          <w:rStyle w:val="Refdenotaderodap"/>
          <w:rFonts w:ascii="Garamond" w:hAnsi="Garamond" w:cs="Times New Roman"/>
          <w:sz w:val="24"/>
          <w:szCs w:val="24"/>
        </w:rPr>
        <w:footnoteReference w:id="49"/>
      </w:r>
      <w:r w:rsidRPr="005C52FF">
        <w:rPr>
          <w:rFonts w:ascii="Garamond" w:hAnsi="Garamond" w:cs="Times New Roman"/>
          <w:sz w:val="24"/>
          <w:szCs w:val="24"/>
        </w:rPr>
        <w:t xml:space="preserve"> </w:t>
      </w:r>
    </w:p>
    <w:p w:rsidR="00061B4E" w:rsidRDefault="00341DDF" w:rsidP="00A315F0">
      <w:pPr>
        <w:spacing w:line="360" w:lineRule="auto"/>
        <w:ind w:firstLine="708"/>
        <w:jc w:val="both"/>
        <w:rPr>
          <w:rFonts w:ascii="Garamond" w:hAnsi="Garamond" w:cs="Times New Roman"/>
          <w:sz w:val="24"/>
          <w:szCs w:val="24"/>
        </w:rPr>
      </w:pPr>
      <w:r>
        <w:rPr>
          <w:rFonts w:ascii="Garamond" w:hAnsi="Garamond" w:cs="Times New Roman"/>
          <w:sz w:val="24"/>
          <w:szCs w:val="24"/>
        </w:rPr>
        <w:t>Com a partida do septuagenário</w:t>
      </w:r>
      <w:r w:rsidR="00061B4E">
        <w:rPr>
          <w:rFonts w:ascii="Garamond" w:hAnsi="Garamond" w:cs="Times New Roman"/>
          <w:sz w:val="24"/>
          <w:szCs w:val="24"/>
        </w:rPr>
        <w:t xml:space="preserve"> Clarence Andrade</w:t>
      </w:r>
      <w:r w:rsidR="00B35145">
        <w:rPr>
          <w:rFonts w:ascii="Garamond" w:hAnsi="Garamond" w:cs="Times New Roman"/>
          <w:sz w:val="24"/>
          <w:szCs w:val="24"/>
        </w:rPr>
        <w:t xml:space="preserve"> em Maio de 1964</w:t>
      </w:r>
      <w:r w:rsidR="00061B4E">
        <w:rPr>
          <w:rFonts w:ascii="Garamond" w:hAnsi="Garamond" w:cs="Times New Roman"/>
          <w:sz w:val="24"/>
          <w:szCs w:val="24"/>
        </w:rPr>
        <w:t xml:space="preserve">, as autoridades coloniais ficaram confiantes de terem </w:t>
      </w:r>
      <w:r w:rsidR="00C7619B">
        <w:rPr>
          <w:rFonts w:ascii="Garamond" w:hAnsi="Garamond" w:cs="Times New Roman"/>
          <w:sz w:val="24"/>
          <w:szCs w:val="24"/>
        </w:rPr>
        <w:t>praticamente extinguido</w:t>
      </w:r>
      <w:r w:rsidR="00061B4E">
        <w:rPr>
          <w:rFonts w:ascii="Garamond" w:hAnsi="Garamond" w:cs="Times New Roman"/>
          <w:sz w:val="24"/>
          <w:szCs w:val="24"/>
        </w:rPr>
        <w:t xml:space="preserve"> as Testemunhas de Jeová </w:t>
      </w:r>
      <w:r w:rsidR="00C7619B">
        <w:rPr>
          <w:rFonts w:ascii="Garamond" w:hAnsi="Garamond" w:cs="Times New Roman"/>
          <w:sz w:val="24"/>
          <w:szCs w:val="24"/>
        </w:rPr>
        <w:t xml:space="preserve">na Brava e, portanto, </w:t>
      </w:r>
      <w:r w:rsidR="00F71E60">
        <w:rPr>
          <w:rFonts w:ascii="Garamond" w:hAnsi="Garamond" w:cs="Times New Roman"/>
          <w:sz w:val="24"/>
          <w:szCs w:val="24"/>
        </w:rPr>
        <w:t>em</w:t>
      </w:r>
      <w:r w:rsidR="00061B4E">
        <w:rPr>
          <w:rFonts w:ascii="Garamond" w:hAnsi="Garamond" w:cs="Times New Roman"/>
          <w:sz w:val="24"/>
          <w:szCs w:val="24"/>
        </w:rPr>
        <w:t xml:space="preserve"> Cabo Verde, como consta de um relatório </w:t>
      </w:r>
      <w:r w:rsidR="00442EC3">
        <w:rPr>
          <w:rFonts w:ascii="Garamond" w:hAnsi="Garamond" w:cs="Times New Roman"/>
          <w:sz w:val="24"/>
          <w:szCs w:val="24"/>
        </w:rPr>
        <w:t>produzido</w:t>
      </w:r>
      <w:r w:rsidR="00061B4E">
        <w:rPr>
          <w:rFonts w:ascii="Garamond" w:hAnsi="Garamond" w:cs="Times New Roman"/>
          <w:sz w:val="24"/>
          <w:szCs w:val="24"/>
        </w:rPr>
        <w:t xml:space="preserve"> no final do ano pela PIDE da Praia à sede em Lisboa sobre a atividade exercida por diversas “seitas religiosas” naquela província</w:t>
      </w:r>
      <w:r w:rsidR="00672AC8">
        <w:rPr>
          <w:rFonts w:ascii="Garamond" w:hAnsi="Garamond" w:cs="Times New Roman"/>
          <w:sz w:val="24"/>
          <w:szCs w:val="24"/>
        </w:rPr>
        <w:t>. Contudo</w:t>
      </w:r>
      <w:r w:rsidR="00C7619B">
        <w:rPr>
          <w:rFonts w:ascii="Garamond" w:hAnsi="Garamond" w:cs="Times New Roman"/>
          <w:sz w:val="24"/>
          <w:szCs w:val="24"/>
        </w:rPr>
        <w:t xml:space="preserve">, o pequeno grupo da Praia </w:t>
      </w:r>
      <w:r w:rsidR="00752C41">
        <w:rPr>
          <w:rFonts w:ascii="Garamond" w:hAnsi="Garamond" w:cs="Times New Roman"/>
          <w:sz w:val="24"/>
          <w:szCs w:val="24"/>
        </w:rPr>
        <w:t xml:space="preserve">de Luís de Andrade </w:t>
      </w:r>
      <w:r w:rsidR="00C7619B">
        <w:rPr>
          <w:rFonts w:ascii="Garamond" w:hAnsi="Garamond" w:cs="Times New Roman"/>
          <w:sz w:val="24"/>
          <w:szCs w:val="24"/>
        </w:rPr>
        <w:t>permane</w:t>
      </w:r>
      <w:r w:rsidR="00672AC8">
        <w:rPr>
          <w:rFonts w:ascii="Garamond" w:hAnsi="Garamond" w:cs="Times New Roman"/>
          <w:sz w:val="24"/>
          <w:szCs w:val="24"/>
        </w:rPr>
        <w:t>ceu</w:t>
      </w:r>
      <w:r w:rsidR="00C7619B">
        <w:rPr>
          <w:rFonts w:ascii="Garamond" w:hAnsi="Garamond" w:cs="Times New Roman"/>
          <w:sz w:val="24"/>
          <w:szCs w:val="24"/>
        </w:rPr>
        <w:t xml:space="preserve"> </w:t>
      </w:r>
      <w:r w:rsidR="00232BE8">
        <w:rPr>
          <w:rFonts w:ascii="Garamond" w:hAnsi="Garamond" w:cs="Times New Roman"/>
          <w:sz w:val="24"/>
          <w:szCs w:val="24"/>
        </w:rPr>
        <w:t>na sombra da</w:t>
      </w:r>
      <w:r w:rsidR="00C7619B">
        <w:rPr>
          <w:rFonts w:ascii="Garamond" w:hAnsi="Garamond" w:cs="Times New Roman"/>
          <w:sz w:val="24"/>
          <w:szCs w:val="24"/>
        </w:rPr>
        <w:t xml:space="preserve"> repressão</w:t>
      </w:r>
      <w:r w:rsidR="00061B4E">
        <w:rPr>
          <w:rFonts w:ascii="Garamond" w:hAnsi="Garamond" w:cs="Times New Roman"/>
          <w:sz w:val="24"/>
          <w:szCs w:val="24"/>
        </w:rPr>
        <w:t>.</w:t>
      </w:r>
      <w:r w:rsidR="00752C41">
        <w:rPr>
          <w:rFonts w:ascii="Garamond" w:hAnsi="Garamond" w:cs="Times New Roman"/>
          <w:sz w:val="24"/>
          <w:szCs w:val="24"/>
        </w:rPr>
        <w:t xml:space="preserve"> Por enquanto.</w:t>
      </w:r>
      <w:r w:rsidR="00C7619B" w:rsidRPr="005C52FF">
        <w:rPr>
          <w:rStyle w:val="Refdenotaderodap"/>
          <w:rFonts w:ascii="Garamond" w:hAnsi="Garamond" w:cs="Times New Roman"/>
          <w:sz w:val="24"/>
          <w:szCs w:val="24"/>
        </w:rPr>
        <w:footnoteReference w:id="50"/>
      </w:r>
    </w:p>
    <w:p w:rsidR="001B78C0" w:rsidRDefault="001B78C0" w:rsidP="00A315F0">
      <w:pPr>
        <w:spacing w:line="360" w:lineRule="auto"/>
        <w:ind w:firstLine="708"/>
        <w:jc w:val="both"/>
        <w:rPr>
          <w:rFonts w:ascii="Garamond" w:hAnsi="Garamond" w:cs="Times New Roman"/>
          <w:sz w:val="24"/>
          <w:szCs w:val="24"/>
        </w:rPr>
      </w:pPr>
    </w:p>
    <w:p w:rsidR="001B78C0" w:rsidRPr="003000F6" w:rsidRDefault="001B78C0" w:rsidP="001B78C0">
      <w:pPr>
        <w:spacing w:after="120" w:line="360" w:lineRule="auto"/>
        <w:ind w:firstLine="709"/>
        <w:jc w:val="both"/>
        <w:rPr>
          <w:rFonts w:ascii="Garamond" w:eastAsia="Garamond" w:hAnsi="Garamond" w:cs="Garamond"/>
          <w:sz w:val="24"/>
          <w:szCs w:val="24"/>
        </w:rPr>
      </w:pPr>
      <w:r>
        <w:rPr>
          <w:rFonts w:ascii="Garamond" w:eastAsia="Garamond" w:hAnsi="Garamond" w:cs="Garamond"/>
          <w:b/>
          <w:bCs/>
          <w:sz w:val="24"/>
          <w:szCs w:val="24"/>
        </w:rPr>
        <w:t xml:space="preserve">As Testemunhas de Jeová em Cabo Verde até 1974: </w:t>
      </w:r>
      <w:r w:rsidR="00232BE8">
        <w:rPr>
          <w:rFonts w:ascii="Garamond" w:eastAsia="Garamond" w:hAnsi="Garamond" w:cs="Garamond"/>
          <w:b/>
          <w:bCs/>
          <w:sz w:val="24"/>
          <w:szCs w:val="24"/>
        </w:rPr>
        <w:t>ténue</w:t>
      </w:r>
      <w:r>
        <w:rPr>
          <w:rFonts w:ascii="Garamond" w:eastAsia="Garamond" w:hAnsi="Garamond" w:cs="Garamond"/>
          <w:b/>
          <w:bCs/>
          <w:sz w:val="24"/>
          <w:szCs w:val="24"/>
        </w:rPr>
        <w:t xml:space="preserve"> sobrevivência  </w:t>
      </w:r>
    </w:p>
    <w:p w:rsidR="00C7619B" w:rsidRDefault="00672AC8" w:rsidP="00C7619B">
      <w:pPr>
        <w:spacing w:line="360" w:lineRule="auto"/>
        <w:ind w:firstLine="708"/>
        <w:jc w:val="both"/>
        <w:rPr>
          <w:rFonts w:ascii="Garamond" w:hAnsi="Garamond" w:cs="Times New Roman"/>
          <w:sz w:val="24"/>
          <w:szCs w:val="24"/>
        </w:rPr>
      </w:pPr>
      <w:r>
        <w:rPr>
          <w:rFonts w:ascii="Garamond" w:hAnsi="Garamond" w:cs="Times New Roman"/>
          <w:sz w:val="24"/>
          <w:szCs w:val="24"/>
        </w:rPr>
        <w:t xml:space="preserve">Na década de 1960, </w:t>
      </w:r>
      <w:r w:rsidR="00F71E60">
        <w:rPr>
          <w:rFonts w:ascii="Garamond" w:hAnsi="Garamond" w:cs="Times New Roman"/>
          <w:sz w:val="24"/>
          <w:szCs w:val="24"/>
        </w:rPr>
        <w:t xml:space="preserve">continuava </w:t>
      </w:r>
      <w:r>
        <w:rPr>
          <w:rFonts w:ascii="Garamond" w:hAnsi="Garamond" w:cs="Times New Roman"/>
          <w:sz w:val="24"/>
          <w:szCs w:val="24"/>
        </w:rPr>
        <w:t>o</w:t>
      </w:r>
      <w:r w:rsidR="00C7619B">
        <w:rPr>
          <w:rFonts w:ascii="Garamond" w:hAnsi="Garamond" w:cs="Times New Roman"/>
          <w:sz w:val="24"/>
          <w:szCs w:val="24"/>
        </w:rPr>
        <w:t xml:space="preserve"> fluxo de cabo-verdianos a regressarem dos E.U.A. </w:t>
      </w:r>
      <w:r>
        <w:rPr>
          <w:rFonts w:ascii="Garamond" w:hAnsi="Garamond" w:cs="Times New Roman"/>
          <w:sz w:val="24"/>
          <w:szCs w:val="24"/>
        </w:rPr>
        <w:t>para a</w:t>
      </w:r>
      <w:r w:rsidR="00C7619B">
        <w:rPr>
          <w:rFonts w:ascii="Garamond" w:hAnsi="Garamond" w:cs="Times New Roman"/>
          <w:sz w:val="24"/>
          <w:szCs w:val="24"/>
        </w:rPr>
        <w:t xml:space="preserve"> sua terra</w:t>
      </w:r>
      <w:r>
        <w:rPr>
          <w:rFonts w:ascii="Garamond" w:hAnsi="Garamond" w:cs="Times New Roman"/>
          <w:sz w:val="24"/>
          <w:szCs w:val="24"/>
        </w:rPr>
        <w:t>-natal</w:t>
      </w:r>
      <w:r w:rsidR="00F71E60">
        <w:rPr>
          <w:rFonts w:ascii="Garamond" w:hAnsi="Garamond" w:cs="Times New Roman"/>
          <w:sz w:val="24"/>
          <w:szCs w:val="24"/>
        </w:rPr>
        <w:t xml:space="preserve"> para de</w:t>
      </w:r>
      <w:r w:rsidR="00C7619B">
        <w:rPr>
          <w:rFonts w:ascii="Garamond" w:hAnsi="Garamond" w:cs="Times New Roman"/>
          <w:sz w:val="24"/>
          <w:szCs w:val="24"/>
        </w:rPr>
        <w:t>sfrutar</w:t>
      </w:r>
      <w:r>
        <w:rPr>
          <w:rFonts w:ascii="Garamond" w:hAnsi="Garamond" w:cs="Times New Roman"/>
          <w:sz w:val="24"/>
          <w:szCs w:val="24"/>
        </w:rPr>
        <w:t>em</w:t>
      </w:r>
      <w:r w:rsidR="00C7619B">
        <w:rPr>
          <w:rFonts w:ascii="Garamond" w:hAnsi="Garamond" w:cs="Times New Roman"/>
          <w:sz w:val="24"/>
          <w:szCs w:val="24"/>
        </w:rPr>
        <w:t xml:space="preserve"> da sua reforma e, entre eles, havia mais Tes</w:t>
      </w:r>
      <w:r>
        <w:rPr>
          <w:rFonts w:ascii="Garamond" w:hAnsi="Garamond" w:cs="Times New Roman"/>
          <w:sz w:val="24"/>
          <w:szCs w:val="24"/>
        </w:rPr>
        <w:t>temunhas de Jeová. Um relatório</w:t>
      </w:r>
      <w:r w:rsidR="00442EC3">
        <w:rPr>
          <w:rFonts w:ascii="Garamond" w:hAnsi="Garamond" w:cs="Times New Roman"/>
          <w:sz w:val="24"/>
          <w:szCs w:val="24"/>
        </w:rPr>
        <w:t xml:space="preserve"> </w:t>
      </w:r>
      <w:r w:rsidR="00C7619B">
        <w:rPr>
          <w:rFonts w:ascii="Garamond" w:hAnsi="Garamond" w:cs="Times New Roman"/>
          <w:sz w:val="24"/>
          <w:szCs w:val="24"/>
        </w:rPr>
        <w:t>de 1966</w:t>
      </w:r>
      <w:r>
        <w:rPr>
          <w:rFonts w:ascii="Garamond" w:hAnsi="Garamond" w:cs="Times New Roman"/>
          <w:sz w:val="24"/>
          <w:szCs w:val="24"/>
        </w:rPr>
        <w:t xml:space="preserve"> mostra que</w:t>
      </w:r>
      <w:r w:rsidR="00C7619B">
        <w:rPr>
          <w:rFonts w:ascii="Garamond" w:hAnsi="Garamond" w:cs="Times New Roman"/>
          <w:sz w:val="24"/>
          <w:szCs w:val="24"/>
        </w:rPr>
        <w:t xml:space="preserve"> numa visita ocasional de um casal norte-americano de origem cabo-verdiana ao arquipélago (Santiago, Santo Antão, Brava, Fogo e S. Vicente)</w:t>
      </w:r>
      <w:r w:rsidR="00442EC3">
        <w:rPr>
          <w:rFonts w:ascii="Garamond" w:hAnsi="Garamond" w:cs="Times New Roman"/>
          <w:sz w:val="24"/>
          <w:szCs w:val="24"/>
        </w:rPr>
        <w:t>,</w:t>
      </w:r>
      <w:r w:rsidR="00C7619B">
        <w:rPr>
          <w:rFonts w:ascii="Garamond" w:hAnsi="Garamond" w:cs="Times New Roman"/>
          <w:sz w:val="24"/>
          <w:szCs w:val="24"/>
        </w:rPr>
        <w:t xml:space="preserve"> </w:t>
      </w:r>
      <w:r>
        <w:rPr>
          <w:rFonts w:ascii="Garamond" w:hAnsi="Garamond" w:cs="Times New Roman"/>
          <w:sz w:val="24"/>
          <w:szCs w:val="24"/>
        </w:rPr>
        <w:t>foram distribuídas</w:t>
      </w:r>
      <w:r w:rsidR="003E3611">
        <w:rPr>
          <w:rFonts w:ascii="Garamond" w:hAnsi="Garamond" w:cs="Times New Roman"/>
          <w:sz w:val="24"/>
          <w:szCs w:val="24"/>
        </w:rPr>
        <w:t xml:space="preserve"> Bíblias e outros livros, bem como</w:t>
      </w:r>
      <w:r w:rsidR="00F71E60">
        <w:rPr>
          <w:rFonts w:ascii="Garamond" w:hAnsi="Garamond" w:cs="Times New Roman"/>
          <w:sz w:val="24"/>
          <w:szCs w:val="24"/>
        </w:rPr>
        <w:t xml:space="preserve"> foi identificada</w:t>
      </w:r>
      <w:r w:rsidR="00C7619B">
        <w:rPr>
          <w:rFonts w:ascii="Garamond" w:hAnsi="Garamond" w:cs="Times New Roman"/>
          <w:sz w:val="24"/>
          <w:szCs w:val="24"/>
        </w:rPr>
        <w:t xml:space="preserve"> uma dezena de contactos adicionais, incluindo uma Testemunha batizada, Miguel Rodrigues, de 73 anos, que tinha regressado a S. Vicente em 1963, e um John Sontas na ilha de Santo Antão, de 83 anos, que tinha estudado com as Testemunhas nos E.U.A. e regressado há mais tempo. Na ilha de Santiago, permanecia Luís de Andrade, junto com mais quatro membros, sem comunicaç</w:t>
      </w:r>
      <w:r w:rsidR="00A1038C">
        <w:rPr>
          <w:rFonts w:ascii="Garamond" w:hAnsi="Garamond" w:cs="Times New Roman"/>
          <w:sz w:val="24"/>
          <w:szCs w:val="24"/>
        </w:rPr>
        <w:t>ão</w:t>
      </w:r>
      <w:r w:rsidR="00C7619B">
        <w:rPr>
          <w:rFonts w:ascii="Garamond" w:hAnsi="Garamond" w:cs="Times New Roman"/>
          <w:sz w:val="24"/>
          <w:szCs w:val="24"/>
        </w:rPr>
        <w:t xml:space="preserve"> com </w:t>
      </w:r>
      <w:r w:rsidR="00C7619B" w:rsidRPr="005C52FF">
        <w:rPr>
          <w:rFonts w:ascii="Garamond" w:hAnsi="Garamond" w:cs="Times New Roman"/>
          <w:sz w:val="24"/>
          <w:szCs w:val="24"/>
        </w:rPr>
        <w:t>Lisboa</w:t>
      </w:r>
      <w:r w:rsidR="00C7619B">
        <w:rPr>
          <w:rFonts w:ascii="Garamond" w:hAnsi="Garamond" w:cs="Times New Roman"/>
          <w:sz w:val="24"/>
          <w:szCs w:val="24"/>
        </w:rPr>
        <w:t>. Naturalmente, não seriam muito ativos mas ainda assim permitiam uma presença discreta c</w:t>
      </w:r>
      <w:r w:rsidR="00232BE8">
        <w:rPr>
          <w:rFonts w:ascii="Garamond" w:hAnsi="Garamond" w:cs="Times New Roman"/>
          <w:sz w:val="24"/>
          <w:szCs w:val="24"/>
        </w:rPr>
        <w:t>ontínua do movimento</w:t>
      </w:r>
      <w:r w:rsidR="00C7619B" w:rsidRPr="005C52FF">
        <w:rPr>
          <w:rStyle w:val="Refdenotaderodap"/>
          <w:rFonts w:ascii="Garamond" w:hAnsi="Garamond" w:cs="Times New Roman"/>
          <w:sz w:val="24"/>
          <w:szCs w:val="24"/>
        </w:rPr>
        <w:footnoteReference w:id="51"/>
      </w:r>
      <w:r w:rsidR="0036015F">
        <w:rPr>
          <w:rFonts w:ascii="Garamond" w:hAnsi="Garamond" w:cs="Times New Roman"/>
          <w:sz w:val="24"/>
          <w:szCs w:val="24"/>
        </w:rPr>
        <w:t>, dado que no relatório anual de 1967 da PIDE da Praia sobre as missões não-católicas na província, as Testemunhas de Jeová são dadas como inexistentes.</w:t>
      </w:r>
      <w:r w:rsidR="0036015F" w:rsidRPr="005C52FF">
        <w:rPr>
          <w:rStyle w:val="Refdenotaderodap"/>
          <w:rFonts w:ascii="Garamond" w:hAnsi="Garamond" w:cs="Times New Roman"/>
          <w:sz w:val="24"/>
          <w:szCs w:val="24"/>
        </w:rPr>
        <w:footnoteReference w:id="52"/>
      </w:r>
    </w:p>
    <w:p w:rsidR="00C7619B" w:rsidRDefault="0036015F" w:rsidP="0036015F">
      <w:pPr>
        <w:spacing w:line="360" w:lineRule="auto"/>
        <w:ind w:firstLine="708"/>
        <w:jc w:val="both"/>
        <w:rPr>
          <w:rFonts w:ascii="Garamond" w:hAnsi="Garamond" w:cs="Times New Roman"/>
          <w:sz w:val="24"/>
          <w:szCs w:val="24"/>
        </w:rPr>
      </w:pPr>
      <w:r>
        <w:rPr>
          <w:rFonts w:ascii="Garamond" w:hAnsi="Garamond" w:cs="Times New Roman"/>
          <w:sz w:val="24"/>
          <w:szCs w:val="24"/>
        </w:rPr>
        <w:t>Os dados estatísticos publicados pela denominação nos seus anuários corroboram esta diminuta expressão numérica</w:t>
      </w:r>
      <w:r w:rsidR="00232BE8">
        <w:rPr>
          <w:rFonts w:ascii="Garamond" w:hAnsi="Garamond" w:cs="Times New Roman"/>
          <w:sz w:val="24"/>
          <w:szCs w:val="24"/>
        </w:rPr>
        <w:t xml:space="preserve"> ainda que constante: entre</w:t>
      </w:r>
      <w:r>
        <w:rPr>
          <w:rFonts w:ascii="Garamond" w:hAnsi="Garamond" w:cs="Times New Roman"/>
          <w:sz w:val="24"/>
          <w:szCs w:val="24"/>
        </w:rPr>
        <w:t xml:space="preserve"> 1962 a 1974 houve sempre todos os anos membros ativos, passando de 3 em 1962 para 14 em 1974</w:t>
      </w:r>
      <w:r w:rsidR="00442EC3">
        <w:rPr>
          <w:rFonts w:ascii="Garamond" w:hAnsi="Garamond" w:cs="Times New Roman"/>
          <w:sz w:val="24"/>
          <w:szCs w:val="24"/>
        </w:rPr>
        <w:t>, mas com o dobro das</w:t>
      </w:r>
      <w:r w:rsidR="00752C41">
        <w:rPr>
          <w:rFonts w:ascii="Garamond" w:hAnsi="Garamond" w:cs="Times New Roman"/>
          <w:sz w:val="24"/>
          <w:szCs w:val="24"/>
        </w:rPr>
        <w:t xml:space="preserve"> pessoas </w:t>
      </w:r>
      <w:r w:rsidR="00232BE8">
        <w:rPr>
          <w:rFonts w:ascii="Garamond" w:hAnsi="Garamond" w:cs="Times New Roman"/>
          <w:sz w:val="24"/>
          <w:szCs w:val="24"/>
        </w:rPr>
        <w:t xml:space="preserve">a </w:t>
      </w:r>
      <w:r w:rsidR="00752C41">
        <w:rPr>
          <w:rFonts w:ascii="Garamond" w:hAnsi="Garamond" w:cs="Times New Roman"/>
          <w:sz w:val="24"/>
          <w:szCs w:val="24"/>
        </w:rPr>
        <w:t>estudarem a Bíblia com elas</w:t>
      </w:r>
      <w:r>
        <w:rPr>
          <w:rFonts w:ascii="Garamond" w:hAnsi="Garamond" w:cs="Times New Roman"/>
          <w:sz w:val="24"/>
          <w:szCs w:val="24"/>
        </w:rPr>
        <w:t xml:space="preserve"> (WTBTS</w:t>
      </w:r>
      <w:r w:rsidR="00752C41">
        <w:rPr>
          <w:rFonts w:ascii="Garamond" w:hAnsi="Garamond" w:cs="Times New Roman"/>
          <w:sz w:val="24"/>
          <w:szCs w:val="24"/>
        </w:rPr>
        <w:t>, 1975, p. 28)</w:t>
      </w:r>
      <w:r>
        <w:rPr>
          <w:rFonts w:ascii="Garamond" w:hAnsi="Garamond" w:cs="Times New Roman"/>
          <w:sz w:val="24"/>
          <w:szCs w:val="24"/>
        </w:rPr>
        <w:t>.</w:t>
      </w:r>
      <w:r w:rsidR="00752C41">
        <w:rPr>
          <w:rFonts w:ascii="Garamond" w:hAnsi="Garamond" w:cs="Times New Roman"/>
          <w:sz w:val="24"/>
          <w:szCs w:val="24"/>
        </w:rPr>
        <w:t xml:space="preserve"> Inclusiv</w:t>
      </w:r>
      <w:r w:rsidR="00F73696">
        <w:rPr>
          <w:rFonts w:ascii="Garamond" w:hAnsi="Garamond" w:cs="Times New Roman"/>
          <w:sz w:val="24"/>
          <w:szCs w:val="24"/>
        </w:rPr>
        <w:t>e</w:t>
      </w:r>
      <w:r w:rsidR="00752C41">
        <w:rPr>
          <w:rFonts w:ascii="Garamond" w:hAnsi="Garamond" w:cs="Times New Roman"/>
          <w:sz w:val="24"/>
          <w:szCs w:val="24"/>
        </w:rPr>
        <w:t>, em 1969, uma pequeníssima delegação cabo-</w:t>
      </w:r>
      <w:r w:rsidR="00752C41">
        <w:rPr>
          <w:rFonts w:ascii="Garamond" w:hAnsi="Garamond" w:cs="Times New Roman"/>
          <w:sz w:val="24"/>
          <w:szCs w:val="24"/>
        </w:rPr>
        <w:lastRenderedPageBreak/>
        <w:t>verdiana viajou até Paris para representar o território no Congresso Internacional “Paz na Terra” (WTBTS, 1970, p. 252) e</w:t>
      </w:r>
      <w:r w:rsidR="00232BE8">
        <w:rPr>
          <w:rFonts w:ascii="Garamond" w:hAnsi="Garamond" w:cs="Times New Roman"/>
          <w:sz w:val="24"/>
          <w:szCs w:val="24"/>
        </w:rPr>
        <w:t xml:space="preserve"> também</w:t>
      </w:r>
      <w:r w:rsidR="00752C41">
        <w:rPr>
          <w:rFonts w:ascii="Garamond" w:hAnsi="Garamond" w:cs="Times New Roman"/>
          <w:sz w:val="24"/>
          <w:szCs w:val="24"/>
        </w:rPr>
        <w:t>, em 1973, até Bruxelas</w:t>
      </w:r>
      <w:r w:rsidR="00442EC3">
        <w:rPr>
          <w:rFonts w:ascii="Garamond" w:hAnsi="Garamond" w:cs="Times New Roman"/>
          <w:sz w:val="24"/>
          <w:szCs w:val="24"/>
        </w:rPr>
        <w:t>,</w:t>
      </w:r>
      <w:r w:rsidR="00752C41">
        <w:rPr>
          <w:rFonts w:ascii="Garamond" w:hAnsi="Garamond" w:cs="Times New Roman"/>
          <w:sz w:val="24"/>
          <w:szCs w:val="24"/>
        </w:rPr>
        <w:t xml:space="preserve"> para o Congresso Internacional “Vitória Divina</w:t>
      </w:r>
      <w:r w:rsidR="00672AC8">
        <w:rPr>
          <w:rFonts w:ascii="Garamond" w:hAnsi="Garamond" w:cs="Times New Roman"/>
          <w:sz w:val="24"/>
          <w:szCs w:val="24"/>
        </w:rPr>
        <w:t>”</w:t>
      </w:r>
      <w:r w:rsidR="00752C41">
        <w:rPr>
          <w:rFonts w:ascii="Garamond" w:hAnsi="Garamond" w:cs="Times New Roman"/>
          <w:sz w:val="24"/>
          <w:szCs w:val="24"/>
        </w:rPr>
        <w:t xml:space="preserve"> (WTBTS, 1983, p. 231-232).</w:t>
      </w:r>
      <w:r w:rsidR="00B9549C" w:rsidRPr="00B9549C">
        <w:rPr>
          <w:rFonts w:ascii="Garamond" w:hAnsi="Garamond" w:cs="Times New Roman"/>
          <w:sz w:val="24"/>
          <w:szCs w:val="24"/>
        </w:rPr>
        <w:t xml:space="preserve"> </w:t>
      </w:r>
      <w:r w:rsidR="00B9549C">
        <w:rPr>
          <w:rFonts w:ascii="Garamond" w:hAnsi="Garamond" w:cs="Times New Roman"/>
          <w:sz w:val="24"/>
          <w:szCs w:val="24"/>
        </w:rPr>
        <w:t>Com o aparente fim das atividades religiosa</w:t>
      </w:r>
      <w:r w:rsidR="00D300F0">
        <w:rPr>
          <w:rFonts w:ascii="Garamond" w:hAnsi="Garamond" w:cs="Times New Roman"/>
          <w:sz w:val="24"/>
          <w:szCs w:val="24"/>
        </w:rPr>
        <w:t xml:space="preserve">s na Brava em 1964, o </w:t>
      </w:r>
      <w:r w:rsidR="00B9549C">
        <w:rPr>
          <w:rFonts w:ascii="Garamond" w:hAnsi="Garamond" w:cs="Times New Roman"/>
          <w:sz w:val="24"/>
          <w:szCs w:val="24"/>
        </w:rPr>
        <w:t>administrador Francisco Dias</w:t>
      </w:r>
      <w:r w:rsidR="003241A2" w:rsidRPr="005C52FF">
        <w:rPr>
          <w:rStyle w:val="Refdenotaderodap"/>
          <w:rFonts w:ascii="Garamond" w:hAnsi="Garamond" w:cs="Times New Roman"/>
          <w:sz w:val="24"/>
          <w:szCs w:val="24"/>
        </w:rPr>
        <w:footnoteReference w:id="53"/>
      </w:r>
      <w:r w:rsidR="00B9549C">
        <w:rPr>
          <w:rFonts w:ascii="Garamond" w:hAnsi="Garamond" w:cs="Times New Roman"/>
          <w:sz w:val="24"/>
          <w:szCs w:val="24"/>
        </w:rPr>
        <w:t xml:space="preserve"> deixou de recolher informações e nota</w:t>
      </w:r>
      <w:r w:rsidR="00672AC8">
        <w:rPr>
          <w:rFonts w:ascii="Garamond" w:hAnsi="Garamond" w:cs="Times New Roman"/>
          <w:sz w:val="24"/>
          <w:szCs w:val="24"/>
        </w:rPr>
        <w:t>-se</w:t>
      </w:r>
      <w:r w:rsidR="00B9549C">
        <w:rPr>
          <w:rFonts w:ascii="Garamond" w:hAnsi="Garamond" w:cs="Times New Roman"/>
          <w:sz w:val="24"/>
          <w:szCs w:val="24"/>
        </w:rPr>
        <w:t xml:space="preserve"> </w:t>
      </w:r>
      <w:r w:rsidR="00672AC8">
        <w:rPr>
          <w:rFonts w:ascii="Garamond" w:hAnsi="Garamond" w:cs="Times New Roman"/>
          <w:sz w:val="24"/>
          <w:szCs w:val="24"/>
        </w:rPr>
        <w:t xml:space="preserve">daí em diante nos ficheiros da PIDE </w:t>
      </w:r>
      <w:r w:rsidR="00B9549C">
        <w:rPr>
          <w:rFonts w:ascii="Garamond" w:hAnsi="Garamond" w:cs="Times New Roman"/>
          <w:sz w:val="24"/>
          <w:szCs w:val="24"/>
        </w:rPr>
        <w:t xml:space="preserve">a ausência de </w:t>
      </w:r>
      <w:r w:rsidR="00672AC8">
        <w:rPr>
          <w:rFonts w:ascii="Garamond" w:hAnsi="Garamond" w:cs="Times New Roman"/>
          <w:sz w:val="24"/>
          <w:szCs w:val="24"/>
        </w:rPr>
        <w:t>dados extraídos</w:t>
      </w:r>
      <w:r w:rsidR="00D300F0">
        <w:rPr>
          <w:rFonts w:ascii="Garamond" w:hAnsi="Garamond" w:cs="Times New Roman"/>
          <w:sz w:val="24"/>
          <w:szCs w:val="24"/>
        </w:rPr>
        <w:t xml:space="preserve"> </w:t>
      </w:r>
      <w:r w:rsidR="00672AC8">
        <w:rPr>
          <w:rFonts w:ascii="Garamond" w:hAnsi="Garamond" w:cs="Times New Roman"/>
          <w:sz w:val="24"/>
          <w:szCs w:val="24"/>
        </w:rPr>
        <w:t>d</w:t>
      </w:r>
      <w:r w:rsidR="00B9549C">
        <w:rPr>
          <w:rFonts w:ascii="Garamond" w:hAnsi="Garamond" w:cs="Times New Roman"/>
          <w:sz w:val="24"/>
          <w:szCs w:val="24"/>
        </w:rPr>
        <w:t>as publicações religiosas. Uma consulta dos anuá</w:t>
      </w:r>
      <w:r w:rsidR="00A1038C">
        <w:rPr>
          <w:rFonts w:ascii="Garamond" w:hAnsi="Garamond" w:cs="Times New Roman"/>
          <w:sz w:val="24"/>
          <w:szCs w:val="24"/>
        </w:rPr>
        <w:t>rios</w:t>
      </w:r>
      <w:r w:rsidR="00F71E60">
        <w:rPr>
          <w:rFonts w:ascii="Garamond" w:hAnsi="Garamond" w:cs="Times New Roman"/>
          <w:sz w:val="24"/>
          <w:szCs w:val="24"/>
        </w:rPr>
        <w:t xml:space="preserve"> da confissão</w:t>
      </w:r>
      <w:r w:rsidR="00A1038C">
        <w:rPr>
          <w:rFonts w:ascii="Garamond" w:hAnsi="Garamond" w:cs="Times New Roman"/>
          <w:sz w:val="24"/>
          <w:szCs w:val="24"/>
        </w:rPr>
        <w:t xml:space="preserve"> para os anos que se seguir</w:t>
      </w:r>
      <w:r w:rsidR="00B9549C">
        <w:rPr>
          <w:rFonts w:ascii="Garamond" w:hAnsi="Garamond" w:cs="Times New Roman"/>
          <w:sz w:val="24"/>
          <w:szCs w:val="24"/>
        </w:rPr>
        <w:t>am poderiam eventualmente alertar e orientar as autoridades coloniais de que permaneciam pequenos focos de resistência</w:t>
      </w:r>
      <w:r w:rsidR="00672AC8">
        <w:rPr>
          <w:rFonts w:ascii="Garamond" w:hAnsi="Garamond" w:cs="Times New Roman"/>
          <w:sz w:val="24"/>
          <w:szCs w:val="24"/>
        </w:rPr>
        <w:t>,</w:t>
      </w:r>
      <w:r w:rsidR="00B9549C">
        <w:rPr>
          <w:rFonts w:ascii="Garamond" w:hAnsi="Garamond" w:cs="Times New Roman"/>
          <w:sz w:val="24"/>
          <w:szCs w:val="24"/>
        </w:rPr>
        <w:t xml:space="preserve"> mas os dados publicados eram </w:t>
      </w:r>
      <w:r w:rsidR="00442EC3">
        <w:rPr>
          <w:rFonts w:ascii="Garamond" w:hAnsi="Garamond" w:cs="Times New Roman"/>
          <w:sz w:val="24"/>
          <w:szCs w:val="24"/>
        </w:rPr>
        <w:t xml:space="preserve">agora </w:t>
      </w:r>
      <w:r w:rsidR="00B9549C">
        <w:rPr>
          <w:rFonts w:ascii="Garamond" w:hAnsi="Garamond" w:cs="Times New Roman"/>
          <w:sz w:val="24"/>
          <w:szCs w:val="24"/>
        </w:rPr>
        <w:t xml:space="preserve">demasiado genéricos para permitir grandes conclusões. </w:t>
      </w:r>
    </w:p>
    <w:p w:rsidR="00752C41" w:rsidRDefault="00752C41" w:rsidP="0036015F">
      <w:pPr>
        <w:spacing w:line="360" w:lineRule="auto"/>
        <w:ind w:firstLine="708"/>
        <w:jc w:val="both"/>
        <w:rPr>
          <w:rFonts w:ascii="Garamond" w:hAnsi="Garamond" w:cs="Times New Roman"/>
          <w:sz w:val="24"/>
          <w:szCs w:val="24"/>
        </w:rPr>
      </w:pPr>
      <w:r>
        <w:rPr>
          <w:rFonts w:ascii="Garamond" w:hAnsi="Garamond" w:cs="Times New Roman"/>
          <w:sz w:val="24"/>
          <w:szCs w:val="24"/>
        </w:rPr>
        <w:t>Até 1974, a PIDE</w:t>
      </w:r>
      <w:r w:rsidR="00E317AE">
        <w:rPr>
          <w:rFonts w:ascii="Garamond" w:hAnsi="Garamond" w:cs="Times New Roman"/>
          <w:sz w:val="24"/>
          <w:szCs w:val="24"/>
        </w:rPr>
        <w:t>/DGS</w:t>
      </w:r>
      <w:r>
        <w:rPr>
          <w:rFonts w:ascii="Garamond" w:hAnsi="Garamond" w:cs="Times New Roman"/>
          <w:sz w:val="24"/>
          <w:szCs w:val="24"/>
        </w:rPr>
        <w:t xml:space="preserve"> contin</w:t>
      </w:r>
      <w:r w:rsidR="00A1038C">
        <w:rPr>
          <w:rFonts w:ascii="Garamond" w:hAnsi="Garamond" w:cs="Times New Roman"/>
          <w:sz w:val="24"/>
          <w:szCs w:val="24"/>
        </w:rPr>
        <w:t>u</w:t>
      </w:r>
      <w:r>
        <w:rPr>
          <w:rFonts w:ascii="Garamond" w:hAnsi="Garamond" w:cs="Times New Roman"/>
          <w:sz w:val="24"/>
          <w:szCs w:val="24"/>
        </w:rPr>
        <w:t>ou a vigiar, censurar e confiscar a correspondência que os vários membros e simpatizantes da confissão recebiam de Portugal, Brasil e dos E.U.A. Há, também, publicações apreendidas na alfândega a pessoas que tentavam entrar nas ilhas.</w:t>
      </w:r>
      <w:r w:rsidRPr="005C52FF">
        <w:rPr>
          <w:rStyle w:val="Refdenotaderodap"/>
          <w:rFonts w:ascii="Garamond" w:hAnsi="Garamond" w:cs="Times New Roman"/>
          <w:sz w:val="24"/>
          <w:szCs w:val="24"/>
        </w:rPr>
        <w:footnoteReference w:id="54"/>
      </w:r>
    </w:p>
    <w:p w:rsidR="00D300F0" w:rsidRDefault="00B9549C" w:rsidP="00B9549C">
      <w:pPr>
        <w:spacing w:line="360" w:lineRule="auto"/>
        <w:ind w:firstLine="708"/>
        <w:jc w:val="both"/>
        <w:rPr>
          <w:rFonts w:ascii="Garamond" w:hAnsi="Garamond" w:cs="Times New Roman"/>
          <w:sz w:val="24"/>
          <w:szCs w:val="24"/>
        </w:rPr>
      </w:pPr>
      <w:r>
        <w:rPr>
          <w:rFonts w:ascii="Garamond" w:hAnsi="Garamond" w:cs="Times New Roman"/>
          <w:sz w:val="24"/>
          <w:szCs w:val="24"/>
        </w:rPr>
        <w:t>Como referimos, a Praia, apesar de constituir a sede do Governo colonial e ter, assim, mais recursos humanos de vigilância, não tinha sido alvo de particular repressão. Isso mudou em 1970. A 30 de Março</w:t>
      </w:r>
      <w:r w:rsidR="00442EC3">
        <w:rPr>
          <w:rFonts w:ascii="Garamond" w:hAnsi="Garamond" w:cs="Times New Roman"/>
          <w:sz w:val="24"/>
          <w:szCs w:val="24"/>
        </w:rPr>
        <w:t>,</w:t>
      </w:r>
      <w:r>
        <w:rPr>
          <w:rFonts w:ascii="Garamond" w:hAnsi="Garamond" w:cs="Times New Roman"/>
          <w:sz w:val="24"/>
          <w:szCs w:val="24"/>
        </w:rPr>
        <w:t xml:space="preserve"> um c</w:t>
      </w:r>
      <w:r w:rsidRPr="005C52FF">
        <w:rPr>
          <w:rFonts w:ascii="Garamond" w:hAnsi="Garamond" w:cs="Times New Roman"/>
          <w:sz w:val="24"/>
          <w:szCs w:val="24"/>
        </w:rPr>
        <w:t xml:space="preserve">hefe de </w:t>
      </w:r>
      <w:r>
        <w:rPr>
          <w:rFonts w:ascii="Garamond" w:hAnsi="Garamond" w:cs="Times New Roman"/>
          <w:sz w:val="24"/>
          <w:szCs w:val="24"/>
        </w:rPr>
        <w:t>b</w:t>
      </w:r>
      <w:r w:rsidRPr="005C52FF">
        <w:rPr>
          <w:rFonts w:ascii="Garamond" w:hAnsi="Garamond" w:cs="Times New Roman"/>
          <w:sz w:val="24"/>
          <w:szCs w:val="24"/>
        </w:rPr>
        <w:t xml:space="preserve">rigada da </w:t>
      </w:r>
      <w:r w:rsidR="00D300F0">
        <w:rPr>
          <w:rFonts w:ascii="Garamond" w:hAnsi="Garamond" w:cs="Times New Roman"/>
          <w:sz w:val="24"/>
          <w:szCs w:val="24"/>
        </w:rPr>
        <w:t>ex-PIDE, ren</w:t>
      </w:r>
      <w:r w:rsidR="00E317AE">
        <w:rPr>
          <w:rFonts w:ascii="Garamond" w:hAnsi="Garamond" w:cs="Times New Roman"/>
          <w:sz w:val="24"/>
          <w:szCs w:val="24"/>
        </w:rPr>
        <w:t xml:space="preserve">omeada </w:t>
      </w:r>
      <w:r w:rsidR="00D300F0">
        <w:rPr>
          <w:rFonts w:ascii="Garamond" w:hAnsi="Garamond" w:cs="Times New Roman"/>
          <w:sz w:val="24"/>
          <w:szCs w:val="24"/>
        </w:rPr>
        <w:t>de</w:t>
      </w:r>
      <w:r w:rsidR="00E317AE">
        <w:rPr>
          <w:rFonts w:ascii="Garamond" w:hAnsi="Garamond" w:cs="Times New Roman"/>
          <w:sz w:val="24"/>
          <w:szCs w:val="24"/>
        </w:rPr>
        <w:t xml:space="preserve"> </w:t>
      </w:r>
      <w:r w:rsidR="00E317AE" w:rsidRPr="005C52FF">
        <w:rPr>
          <w:rFonts w:ascii="Garamond" w:hAnsi="Garamond" w:cs="Times New Roman"/>
          <w:sz w:val="24"/>
          <w:szCs w:val="24"/>
        </w:rPr>
        <w:t>D</w:t>
      </w:r>
      <w:r w:rsidR="00E317AE">
        <w:rPr>
          <w:rFonts w:ascii="Garamond" w:hAnsi="Garamond" w:cs="Times New Roman"/>
          <w:sz w:val="24"/>
          <w:szCs w:val="24"/>
        </w:rPr>
        <w:t>irecção-</w:t>
      </w:r>
      <w:r w:rsidR="00E317AE" w:rsidRPr="005C52FF">
        <w:rPr>
          <w:rFonts w:ascii="Garamond" w:hAnsi="Garamond" w:cs="Times New Roman"/>
          <w:sz w:val="24"/>
          <w:szCs w:val="24"/>
        </w:rPr>
        <w:t>G</w:t>
      </w:r>
      <w:r w:rsidR="00E317AE">
        <w:rPr>
          <w:rFonts w:ascii="Garamond" w:hAnsi="Garamond" w:cs="Times New Roman"/>
          <w:sz w:val="24"/>
          <w:szCs w:val="24"/>
        </w:rPr>
        <w:t xml:space="preserve">eral de </w:t>
      </w:r>
      <w:r w:rsidR="00E317AE" w:rsidRPr="005C52FF">
        <w:rPr>
          <w:rFonts w:ascii="Garamond" w:hAnsi="Garamond" w:cs="Times New Roman"/>
          <w:sz w:val="24"/>
          <w:szCs w:val="24"/>
        </w:rPr>
        <w:t>S</w:t>
      </w:r>
      <w:r w:rsidR="00E317AE">
        <w:rPr>
          <w:rFonts w:ascii="Garamond" w:hAnsi="Garamond" w:cs="Times New Roman"/>
          <w:sz w:val="24"/>
          <w:szCs w:val="24"/>
        </w:rPr>
        <w:t>egurança (DGS)</w:t>
      </w:r>
      <w:r w:rsidR="00F71E60">
        <w:rPr>
          <w:rFonts w:ascii="Garamond" w:hAnsi="Garamond" w:cs="Times New Roman"/>
          <w:sz w:val="24"/>
          <w:szCs w:val="24"/>
        </w:rPr>
        <w:t>,</w:t>
      </w:r>
      <w:r w:rsidR="00E317AE">
        <w:rPr>
          <w:rFonts w:ascii="Garamond" w:hAnsi="Garamond" w:cs="Times New Roman"/>
          <w:sz w:val="24"/>
          <w:szCs w:val="24"/>
        </w:rPr>
        <w:t xml:space="preserve"> </w:t>
      </w:r>
      <w:r>
        <w:rPr>
          <w:rFonts w:ascii="Garamond" w:hAnsi="Garamond" w:cs="Times New Roman"/>
          <w:sz w:val="24"/>
          <w:szCs w:val="24"/>
        </w:rPr>
        <w:t>recebeu informações credíveis</w:t>
      </w:r>
      <w:r w:rsidR="00F71E60">
        <w:rPr>
          <w:rFonts w:ascii="Garamond" w:hAnsi="Garamond" w:cs="Times New Roman"/>
          <w:sz w:val="24"/>
          <w:szCs w:val="24"/>
        </w:rPr>
        <w:t xml:space="preserve"> de</w:t>
      </w:r>
      <w:r>
        <w:rPr>
          <w:rFonts w:ascii="Garamond" w:hAnsi="Garamond" w:cs="Times New Roman"/>
          <w:sz w:val="24"/>
          <w:szCs w:val="24"/>
        </w:rPr>
        <w:t xml:space="preserve"> que havia reuniões semanais das Testemunhas na </w:t>
      </w:r>
      <w:r w:rsidRPr="005C52FF">
        <w:rPr>
          <w:rFonts w:ascii="Garamond" w:hAnsi="Garamond" w:cs="Times New Roman"/>
          <w:sz w:val="24"/>
          <w:szCs w:val="24"/>
        </w:rPr>
        <w:t>Mata da Achadinha, sendo</w:t>
      </w:r>
      <w:r>
        <w:rPr>
          <w:rFonts w:ascii="Garamond" w:hAnsi="Garamond" w:cs="Times New Roman"/>
          <w:sz w:val="24"/>
          <w:szCs w:val="24"/>
        </w:rPr>
        <w:t xml:space="preserve"> Luís de Andrade</w:t>
      </w:r>
      <w:r w:rsidRPr="005C52FF">
        <w:rPr>
          <w:rFonts w:ascii="Garamond" w:hAnsi="Garamond" w:cs="Times New Roman"/>
          <w:sz w:val="24"/>
          <w:szCs w:val="24"/>
        </w:rPr>
        <w:t>, funcionário da Inspecção do Comércio Bancário</w:t>
      </w:r>
      <w:r>
        <w:rPr>
          <w:rFonts w:ascii="Garamond" w:hAnsi="Garamond" w:cs="Times New Roman"/>
          <w:sz w:val="24"/>
          <w:szCs w:val="24"/>
        </w:rPr>
        <w:t>, um dos seus principais mentores.</w:t>
      </w:r>
      <w:r w:rsidRPr="005C52FF">
        <w:rPr>
          <w:rStyle w:val="Refdenotaderodap"/>
          <w:rFonts w:ascii="Garamond" w:hAnsi="Garamond" w:cs="Times New Roman"/>
          <w:sz w:val="24"/>
          <w:szCs w:val="24"/>
        </w:rPr>
        <w:footnoteReference w:id="55"/>
      </w:r>
      <w:r w:rsidR="00D300F0">
        <w:rPr>
          <w:rFonts w:ascii="Garamond" w:hAnsi="Garamond" w:cs="Times New Roman"/>
          <w:sz w:val="24"/>
          <w:szCs w:val="24"/>
        </w:rPr>
        <w:t xml:space="preserve"> </w:t>
      </w:r>
    </w:p>
    <w:p w:rsidR="00B9549C" w:rsidRDefault="00B9549C" w:rsidP="00B9549C">
      <w:pPr>
        <w:spacing w:line="360" w:lineRule="auto"/>
        <w:ind w:firstLine="708"/>
        <w:jc w:val="both"/>
        <w:rPr>
          <w:rFonts w:ascii="Garamond" w:hAnsi="Garamond" w:cs="Times New Roman"/>
          <w:sz w:val="24"/>
          <w:szCs w:val="24"/>
        </w:rPr>
      </w:pPr>
      <w:r>
        <w:rPr>
          <w:rFonts w:ascii="Garamond" w:hAnsi="Garamond" w:cs="Times New Roman"/>
          <w:sz w:val="24"/>
          <w:szCs w:val="24"/>
        </w:rPr>
        <w:t xml:space="preserve">Entretanto, em Janeiro de </w:t>
      </w:r>
      <w:r w:rsidRPr="005C52FF">
        <w:rPr>
          <w:rFonts w:ascii="Garamond" w:hAnsi="Garamond" w:cs="Times New Roman"/>
          <w:sz w:val="24"/>
          <w:szCs w:val="24"/>
        </w:rPr>
        <w:t>1971</w:t>
      </w:r>
      <w:r>
        <w:rPr>
          <w:rFonts w:ascii="Garamond" w:hAnsi="Garamond" w:cs="Times New Roman"/>
          <w:sz w:val="24"/>
          <w:szCs w:val="24"/>
        </w:rPr>
        <w:t>, os</w:t>
      </w:r>
      <w:r w:rsidRPr="005C52FF">
        <w:rPr>
          <w:rFonts w:ascii="Garamond" w:hAnsi="Garamond" w:cs="Times New Roman"/>
          <w:sz w:val="24"/>
          <w:szCs w:val="24"/>
        </w:rPr>
        <w:t xml:space="preserve"> Serviços de Informação da </w:t>
      </w:r>
      <w:r>
        <w:rPr>
          <w:rFonts w:ascii="Garamond" w:hAnsi="Garamond" w:cs="Times New Roman"/>
          <w:sz w:val="24"/>
          <w:szCs w:val="24"/>
        </w:rPr>
        <w:t>DGS</w:t>
      </w:r>
      <w:r w:rsidRPr="005C52FF">
        <w:rPr>
          <w:rFonts w:ascii="Garamond" w:hAnsi="Garamond" w:cs="Times New Roman"/>
          <w:sz w:val="24"/>
          <w:szCs w:val="24"/>
        </w:rPr>
        <w:t xml:space="preserve"> em Lisboa enviam </w:t>
      </w:r>
      <w:r w:rsidR="009C3F35">
        <w:rPr>
          <w:rFonts w:ascii="Garamond" w:hAnsi="Garamond" w:cs="Times New Roman"/>
          <w:sz w:val="24"/>
          <w:szCs w:val="24"/>
        </w:rPr>
        <w:t>para todas as suas congéneres ultramarinas</w:t>
      </w:r>
      <w:r w:rsidR="00F96076" w:rsidRPr="005C52FF">
        <w:rPr>
          <w:rStyle w:val="Refdenotaderodap"/>
          <w:rFonts w:ascii="Garamond" w:hAnsi="Garamond" w:cs="Times New Roman"/>
          <w:sz w:val="24"/>
          <w:szCs w:val="24"/>
        </w:rPr>
        <w:footnoteReference w:id="56"/>
      </w:r>
      <w:r w:rsidR="009C3F35">
        <w:rPr>
          <w:rFonts w:ascii="Garamond" w:hAnsi="Garamond" w:cs="Times New Roman"/>
          <w:sz w:val="24"/>
          <w:szCs w:val="24"/>
        </w:rPr>
        <w:t xml:space="preserve"> </w:t>
      </w:r>
      <w:r w:rsidRPr="005C52FF">
        <w:rPr>
          <w:rFonts w:ascii="Garamond" w:hAnsi="Garamond" w:cs="Times New Roman"/>
          <w:sz w:val="24"/>
          <w:szCs w:val="24"/>
        </w:rPr>
        <w:t xml:space="preserve">cópias do acórdão proferido no julgamento das </w:t>
      </w:r>
      <w:r>
        <w:rPr>
          <w:rFonts w:ascii="Garamond" w:hAnsi="Garamond" w:cs="Times New Roman"/>
          <w:sz w:val="24"/>
          <w:szCs w:val="24"/>
        </w:rPr>
        <w:t xml:space="preserve">dezenas de </w:t>
      </w:r>
      <w:r w:rsidRPr="005C52FF">
        <w:rPr>
          <w:rFonts w:ascii="Garamond" w:hAnsi="Garamond" w:cs="Times New Roman"/>
          <w:sz w:val="24"/>
          <w:szCs w:val="24"/>
        </w:rPr>
        <w:t>T</w:t>
      </w:r>
      <w:r>
        <w:rPr>
          <w:rFonts w:ascii="Garamond" w:hAnsi="Garamond" w:cs="Times New Roman"/>
          <w:sz w:val="24"/>
          <w:szCs w:val="24"/>
        </w:rPr>
        <w:t xml:space="preserve">estemunhas de </w:t>
      </w:r>
      <w:r w:rsidRPr="005C52FF">
        <w:rPr>
          <w:rFonts w:ascii="Garamond" w:hAnsi="Garamond" w:cs="Times New Roman"/>
          <w:sz w:val="24"/>
          <w:szCs w:val="24"/>
        </w:rPr>
        <w:t>J</w:t>
      </w:r>
      <w:r>
        <w:rPr>
          <w:rFonts w:ascii="Garamond" w:hAnsi="Garamond" w:cs="Times New Roman"/>
          <w:sz w:val="24"/>
          <w:szCs w:val="24"/>
        </w:rPr>
        <w:t>eová do Feijó (Almada</w:t>
      </w:r>
      <w:r w:rsidR="00F71E60">
        <w:rPr>
          <w:rFonts w:ascii="Garamond" w:hAnsi="Garamond" w:cs="Times New Roman"/>
          <w:sz w:val="24"/>
          <w:szCs w:val="24"/>
        </w:rPr>
        <w:t>, Portugal</w:t>
      </w:r>
      <w:r>
        <w:rPr>
          <w:rFonts w:ascii="Garamond" w:hAnsi="Garamond" w:cs="Times New Roman"/>
          <w:sz w:val="24"/>
          <w:szCs w:val="24"/>
        </w:rPr>
        <w:t>) que foram surpreendidas em 1965 numa reunião religiosa. Tratou-se da única ocasião</w:t>
      </w:r>
      <w:r w:rsidRPr="005C52FF">
        <w:rPr>
          <w:rFonts w:ascii="Garamond" w:hAnsi="Garamond" w:cs="Times New Roman"/>
          <w:sz w:val="24"/>
          <w:szCs w:val="24"/>
        </w:rPr>
        <w:t xml:space="preserve"> e</w:t>
      </w:r>
      <w:r>
        <w:rPr>
          <w:rFonts w:ascii="Garamond" w:hAnsi="Garamond" w:cs="Times New Roman"/>
          <w:sz w:val="24"/>
          <w:szCs w:val="24"/>
        </w:rPr>
        <w:t>m que uma confissão religiosa foi levad</w:t>
      </w:r>
      <w:r w:rsidR="003241A2">
        <w:rPr>
          <w:rFonts w:ascii="Garamond" w:hAnsi="Garamond" w:cs="Times New Roman"/>
          <w:sz w:val="24"/>
          <w:szCs w:val="24"/>
        </w:rPr>
        <w:t>a</w:t>
      </w:r>
      <w:r>
        <w:rPr>
          <w:rFonts w:ascii="Garamond" w:hAnsi="Garamond" w:cs="Times New Roman"/>
          <w:sz w:val="24"/>
          <w:szCs w:val="24"/>
        </w:rPr>
        <w:t xml:space="preserve"> ao Tribunal Plenário da Boa-Hora, </w:t>
      </w:r>
      <w:r w:rsidR="00F71E60">
        <w:rPr>
          <w:rFonts w:ascii="Garamond" w:hAnsi="Garamond" w:cs="Times New Roman"/>
          <w:sz w:val="24"/>
          <w:szCs w:val="24"/>
        </w:rPr>
        <w:t xml:space="preserve">em Lisboa, </w:t>
      </w:r>
      <w:r w:rsidR="00442EC3">
        <w:rPr>
          <w:rFonts w:ascii="Garamond" w:hAnsi="Garamond" w:cs="Times New Roman"/>
          <w:sz w:val="24"/>
          <w:szCs w:val="24"/>
        </w:rPr>
        <w:t>palco privilegiado de</w:t>
      </w:r>
      <w:r w:rsidR="00D300F0">
        <w:rPr>
          <w:rFonts w:ascii="Garamond" w:hAnsi="Garamond" w:cs="Times New Roman"/>
          <w:sz w:val="24"/>
          <w:szCs w:val="24"/>
        </w:rPr>
        <w:t xml:space="preserve"> julgamento daqueles que o regime via como</w:t>
      </w:r>
      <w:r>
        <w:rPr>
          <w:rFonts w:ascii="Garamond" w:hAnsi="Garamond" w:cs="Times New Roman"/>
          <w:sz w:val="24"/>
          <w:szCs w:val="24"/>
        </w:rPr>
        <w:t xml:space="preserve"> inimigos</w:t>
      </w:r>
      <w:r w:rsidR="00D300F0">
        <w:rPr>
          <w:rFonts w:ascii="Garamond" w:hAnsi="Garamond" w:cs="Times New Roman"/>
          <w:sz w:val="24"/>
          <w:szCs w:val="24"/>
        </w:rPr>
        <w:t xml:space="preserve">, </w:t>
      </w:r>
      <w:r w:rsidR="00F71E60">
        <w:rPr>
          <w:rFonts w:ascii="Garamond" w:hAnsi="Garamond" w:cs="Times New Roman"/>
          <w:sz w:val="24"/>
          <w:szCs w:val="24"/>
        </w:rPr>
        <w:t>sendo</w:t>
      </w:r>
      <w:r w:rsidR="00D300F0">
        <w:rPr>
          <w:rFonts w:ascii="Garamond" w:hAnsi="Garamond" w:cs="Times New Roman"/>
          <w:sz w:val="24"/>
          <w:szCs w:val="24"/>
        </w:rPr>
        <w:t xml:space="preserve"> que</w:t>
      </w:r>
      <w:r w:rsidR="003241A2">
        <w:rPr>
          <w:rFonts w:ascii="Garamond" w:hAnsi="Garamond" w:cs="Times New Roman"/>
          <w:sz w:val="24"/>
          <w:szCs w:val="24"/>
        </w:rPr>
        <w:t xml:space="preserve"> a PIDE instruía os processos e os juízes seguiam as suas recomendações</w:t>
      </w:r>
      <w:r>
        <w:rPr>
          <w:rFonts w:ascii="Garamond" w:hAnsi="Garamond" w:cs="Times New Roman"/>
          <w:sz w:val="24"/>
          <w:szCs w:val="24"/>
        </w:rPr>
        <w:t>.</w:t>
      </w:r>
      <w:r w:rsidR="003241A2">
        <w:rPr>
          <w:rFonts w:ascii="Garamond" w:hAnsi="Garamond" w:cs="Times New Roman"/>
          <w:sz w:val="24"/>
          <w:szCs w:val="24"/>
        </w:rPr>
        <w:t xml:space="preserve"> Apesar de nenhum</w:t>
      </w:r>
      <w:r w:rsidR="00F71E60">
        <w:rPr>
          <w:rFonts w:ascii="Garamond" w:hAnsi="Garamond" w:cs="Times New Roman"/>
          <w:sz w:val="24"/>
          <w:szCs w:val="24"/>
        </w:rPr>
        <w:t xml:space="preserve"> facto ilícito ter sido dado como</w:t>
      </w:r>
      <w:r w:rsidR="003241A2">
        <w:rPr>
          <w:rFonts w:ascii="Garamond" w:hAnsi="Garamond" w:cs="Times New Roman"/>
          <w:sz w:val="24"/>
          <w:szCs w:val="24"/>
        </w:rPr>
        <w:t xml:space="preserve"> provado</w:t>
      </w:r>
      <w:r w:rsidR="00F71E60">
        <w:rPr>
          <w:rFonts w:ascii="Garamond" w:hAnsi="Garamond" w:cs="Times New Roman"/>
          <w:sz w:val="24"/>
          <w:szCs w:val="24"/>
        </w:rPr>
        <w:t xml:space="preserve">, </w:t>
      </w:r>
      <w:r w:rsidR="003241A2">
        <w:rPr>
          <w:rFonts w:ascii="Garamond" w:hAnsi="Garamond" w:cs="Times New Roman"/>
          <w:sz w:val="24"/>
          <w:szCs w:val="24"/>
        </w:rPr>
        <w:t xml:space="preserve">o </w:t>
      </w:r>
      <w:r w:rsidR="00F71E60">
        <w:rPr>
          <w:rFonts w:ascii="Garamond" w:hAnsi="Garamond" w:cs="Times New Roman"/>
          <w:sz w:val="24"/>
          <w:szCs w:val="24"/>
        </w:rPr>
        <w:t>T</w:t>
      </w:r>
      <w:r w:rsidR="003241A2">
        <w:rPr>
          <w:rFonts w:ascii="Garamond" w:hAnsi="Garamond" w:cs="Times New Roman"/>
          <w:sz w:val="24"/>
          <w:szCs w:val="24"/>
        </w:rPr>
        <w:t xml:space="preserve">ribunal </w:t>
      </w:r>
      <w:r w:rsidR="00F71E60">
        <w:rPr>
          <w:rFonts w:ascii="Garamond" w:hAnsi="Garamond" w:cs="Times New Roman"/>
          <w:sz w:val="24"/>
          <w:szCs w:val="24"/>
        </w:rPr>
        <w:t xml:space="preserve">Plenário condenou-as e, </w:t>
      </w:r>
      <w:r w:rsidR="003241A2">
        <w:rPr>
          <w:rFonts w:ascii="Garamond" w:hAnsi="Garamond" w:cs="Times New Roman"/>
          <w:sz w:val="24"/>
          <w:szCs w:val="24"/>
        </w:rPr>
        <w:t xml:space="preserve">depois, em sede de recurso, </w:t>
      </w:r>
      <w:r>
        <w:rPr>
          <w:rFonts w:ascii="Garamond" w:hAnsi="Garamond" w:cs="Times New Roman"/>
          <w:sz w:val="24"/>
          <w:szCs w:val="24"/>
        </w:rPr>
        <w:t xml:space="preserve">o </w:t>
      </w:r>
      <w:r w:rsidRPr="005C52FF">
        <w:rPr>
          <w:rFonts w:ascii="Garamond" w:hAnsi="Garamond" w:cs="Times New Roman"/>
          <w:sz w:val="24"/>
          <w:szCs w:val="24"/>
        </w:rPr>
        <w:t xml:space="preserve">Supremo Tribunal </w:t>
      </w:r>
      <w:r>
        <w:rPr>
          <w:rFonts w:ascii="Garamond" w:hAnsi="Garamond" w:cs="Times New Roman"/>
          <w:sz w:val="24"/>
          <w:szCs w:val="24"/>
        </w:rPr>
        <w:t>de Justiça</w:t>
      </w:r>
      <w:r w:rsidR="003241A2">
        <w:rPr>
          <w:rFonts w:ascii="Garamond" w:hAnsi="Garamond" w:cs="Times New Roman"/>
          <w:sz w:val="24"/>
          <w:szCs w:val="24"/>
        </w:rPr>
        <w:t xml:space="preserve"> co</w:t>
      </w:r>
      <w:r w:rsidR="00F71E60">
        <w:rPr>
          <w:rFonts w:ascii="Garamond" w:hAnsi="Garamond" w:cs="Times New Roman"/>
          <w:sz w:val="24"/>
          <w:szCs w:val="24"/>
        </w:rPr>
        <w:t>nfirmou a condenação do</w:t>
      </w:r>
      <w:r w:rsidR="003241A2">
        <w:rPr>
          <w:rFonts w:ascii="Garamond" w:hAnsi="Garamond" w:cs="Times New Roman"/>
          <w:sz w:val="24"/>
          <w:szCs w:val="24"/>
        </w:rPr>
        <w:t xml:space="preserve">s 49 réus a diversas penas de prisão </w:t>
      </w:r>
      <w:r w:rsidR="003241A2">
        <w:rPr>
          <w:rFonts w:ascii="Garamond" w:hAnsi="Garamond" w:cs="Times New Roman"/>
          <w:sz w:val="24"/>
          <w:szCs w:val="24"/>
        </w:rPr>
        <w:lastRenderedPageBreak/>
        <w:t xml:space="preserve">e pagamento de multas por se considerar que, sendo Testemunhas de Jeová, poderiam, em abstrato, </w:t>
      </w:r>
      <w:r w:rsidR="00CD672E">
        <w:rPr>
          <w:rFonts w:ascii="Garamond" w:hAnsi="Garamond" w:cs="Times New Roman"/>
          <w:sz w:val="24"/>
          <w:szCs w:val="24"/>
        </w:rPr>
        <w:t xml:space="preserve">vir a </w:t>
      </w:r>
      <w:r w:rsidR="003241A2">
        <w:rPr>
          <w:rFonts w:ascii="Garamond" w:hAnsi="Garamond" w:cs="Times New Roman"/>
          <w:sz w:val="24"/>
          <w:szCs w:val="24"/>
        </w:rPr>
        <w:t xml:space="preserve">praticar ou ter praticado a disseminação de doutrinas que poderiam instigar à desobediência coletiva. </w:t>
      </w:r>
      <w:r w:rsidR="00672AC8">
        <w:rPr>
          <w:rFonts w:ascii="Garamond" w:hAnsi="Garamond" w:cs="Times New Roman"/>
          <w:sz w:val="24"/>
          <w:szCs w:val="24"/>
        </w:rPr>
        <w:t>O acórdão e</w:t>
      </w:r>
      <w:r w:rsidR="003241A2">
        <w:rPr>
          <w:rFonts w:ascii="Garamond" w:hAnsi="Garamond" w:cs="Times New Roman"/>
          <w:sz w:val="24"/>
          <w:szCs w:val="24"/>
        </w:rPr>
        <w:t>ra mais um instrumento ao serviço da política de repressão que poderia ser usado em ocasião conveniente</w:t>
      </w:r>
      <w:r w:rsidR="00D625B5">
        <w:rPr>
          <w:rFonts w:ascii="Garamond" w:hAnsi="Garamond" w:cs="Times New Roman"/>
          <w:sz w:val="24"/>
          <w:szCs w:val="24"/>
        </w:rPr>
        <w:t>.</w:t>
      </w:r>
      <w:r w:rsidR="00341DDF" w:rsidRPr="005C52FF">
        <w:rPr>
          <w:rStyle w:val="Refdenotaderodap"/>
          <w:rFonts w:ascii="Garamond" w:hAnsi="Garamond" w:cs="Times New Roman"/>
          <w:sz w:val="24"/>
          <w:szCs w:val="24"/>
        </w:rPr>
        <w:footnoteReference w:id="57"/>
      </w:r>
      <w:r w:rsidR="00D625B5">
        <w:rPr>
          <w:rFonts w:ascii="Garamond" w:hAnsi="Garamond" w:cs="Times New Roman"/>
          <w:sz w:val="24"/>
          <w:szCs w:val="24"/>
        </w:rPr>
        <w:t xml:space="preserve"> O conhecimento produzido nunca deixa de poder ser recuperado e “reativado para a prossecução de novas estratégias governativas”, para “fortificar medidas de segurança contra o que era percecionado como novas investidas contra a soberania imperial e à legitimidade da sua missão civilizadora” </w:t>
      </w:r>
      <w:r w:rsidR="00F84D3A">
        <w:rPr>
          <w:rFonts w:ascii="Garamond" w:hAnsi="Garamond" w:cs="Times New Roman"/>
          <w:sz w:val="24"/>
          <w:szCs w:val="24"/>
        </w:rPr>
        <w:t xml:space="preserve">(Pinto, 2012, p. </w:t>
      </w:r>
      <w:r w:rsidR="003241A2">
        <w:rPr>
          <w:rFonts w:ascii="Garamond" w:hAnsi="Garamond" w:cs="Times New Roman"/>
          <w:sz w:val="24"/>
          <w:szCs w:val="24"/>
        </w:rPr>
        <w:t>164-166</w:t>
      </w:r>
      <w:r w:rsidR="00D625B5">
        <w:rPr>
          <w:rFonts w:ascii="Garamond" w:hAnsi="Garamond" w:cs="Times New Roman"/>
          <w:sz w:val="24"/>
          <w:szCs w:val="24"/>
        </w:rPr>
        <w:t xml:space="preserve">; Stoler, 2009, p. </w:t>
      </w:r>
      <w:r w:rsidR="00F73696">
        <w:rPr>
          <w:rFonts w:ascii="Garamond" w:hAnsi="Garamond" w:cs="Times New Roman"/>
          <w:sz w:val="24"/>
          <w:szCs w:val="24"/>
        </w:rPr>
        <w:t>3</w:t>
      </w:r>
      <w:r w:rsidR="00D625B5">
        <w:rPr>
          <w:rFonts w:ascii="Garamond" w:hAnsi="Garamond" w:cs="Times New Roman"/>
          <w:sz w:val="24"/>
          <w:szCs w:val="24"/>
        </w:rPr>
        <w:t>, N.T.</w:t>
      </w:r>
      <w:r w:rsidR="00F84D3A">
        <w:rPr>
          <w:rFonts w:ascii="Garamond" w:hAnsi="Garamond" w:cs="Times New Roman"/>
          <w:sz w:val="24"/>
          <w:szCs w:val="24"/>
        </w:rPr>
        <w:t>)</w:t>
      </w:r>
      <w:r>
        <w:rPr>
          <w:rFonts w:ascii="Garamond" w:hAnsi="Garamond" w:cs="Times New Roman"/>
          <w:sz w:val="24"/>
          <w:szCs w:val="24"/>
        </w:rPr>
        <w:t>.</w:t>
      </w:r>
      <w:r w:rsidR="00341DDF">
        <w:rPr>
          <w:rFonts w:ascii="Garamond" w:hAnsi="Garamond" w:cs="Times New Roman"/>
          <w:sz w:val="24"/>
          <w:szCs w:val="24"/>
        </w:rPr>
        <w:t xml:space="preserve"> Aliás, um mês depois, a DGS da Praia inform</w:t>
      </w:r>
      <w:r w:rsidR="00F73696">
        <w:rPr>
          <w:rFonts w:ascii="Garamond" w:hAnsi="Garamond" w:cs="Times New Roman"/>
          <w:sz w:val="24"/>
          <w:szCs w:val="24"/>
        </w:rPr>
        <w:t>ou</w:t>
      </w:r>
      <w:r w:rsidR="00341DDF">
        <w:rPr>
          <w:rFonts w:ascii="Garamond" w:hAnsi="Garamond" w:cs="Times New Roman"/>
          <w:sz w:val="24"/>
          <w:szCs w:val="24"/>
        </w:rPr>
        <w:t xml:space="preserve"> superiormente </w:t>
      </w:r>
      <w:r w:rsidR="00F71E60">
        <w:rPr>
          <w:rFonts w:ascii="Garamond" w:hAnsi="Garamond" w:cs="Times New Roman"/>
          <w:sz w:val="24"/>
          <w:szCs w:val="24"/>
        </w:rPr>
        <w:t xml:space="preserve">a Lisboa </w:t>
      </w:r>
      <w:r w:rsidR="00341DDF">
        <w:rPr>
          <w:rFonts w:ascii="Garamond" w:hAnsi="Garamond" w:cs="Times New Roman"/>
          <w:sz w:val="24"/>
          <w:szCs w:val="24"/>
        </w:rPr>
        <w:t>e a outras autoridades coloniais que tinham intercetado mais publicações bíblicas, incluindo</w:t>
      </w:r>
      <w:r w:rsidR="00672AC8">
        <w:rPr>
          <w:rFonts w:ascii="Garamond" w:hAnsi="Garamond" w:cs="Times New Roman"/>
          <w:sz w:val="24"/>
          <w:szCs w:val="24"/>
        </w:rPr>
        <w:t xml:space="preserve"> as</w:t>
      </w:r>
      <w:r w:rsidR="00341DDF">
        <w:rPr>
          <w:rFonts w:ascii="Garamond" w:hAnsi="Garamond" w:cs="Times New Roman"/>
          <w:sz w:val="24"/>
          <w:szCs w:val="24"/>
        </w:rPr>
        <w:t xml:space="preserve"> dirigidas a um Aires Armando Leitão da Graça (1933-2002), que em 1961 tinha estado preso na Cadeia Civil da Praia por planear uma insurreição. Na </w:t>
      </w:r>
      <w:r w:rsidR="006E59A7">
        <w:rPr>
          <w:rFonts w:ascii="Garamond" w:hAnsi="Garamond" w:cs="Times New Roman"/>
          <w:sz w:val="24"/>
          <w:szCs w:val="24"/>
        </w:rPr>
        <w:t xml:space="preserve"> </w:t>
      </w:r>
      <w:r w:rsidR="00F71E60">
        <w:rPr>
          <w:rFonts w:ascii="Garamond" w:hAnsi="Garamond" w:cs="Times New Roman"/>
          <w:sz w:val="24"/>
          <w:szCs w:val="24"/>
        </w:rPr>
        <w:t>comunicação</w:t>
      </w:r>
      <w:r w:rsidR="006E59A7">
        <w:rPr>
          <w:rFonts w:ascii="Garamond" w:hAnsi="Garamond" w:cs="Times New Roman"/>
          <w:sz w:val="24"/>
          <w:szCs w:val="24"/>
        </w:rPr>
        <w:t xml:space="preserve"> enviada apenas para a </w:t>
      </w:r>
      <w:r w:rsidR="00F71E60">
        <w:rPr>
          <w:rFonts w:ascii="Garamond" w:hAnsi="Garamond" w:cs="Times New Roman"/>
          <w:sz w:val="24"/>
          <w:szCs w:val="24"/>
        </w:rPr>
        <w:t>DGS</w:t>
      </w:r>
      <w:r w:rsidR="006E59A7">
        <w:rPr>
          <w:rFonts w:ascii="Garamond" w:hAnsi="Garamond" w:cs="Times New Roman"/>
          <w:sz w:val="24"/>
          <w:szCs w:val="24"/>
        </w:rPr>
        <w:t xml:space="preserve">, é </w:t>
      </w:r>
      <w:r w:rsidR="00F71E60">
        <w:rPr>
          <w:rFonts w:ascii="Garamond" w:hAnsi="Garamond" w:cs="Times New Roman"/>
          <w:sz w:val="24"/>
          <w:szCs w:val="24"/>
        </w:rPr>
        <w:t xml:space="preserve">referida </w:t>
      </w:r>
      <w:r w:rsidR="006E59A7">
        <w:rPr>
          <w:rFonts w:ascii="Garamond" w:hAnsi="Garamond" w:cs="Times New Roman"/>
          <w:sz w:val="24"/>
          <w:szCs w:val="24"/>
        </w:rPr>
        <w:t xml:space="preserve">apenas mais uma apreensão, mas na </w:t>
      </w:r>
      <w:r w:rsidR="00341DDF">
        <w:rPr>
          <w:rFonts w:ascii="Garamond" w:hAnsi="Garamond" w:cs="Times New Roman"/>
          <w:sz w:val="24"/>
          <w:szCs w:val="24"/>
        </w:rPr>
        <w:t>informação</w:t>
      </w:r>
      <w:r w:rsidR="006E59A7">
        <w:rPr>
          <w:rFonts w:ascii="Garamond" w:hAnsi="Garamond" w:cs="Times New Roman"/>
          <w:sz w:val="24"/>
          <w:szCs w:val="24"/>
        </w:rPr>
        <w:t xml:space="preserve"> que circulou para as autoridades civis e militares de Cabo Verde</w:t>
      </w:r>
      <w:r w:rsidR="00341DDF">
        <w:rPr>
          <w:rFonts w:ascii="Garamond" w:hAnsi="Garamond" w:cs="Times New Roman"/>
          <w:sz w:val="24"/>
          <w:szCs w:val="24"/>
        </w:rPr>
        <w:t xml:space="preserve">, o recém-chegado acórdão </w:t>
      </w:r>
      <w:r w:rsidR="006E59A7">
        <w:rPr>
          <w:rFonts w:ascii="Garamond" w:hAnsi="Garamond" w:cs="Times New Roman"/>
          <w:sz w:val="24"/>
          <w:szCs w:val="24"/>
        </w:rPr>
        <w:t xml:space="preserve">de 1966 </w:t>
      </w:r>
      <w:r w:rsidR="00341DDF">
        <w:rPr>
          <w:rFonts w:ascii="Garamond" w:hAnsi="Garamond" w:cs="Times New Roman"/>
          <w:sz w:val="24"/>
          <w:szCs w:val="24"/>
        </w:rPr>
        <w:t>é imediatamente introduzido à cabeça d</w:t>
      </w:r>
      <w:r w:rsidR="006E59A7">
        <w:rPr>
          <w:rFonts w:ascii="Garamond" w:hAnsi="Garamond" w:cs="Times New Roman"/>
          <w:sz w:val="24"/>
          <w:szCs w:val="24"/>
        </w:rPr>
        <w:t>e um</w:t>
      </w:r>
      <w:r w:rsidR="00341DDF">
        <w:rPr>
          <w:rFonts w:ascii="Garamond" w:hAnsi="Garamond" w:cs="Times New Roman"/>
          <w:sz w:val="24"/>
          <w:szCs w:val="24"/>
        </w:rPr>
        <w:t xml:space="preserve">a </w:t>
      </w:r>
      <w:r w:rsidR="006E59A7">
        <w:rPr>
          <w:rFonts w:ascii="Garamond" w:hAnsi="Garamond" w:cs="Times New Roman"/>
          <w:sz w:val="24"/>
          <w:szCs w:val="24"/>
        </w:rPr>
        <w:t xml:space="preserve">extensa </w:t>
      </w:r>
      <w:r w:rsidR="00341DDF">
        <w:rPr>
          <w:rFonts w:ascii="Garamond" w:hAnsi="Garamond" w:cs="Times New Roman"/>
          <w:sz w:val="24"/>
          <w:szCs w:val="24"/>
        </w:rPr>
        <w:t>narrativa justificativa da repressão.</w:t>
      </w:r>
      <w:r w:rsidR="006E59A7">
        <w:rPr>
          <w:rFonts w:ascii="Garamond" w:hAnsi="Garamond" w:cs="Times New Roman"/>
          <w:sz w:val="24"/>
          <w:szCs w:val="24"/>
        </w:rPr>
        <w:t xml:space="preserve"> O súbito interesse espiritual de um insurrecionista condenado adensava as suspeitas sobre os reais intentos da religião. Apesar de ser só assinante da revista </w:t>
      </w:r>
      <w:r w:rsidR="006E59A7" w:rsidRPr="00F71E60">
        <w:rPr>
          <w:rFonts w:ascii="Garamond" w:hAnsi="Garamond" w:cs="Times New Roman"/>
          <w:i/>
          <w:sz w:val="24"/>
          <w:szCs w:val="24"/>
        </w:rPr>
        <w:t>A Sentinela</w:t>
      </w:r>
      <w:r w:rsidR="006E59A7">
        <w:rPr>
          <w:rFonts w:ascii="Garamond" w:hAnsi="Garamond" w:cs="Times New Roman"/>
          <w:sz w:val="24"/>
          <w:szCs w:val="24"/>
        </w:rPr>
        <w:t>, em Outubro de 1971 é já registado pela DGS como “membro da seita”.</w:t>
      </w:r>
      <w:r w:rsidRPr="005C52FF">
        <w:rPr>
          <w:rStyle w:val="Refdenotaderodap"/>
          <w:rFonts w:ascii="Garamond" w:hAnsi="Garamond" w:cs="Times New Roman"/>
          <w:sz w:val="24"/>
          <w:szCs w:val="24"/>
        </w:rPr>
        <w:footnoteReference w:id="58"/>
      </w:r>
    </w:p>
    <w:p w:rsidR="009C3F35" w:rsidRPr="005C52FF" w:rsidRDefault="00200215" w:rsidP="00D1480D">
      <w:pPr>
        <w:spacing w:line="360" w:lineRule="auto"/>
        <w:ind w:firstLine="708"/>
        <w:jc w:val="both"/>
        <w:rPr>
          <w:rFonts w:ascii="Garamond" w:hAnsi="Garamond" w:cs="Times New Roman"/>
          <w:sz w:val="24"/>
          <w:szCs w:val="24"/>
        </w:rPr>
      </w:pPr>
      <w:r>
        <w:rPr>
          <w:rFonts w:ascii="Garamond" w:hAnsi="Garamond" w:cs="Times New Roman"/>
          <w:sz w:val="24"/>
          <w:szCs w:val="24"/>
        </w:rPr>
        <w:t xml:space="preserve">A correspondência com publicações para </w:t>
      </w:r>
      <w:r w:rsidR="00D300F0">
        <w:rPr>
          <w:rFonts w:ascii="Garamond" w:hAnsi="Garamond" w:cs="Times New Roman"/>
          <w:sz w:val="24"/>
          <w:szCs w:val="24"/>
        </w:rPr>
        <w:t>os membros da denominação não pá</w:t>
      </w:r>
      <w:r w:rsidR="00F71E60">
        <w:rPr>
          <w:rFonts w:ascii="Garamond" w:hAnsi="Garamond" w:cs="Times New Roman"/>
          <w:sz w:val="24"/>
          <w:szCs w:val="24"/>
        </w:rPr>
        <w:t>ra de chegar ao arquipélago</w:t>
      </w:r>
      <w:r>
        <w:rPr>
          <w:rFonts w:ascii="Garamond" w:hAnsi="Garamond" w:cs="Times New Roman"/>
          <w:sz w:val="24"/>
          <w:szCs w:val="24"/>
        </w:rPr>
        <w:t xml:space="preserve"> e, a 19 de Janeiro</w:t>
      </w:r>
      <w:r w:rsidR="00D300F0">
        <w:rPr>
          <w:rFonts w:ascii="Garamond" w:hAnsi="Garamond" w:cs="Times New Roman"/>
          <w:sz w:val="24"/>
          <w:szCs w:val="24"/>
        </w:rPr>
        <w:t xml:space="preserve"> de 1972, </w:t>
      </w:r>
      <w:r>
        <w:rPr>
          <w:rFonts w:ascii="Garamond" w:hAnsi="Garamond" w:cs="Times New Roman"/>
          <w:sz w:val="24"/>
          <w:szCs w:val="24"/>
        </w:rPr>
        <w:t xml:space="preserve">o Chefe da DGS na Praia quer que se peça ao Governador </w:t>
      </w:r>
      <w:r w:rsidR="00CC0909">
        <w:rPr>
          <w:rFonts w:ascii="Garamond" w:hAnsi="Garamond" w:cs="Times New Roman"/>
          <w:sz w:val="24"/>
          <w:szCs w:val="24"/>
        </w:rPr>
        <w:t xml:space="preserve">António Lopes dos Santos </w:t>
      </w:r>
      <w:r>
        <w:rPr>
          <w:rFonts w:ascii="Garamond" w:hAnsi="Garamond" w:cs="Times New Roman"/>
          <w:sz w:val="24"/>
          <w:szCs w:val="24"/>
        </w:rPr>
        <w:t>autorização para realizar buscas “e</w:t>
      </w:r>
      <w:r w:rsidR="009C3F35" w:rsidRPr="005C52FF">
        <w:rPr>
          <w:rFonts w:ascii="Garamond" w:hAnsi="Garamond" w:cs="Times New Roman"/>
          <w:sz w:val="24"/>
          <w:szCs w:val="24"/>
        </w:rPr>
        <w:t xml:space="preserve"> t</w:t>
      </w:r>
      <w:r>
        <w:rPr>
          <w:rFonts w:ascii="Garamond" w:hAnsi="Garamond" w:cs="Times New Roman"/>
          <w:sz w:val="24"/>
          <w:szCs w:val="24"/>
        </w:rPr>
        <w:t>entar eliminar aqui estas seita</w:t>
      </w:r>
      <w:r w:rsidR="00D300F0">
        <w:rPr>
          <w:rFonts w:ascii="Garamond" w:hAnsi="Garamond" w:cs="Times New Roman"/>
          <w:sz w:val="24"/>
          <w:szCs w:val="24"/>
        </w:rPr>
        <w:t>s</w:t>
      </w:r>
      <w:r w:rsidR="009C3F35" w:rsidRPr="005C52FF">
        <w:rPr>
          <w:rFonts w:ascii="Garamond" w:hAnsi="Garamond" w:cs="Times New Roman"/>
          <w:sz w:val="24"/>
          <w:szCs w:val="24"/>
        </w:rPr>
        <w:t>”</w:t>
      </w:r>
      <w:r>
        <w:rPr>
          <w:rFonts w:ascii="Garamond" w:hAnsi="Garamond" w:cs="Times New Roman"/>
          <w:sz w:val="24"/>
          <w:szCs w:val="24"/>
        </w:rPr>
        <w:t>.</w:t>
      </w:r>
      <w:r w:rsidR="009C3F35" w:rsidRPr="005C52FF">
        <w:rPr>
          <w:rStyle w:val="Refdenotaderodap"/>
          <w:rFonts w:ascii="Garamond" w:hAnsi="Garamond" w:cs="Times New Roman"/>
          <w:sz w:val="24"/>
          <w:szCs w:val="24"/>
        </w:rPr>
        <w:footnoteReference w:id="59"/>
      </w:r>
      <w:r>
        <w:rPr>
          <w:rFonts w:ascii="Garamond" w:hAnsi="Garamond" w:cs="Times New Roman"/>
          <w:sz w:val="24"/>
          <w:szCs w:val="24"/>
        </w:rPr>
        <w:t xml:space="preserve"> O Governador alij</w:t>
      </w:r>
      <w:r w:rsidR="00F73696">
        <w:rPr>
          <w:rFonts w:ascii="Garamond" w:hAnsi="Garamond" w:cs="Times New Roman"/>
          <w:sz w:val="24"/>
          <w:szCs w:val="24"/>
        </w:rPr>
        <w:t>ou</w:t>
      </w:r>
      <w:r>
        <w:rPr>
          <w:rFonts w:ascii="Garamond" w:hAnsi="Garamond" w:cs="Times New Roman"/>
          <w:sz w:val="24"/>
          <w:szCs w:val="24"/>
        </w:rPr>
        <w:t xml:space="preserve"> a responsabilidade para a DGS de Lisboa e o momento perde</w:t>
      </w:r>
      <w:r w:rsidR="00672AC8">
        <w:rPr>
          <w:rFonts w:ascii="Garamond" w:hAnsi="Garamond" w:cs="Times New Roman"/>
          <w:sz w:val="24"/>
          <w:szCs w:val="24"/>
        </w:rPr>
        <w:t>u</w:t>
      </w:r>
      <w:r>
        <w:rPr>
          <w:rFonts w:ascii="Garamond" w:hAnsi="Garamond" w:cs="Times New Roman"/>
          <w:sz w:val="24"/>
          <w:szCs w:val="24"/>
        </w:rPr>
        <w:t>-se.</w:t>
      </w:r>
      <w:r w:rsidR="009C3F35" w:rsidRPr="005C52FF">
        <w:rPr>
          <w:rStyle w:val="Refdenotaderodap"/>
          <w:rFonts w:ascii="Garamond" w:hAnsi="Garamond" w:cs="Times New Roman"/>
          <w:sz w:val="24"/>
          <w:szCs w:val="24"/>
        </w:rPr>
        <w:footnoteReference w:id="60"/>
      </w:r>
      <w:r>
        <w:rPr>
          <w:rFonts w:ascii="Garamond" w:hAnsi="Garamond" w:cs="Times New Roman"/>
          <w:sz w:val="24"/>
          <w:szCs w:val="24"/>
        </w:rPr>
        <w:t xml:space="preserve"> A 1 de Março, a DGS</w:t>
      </w:r>
      <w:r w:rsidR="00416D95">
        <w:rPr>
          <w:rFonts w:ascii="Garamond" w:hAnsi="Garamond" w:cs="Times New Roman"/>
          <w:sz w:val="24"/>
          <w:szCs w:val="24"/>
        </w:rPr>
        <w:t xml:space="preserve"> da Praia</w:t>
      </w:r>
      <w:r>
        <w:rPr>
          <w:rFonts w:ascii="Garamond" w:hAnsi="Garamond" w:cs="Times New Roman"/>
          <w:sz w:val="24"/>
          <w:szCs w:val="24"/>
        </w:rPr>
        <w:t xml:space="preserve"> recebe</w:t>
      </w:r>
      <w:r w:rsidR="00672AC8">
        <w:rPr>
          <w:rFonts w:ascii="Garamond" w:hAnsi="Garamond" w:cs="Times New Roman"/>
          <w:sz w:val="24"/>
          <w:szCs w:val="24"/>
        </w:rPr>
        <w:t>u</w:t>
      </w:r>
      <w:r>
        <w:rPr>
          <w:rFonts w:ascii="Garamond" w:hAnsi="Garamond" w:cs="Times New Roman"/>
          <w:sz w:val="24"/>
          <w:szCs w:val="24"/>
        </w:rPr>
        <w:t xml:space="preserve"> uma dica de que a 29</w:t>
      </w:r>
      <w:r w:rsidR="00F71E60">
        <w:rPr>
          <w:rFonts w:ascii="Garamond" w:hAnsi="Garamond" w:cs="Times New Roman"/>
          <w:sz w:val="24"/>
          <w:szCs w:val="24"/>
        </w:rPr>
        <w:t xml:space="preserve"> desse mês</w:t>
      </w:r>
      <w:r>
        <w:rPr>
          <w:rFonts w:ascii="Garamond" w:hAnsi="Garamond" w:cs="Times New Roman"/>
          <w:sz w:val="24"/>
          <w:szCs w:val="24"/>
        </w:rPr>
        <w:t xml:space="preserve"> ocorreria uma importante reunião d</w:t>
      </w:r>
      <w:r w:rsidR="00D300F0">
        <w:rPr>
          <w:rFonts w:ascii="Garamond" w:hAnsi="Garamond" w:cs="Times New Roman"/>
          <w:sz w:val="24"/>
          <w:szCs w:val="24"/>
        </w:rPr>
        <w:t>ess</w:t>
      </w:r>
      <w:r>
        <w:rPr>
          <w:rFonts w:ascii="Garamond" w:hAnsi="Garamond" w:cs="Times New Roman"/>
          <w:sz w:val="24"/>
          <w:szCs w:val="24"/>
        </w:rPr>
        <w:t>a “</w:t>
      </w:r>
      <w:r w:rsidR="009C3F35" w:rsidRPr="005C52FF">
        <w:rPr>
          <w:rFonts w:ascii="Garamond" w:hAnsi="Garamond" w:cs="Times New Roman"/>
          <w:sz w:val="24"/>
          <w:szCs w:val="24"/>
        </w:rPr>
        <w:t>seita político-religiosa</w:t>
      </w:r>
      <w:r>
        <w:rPr>
          <w:rFonts w:ascii="Garamond" w:hAnsi="Garamond" w:cs="Times New Roman"/>
          <w:sz w:val="24"/>
          <w:szCs w:val="24"/>
        </w:rPr>
        <w:t>”</w:t>
      </w:r>
      <w:r w:rsidR="00416D95">
        <w:rPr>
          <w:rFonts w:ascii="Garamond" w:hAnsi="Garamond" w:cs="Times New Roman"/>
          <w:sz w:val="24"/>
          <w:szCs w:val="24"/>
        </w:rPr>
        <w:t>. O Chefe suger</w:t>
      </w:r>
      <w:r w:rsidR="00672AC8">
        <w:rPr>
          <w:rFonts w:ascii="Garamond" w:hAnsi="Garamond" w:cs="Times New Roman"/>
          <w:sz w:val="24"/>
          <w:szCs w:val="24"/>
        </w:rPr>
        <w:t>iu</w:t>
      </w:r>
      <w:r w:rsidR="00416D95">
        <w:rPr>
          <w:rFonts w:ascii="Garamond" w:hAnsi="Garamond" w:cs="Times New Roman"/>
          <w:sz w:val="24"/>
          <w:szCs w:val="24"/>
        </w:rPr>
        <w:t xml:space="preserve"> que a PSP a</w:t>
      </w:r>
      <w:r w:rsidR="009C3F35" w:rsidRPr="005C52FF">
        <w:rPr>
          <w:rFonts w:ascii="Garamond" w:hAnsi="Garamond" w:cs="Times New Roman"/>
          <w:sz w:val="24"/>
          <w:szCs w:val="24"/>
        </w:rPr>
        <w:t>tu</w:t>
      </w:r>
      <w:r w:rsidR="00672AC8">
        <w:rPr>
          <w:rFonts w:ascii="Garamond" w:hAnsi="Garamond" w:cs="Times New Roman"/>
          <w:sz w:val="24"/>
          <w:szCs w:val="24"/>
        </w:rPr>
        <w:t>ass</w:t>
      </w:r>
      <w:r w:rsidR="009C3F35" w:rsidRPr="005C52FF">
        <w:rPr>
          <w:rFonts w:ascii="Garamond" w:hAnsi="Garamond" w:cs="Times New Roman"/>
          <w:sz w:val="24"/>
          <w:szCs w:val="24"/>
        </w:rPr>
        <w:t>e para evitar a reunião</w:t>
      </w:r>
      <w:r w:rsidR="009C3F35" w:rsidRPr="005C52FF">
        <w:rPr>
          <w:rStyle w:val="Refdenotaderodap"/>
          <w:rFonts w:ascii="Garamond" w:hAnsi="Garamond" w:cs="Times New Roman"/>
          <w:sz w:val="24"/>
          <w:szCs w:val="24"/>
        </w:rPr>
        <w:footnoteReference w:id="61"/>
      </w:r>
      <w:r w:rsidR="00416D95">
        <w:rPr>
          <w:rFonts w:ascii="Garamond" w:hAnsi="Garamond" w:cs="Times New Roman"/>
          <w:sz w:val="24"/>
          <w:szCs w:val="24"/>
        </w:rPr>
        <w:t xml:space="preserve">, mas seria um agente da DGS a </w:t>
      </w:r>
      <w:r w:rsidR="00A1038C">
        <w:rPr>
          <w:rFonts w:ascii="Garamond" w:hAnsi="Garamond" w:cs="Times New Roman"/>
          <w:sz w:val="24"/>
          <w:szCs w:val="24"/>
        </w:rPr>
        <w:t>agir</w:t>
      </w:r>
      <w:r w:rsidR="00416D95">
        <w:rPr>
          <w:rFonts w:ascii="Garamond" w:hAnsi="Garamond" w:cs="Times New Roman"/>
          <w:sz w:val="24"/>
          <w:szCs w:val="24"/>
        </w:rPr>
        <w:t>. No dia aprazado, contudo, o ag</w:t>
      </w:r>
      <w:r w:rsidR="00442EC3">
        <w:rPr>
          <w:rFonts w:ascii="Garamond" w:hAnsi="Garamond" w:cs="Times New Roman"/>
          <w:sz w:val="24"/>
          <w:szCs w:val="24"/>
        </w:rPr>
        <w:t>ente destacado perdeu</w:t>
      </w:r>
      <w:r w:rsidR="00A1038C">
        <w:rPr>
          <w:rFonts w:ascii="Garamond" w:hAnsi="Garamond" w:cs="Times New Roman"/>
          <w:sz w:val="24"/>
          <w:szCs w:val="24"/>
        </w:rPr>
        <w:t xml:space="preserve"> de vista</w:t>
      </w:r>
      <w:r w:rsidR="00416D95">
        <w:rPr>
          <w:rFonts w:ascii="Garamond" w:hAnsi="Garamond" w:cs="Times New Roman"/>
          <w:sz w:val="24"/>
          <w:szCs w:val="24"/>
        </w:rPr>
        <w:t xml:space="preserve"> </w:t>
      </w:r>
      <w:r w:rsidR="009C3F35" w:rsidRPr="005C52FF">
        <w:rPr>
          <w:rFonts w:ascii="Garamond" w:hAnsi="Garamond" w:cs="Times New Roman"/>
          <w:sz w:val="24"/>
          <w:szCs w:val="24"/>
        </w:rPr>
        <w:t xml:space="preserve">Luís </w:t>
      </w:r>
      <w:r w:rsidR="00416D95">
        <w:rPr>
          <w:rFonts w:ascii="Garamond" w:hAnsi="Garamond" w:cs="Times New Roman"/>
          <w:sz w:val="24"/>
          <w:szCs w:val="24"/>
        </w:rPr>
        <w:t xml:space="preserve">de </w:t>
      </w:r>
      <w:r w:rsidR="009C3F35" w:rsidRPr="005C52FF">
        <w:rPr>
          <w:rFonts w:ascii="Garamond" w:hAnsi="Garamond" w:cs="Times New Roman"/>
          <w:sz w:val="24"/>
          <w:szCs w:val="24"/>
        </w:rPr>
        <w:t>Andrade nos becos e ruelas</w:t>
      </w:r>
      <w:r w:rsidR="00416D95">
        <w:rPr>
          <w:rFonts w:ascii="Garamond" w:hAnsi="Garamond" w:cs="Times New Roman"/>
          <w:sz w:val="24"/>
          <w:szCs w:val="24"/>
        </w:rPr>
        <w:t>. Embora o agente inform</w:t>
      </w:r>
      <w:r w:rsidR="00672AC8">
        <w:rPr>
          <w:rFonts w:ascii="Garamond" w:hAnsi="Garamond" w:cs="Times New Roman"/>
          <w:sz w:val="24"/>
          <w:szCs w:val="24"/>
        </w:rPr>
        <w:t>ass</w:t>
      </w:r>
      <w:r w:rsidR="00416D95">
        <w:rPr>
          <w:rFonts w:ascii="Garamond" w:hAnsi="Garamond" w:cs="Times New Roman"/>
          <w:sz w:val="24"/>
          <w:szCs w:val="24"/>
        </w:rPr>
        <w:t xml:space="preserve">e que ordinariamente </w:t>
      </w:r>
      <w:r w:rsidR="009C3F35" w:rsidRPr="005C52FF">
        <w:rPr>
          <w:rFonts w:ascii="Garamond" w:hAnsi="Garamond" w:cs="Times New Roman"/>
          <w:sz w:val="24"/>
          <w:szCs w:val="24"/>
        </w:rPr>
        <w:t>às quintas e domingos se faz</w:t>
      </w:r>
      <w:r w:rsidR="00416D95">
        <w:rPr>
          <w:rFonts w:ascii="Garamond" w:hAnsi="Garamond" w:cs="Times New Roman"/>
          <w:sz w:val="24"/>
          <w:szCs w:val="24"/>
        </w:rPr>
        <w:t>ia</w:t>
      </w:r>
      <w:r w:rsidR="009C3F35" w:rsidRPr="005C52FF">
        <w:rPr>
          <w:rFonts w:ascii="Garamond" w:hAnsi="Garamond" w:cs="Times New Roman"/>
          <w:sz w:val="24"/>
          <w:szCs w:val="24"/>
        </w:rPr>
        <w:t xml:space="preserve">m reuniões na Achadinha </w:t>
      </w:r>
      <w:r w:rsidR="00416D95">
        <w:rPr>
          <w:rFonts w:ascii="Garamond" w:hAnsi="Garamond" w:cs="Times New Roman"/>
          <w:sz w:val="24"/>
          <w:szCs w:val="24"/>
        </w:rPr>
        <w:t>às 18:00</w:t>
      </w:r>
      <w:r w:rsidR="009C3F35" w:rsidRPr="005C52FF">
        <w:rPr>
          <w:rFonts w:ascii="Garamond" w:hAnsi="Garamond" w:cs="Times New Roman"/>
          <w:sz w:val="24"/>
          <w:szCs w:val="24"/>
        </w:rPr>
        <w:t>, presididas pelo Luís de Andrade</w:t>
      </w:r>
      <w:r w:rsidR="00672AC8">
        <w:rPr>
          <w:rFonts w:ascii="Garamond" w:hAnsi="Garamond" w:cs="Times New Roman"/>
          <w:sz w:val="24"/>
          <w:szCs w:val="24"/>
        </w:rPr>
        <w:t>, nenhuma ação foi</w:t>
      </w:r>
      <w:r w:rsidR="00416D95">
        <w:rPr>
          <w:rFonts w:ascii="Garamond" w:hAnsi="Garamond" w:cs="Times New Roman"/>
          <w:sz w:val="24"/>
          <w:szCs w:val="24"/>
        </w:rPr>
        <w:t xml:space="preserve"> tomada. O Chefe da DGS lamentou a “falta de atenção...” e indicou: “vamos ver se detectamos os próximos”.</w:t>
      </w:r>
      <w:r w:rsidR="009C3F35" w:rsidRPr="005C52FF">
        <w:rPr>
          <w:rStyle w:val="Refdenotaderodap"/>
          <w:rFonts w:ascii="Garamond" w:hAnsi="Garamond" w:cs="Times New Roman"/>
          <w:sz w:val="24"/>
          <w:szCs w:val="24"/>
        </w:rPr>
        <w:footnoteReference w:id="62"/>
      </w:r>
      <w:r w:rsidR="00416D95">
        <w:rPr>
          <w:rFonts w:ascii="Garamond" w:hAnsi="Garamond" w:cs="Times New Roman"/>
          <w:sz w:val="24"/>
          <w:szCs w:val="24"/>
        </w:rPr>
        <w:t xml:space="preserve"> </w:t>
      </w:r>
      <w:r w:rsidR="00D300F0">
        <w:rPr>
          <w:rFonts w:ascii="Garamond" w:hAnsi="Garamond" w:cs="Times New Roman"/>
          <w:sz w:val="24"/>
          <w:szCs w:val="24"/>
        </w:rPr>
        <w:t xml:space="preserve">Nos meses </w:t>
      </w:r>
      <w:r w:rsidR="00D300F0">
        <w:rPr>
          <w:rFonts w:ascii="Garamond" w:hAnsi="Garamond" w:cs="Times New Roman"/>
          <w:sz w:val="24"/>
          <w:szCs w:val="24"/>
        </w:rPr>
        <w:lastRenderedPageBreak/>
        <w:t>seguintes</w:t>
      </w:r>
      <w:r w:rsidR="00F73696">
        <w:rPr>
          <w:rFonts w:ascii="Garamond" w:hAnsi="Garamond" w:cs="Times New Roman"/>
          <w:sz w:val="24"/>
          <w:szCs w:val="24"/>
        </w:rPr>
        <w:t>,</w:t>
      </w:r>
      <w:r w:rsidR="00D300F0">
        <w:rPr>
          <w:rFonts w:ascii="Garamond" w:hAnsi="Garamond" w:cs="Times New Roman"/>
          <w:sz w:val="24"/>
          <w:szCs w:val="24"/>
        </w:rPr>
        <w:t xml:space="preserve"> a </w:t>
      </w:r>
      <w:r w:rsidR="00D1480D">
        <w:rPr>
          <w:rFonts w:ascii="Garamond" w:hAnsi="Garamond" w:cs="Times New Roman"/>
          <w:sz w:val="24"/>
          <w:szCs w:val="24"/>
        </w:rPr>
        <w:t>atividade limit</w:t>
      </w:r>
      <w:r w:rsidR="00672AC8">
        <w:rPr>
          <w:rFonts w:ascii="Garamond" w:hAnsi="Garamond" w:cs="Times New Roman"/>
          <w:sz w:val="24"/>
          <w:szCs w:val="24"/>
        </w:rPr>
        <w:t>ou</w:t>
      </w:r>
      <w:r w:rsidR="00D1480D">
        <w:rPr>
          <w:rFonts w:ascii="Garamond" w:hAnsi="Garamond" w:cs="Times New Roman"/>
          <w:sz w:val="24"/>
          <w:szCs w:val="24"/>
        </w:rPr>
        <w:t>-se à apreensão de publicações. Em meados de Dezembro, a DGS</w:t>
      </w:r>
      <w:r w:rsidR="00FC1154">
        <w:rPr>
          <w:rFonts w:ascii="Garamond" w:hAnsi="Garamond" w:cs="Times New Roman"/>
          <w:sz w:val="24"/>
          <w:szCs w:val="24"/>
        </w:rPr>
        <w:t xml:space="preserve"> intercetou</w:t>
      </w:r>
      <w:r w:rsidR="00D1480D">
        <w:rPr>
          <w:rFonts w:ascii="Garamond" w:hAnsi="Garamond" w:cs="Times New Roman"/>
          <w:sz w:val="24"/>
          <w:szCs w:val="24"/>
        </w:rPr>
        <w:t xml:space="preserve"> uma carta da filial clandestina de Lisboa informando Luís de Andrade</w:t>
      </w:r>
      <w:r w:rsidR="00F71E60">
        <w:rPr>
          <w:rFonts w:ascii="Garamond" w:hAnsi="Garamond" w:cs="Times New Roman"/>
          <w:sz w:val="24"/>
          <w:szCs w:val="24"/>
        </w:rPr>
        <w:t xml:space="preserve"> de</w:t>
      </w:r>
      <w:r w:rsidR="00D1480D">
        <w:rPr>
          <w:rFonts w:ascii="Garamond" w:hAnsi="Garamond" w:cs="Times New Roman"/>
          <w:sz w:val="24"/>
          <w:szCs w:val="24"/>
        </w:rPr>
        <w:t xml:space="preserve"> que iria receber a visita de um amigo da metrópole a 8 de Janeiro de 1973.</w:t>
      </w:r>
      <w:r w:rsidR="009C3F35" w:rsidRPr="005C52FF">
        <w:rPr>
          <w:rStyle w:val="Refdenotaderodap"/>
          <w:rFonts w:ascii="Garamond" w:hAnsi="Garamond" w:cs="Times New Roman"/>
          <w:sz w:val="24"/>
          <w:szCs w:val="24"/>
        </w:rPr>
        <w:footnoteReference w:id="63"/>
      </w:r>
      <w:r w:rsidR="00D1480D">
        <w:rPr>
          <w:rFonts w:ascii="Garamond" w:hAnsi="Garamond" w:cs="Times New Roman"/>
          <w:sz w:val="24"/>
          <w:szCs w:val="24"/>
        </w:rPr>
        <w:t xml:space="preserve"> Munido deste dado, a DGS facilmente monitorizou as entradas na província e identificou Mário Costa como a personagem em causa. Os seus passos foram vigiados e rapidamente foi visto na casa de Luís de Andrade, que coordenava o grupo da Praia.</w:t>
      </w:r>
      <w:r w:rsidR="009C3F35" w:rsidRPr="005C52FF">
        <w:rPr>
          <w:rStyle w:val="Refdenotaderodap"/>
          <w:rFonts w:ascii="Garamond" w:hAnsi="Garamond" w:cs="Times New Roman"/>
          <w:sz w:val="24"/>
          <w:szCs w:val="24"/>
        </w:rPr>
        <w:footnoteReference w:id="64"/>
      </w:r>
    </w:p>
    <w:p w:rsidR="009C3F35" w:rsidRDefault="00D1480D" w:rsidP="002F4C42">
      <w:pPr>
        <w:spacing w:line="360" w:lineRule="auto"/>
        <w:ind w:firstLine="708"/>
        <w:jc w:val="both"/>
        <w:rPr>
          <w:rFonts w:ascii="Garamond" w:hAnsi="Garamond" w:cs="Times New Roman"/>
          <w:sz w:val="24"/>
          <w:szCs w:val="24"/>
        </w:rPr>
      </w:pPr>
      <w:r>
        <w:rPr>
          <w:rFonts w:ascii="Garamond" w:hAnsi="Garamond" w:cs="Times New Roman"/>
          <w:sz w:val="24"/>
          <w:szCs w:val="24"/>
        </w:rPr>
        <w:t>Cheg</w:t>
      </w:r>
      <w:r w:rsidR="00FC1154">
        <w:rPr>
          <w:rFonts w:ascii="Garamond" w:hAnsi="Garamond" w:cs="Times New Roman"/>
          <w:sz w:val="24"/>
          <w:szCs w:val="24"/>
        </w:rPr>
        <w:t>ou</w:t>
      </w:r>
      <w:r>
        <w:rPr>
          <w:rFonts w:ascii="Garamond" w:hAnsi="Garamond" w:cs="Times New Roman"/>
          <w:sz w:val="24"/>
          <w:szCs w:val="24"/>
        </w:rPr>
        <w:t xml:space="preserve"> o momento da ação. Um colaborador da DGS </w:t>
      </w:r>
      <w:r w:rsidR="00672AC8">
        <w:rPr>
          <w:rFonts w:ascii="Garamond" w:hAnsi="Garamond" w:cs="Times New Roman"/>
          <w:sz w:val="24"/>
          <w:szCs w:val="24"/>
        </w:rPr>
        <w:t>informou a</w:t>
      </w:r>
      <w:r>
        <w:rPr>
          <w:rFonts w:ascii="Garamond" w:hAnsi="Garamond" w:cs="Times New Roman"/>
          <w:sz w:val="24"/>
          <w:szCs w:val="24"/>
        </w:rPr>
        <w:t xml:space="preserve"> 15 </w:t>
      </w:r>
      <w:r w:rsidR="00672AC8">
        <w:rPr>
          <w:rFonts w:ascii="Garamond" w:hAnsi="Garamond" w:cs="Times New Roman"/>
          <w:sz w:val="24"/>
          <w:szCs w:val="24"/>
        </w:rPr>
        <w:t>de Janeiro</w:t>
      </w:r>
      <w:r>
        <w:rPr>
          <w:rFonts w:ascii="Garamond" w:hAnsi="Garamond" w:cs="Times New Roman"/>
          <w:sz w:val="24"/>
          <w:szCs w:val="24"/>
        </w:rPr>
        <w:t xml:space="preserve"> que no dia seguinte haveria uma reunião clandestina com vários cabo-verdianos e um viajante chegado de Lisboa, </w:t>
      </w:r>
      <w:r w:rsidR="00672AC8">
        <w:rPr>
          <w:rFonts w:ascii="Garamond" w:hAnsi="Garamond" w:cs="Times New Roman"/>
          <w:sz w:val="24"/>
          <w:szCs w:val="24"/>
        </w:rPr>
        <w:t>e</w:t>
      </w:r>
      <w:r>
        <w:rPr>
          <w:rFonts w:ascii="Garamond" w:hAnsi="Garamond" w:cs="Times New Roman"/>
          <w:sz w:val="24"/>
          <w:szCs w:val="24"/>
        </w:rPr>
        <w:t xml:space="preserve"> que a “referida reunião se está a revestir de especiais interesses e com muito sigilo”</w:t>
      </w:r>
      <w:r w:rsidR="00F766B5">
        <w:rPr>
          <w:rFonts w:ascii="Garamond" w:hAnsi="Garamond" w:cs="Times New Roman"/>
          <w:sz w:val="24"/>
          <w:szCs w:val="24"/>
        </w:rPr>
        <w:t>. A busca e apreensão desta vez foi eficaz e 13 pessoas foram detidas no Bairro da Achadinha</w:t>
      </w:r>
      <w:r w:rsidR="00672AC8">
        <w:rPr>
          <w:rFonts w:ascii="Garamond" w:hAnsi="Garamond" w:cs="Times New Roman"/>
          <w:sz w:val="24"/>
          <w:szCs w:val="24"/>
        </w:rPr>
        <w:t>:</w:t>
      </w:r>
      <w:r w:rsidR="00F766B5">
        <w:rPr>
          <w:rFonts w:ascii="Garamond" w:hAnsi="Garamond" w:cs="Times New Roman"/>
          <w:sz w:val="24"/>
          <w:szCs w:val="24"/>
        </w:rPr>
        <w:t xml:space="preserve"> 7 homens e 6 mulheres, incluindo dois menores com 17 anos. Passaram a noite nos calabouços da DGS e, no dia seguinte, foram todos </w:t>
      </w:r>
      <w:r w:rsidR="002F4C42">
        <w:rPr>
          <w:rFonts w:ascii="Garamond" w:hAnsi="Garamond" w:cs="Times New Roman"/>
          <w:sz w:val="24"/>
          <w:szCs w:val="24"/>
        </w:rPr>
        <w:t>interrogados</w:t>
      </w:r>
      <w:r w:rsidR="009C3F35" w:rsidRPr="005C52FF">
        <w:rPr>
          <w:rFonts w:ascii="Garamond" w:hAnsi="Garamond" w:cs="Times New Roman"/>
          <w:sz w:val="24"/>
          <w:szCs w:val="24"/>
        </w:rPr>
        <w:t>.</w:t>
      </w:r>
      <w:r w:rsidR="00C2653F">
        <w:rPr>
          <w:rFonts w:ascii="Garamond" w:hAnsi="Garamond" w:cs="Times New Roman"/>
          <w:sz w:val="24"/>
          <w:szCs w:val="24"/>
        </w:rPr>
        <w:t xml:space="preserve"> Entre os detidos, havia pessoas que assistiam ao culto religioso há três meses, umas há poucos anos e outras há uma década</w:t>
      </w:r>
      <w:r w:rsidR="006D3509">
        <w:rPr>
          <w:rFonts w:ascii="Garamond" w:hAnsi="Garamond" w:cs="Times New Roman"/>
          <w:sz w:val="24"/>
          <w:szCs w:val="24"/>
        </w:rPr>
        <w:t>, naturalmente com uma doutrinação limitada</w:t>
      </w:r>
      <w:r w:rsidR="00C2653F">
        <w:rPr>
          <w:rFonts w:ascii="Garamond" w:hAnsi="Garamond" w:cs="Times New Roman"/>
          <w:sz w:val="24"/>
          <w:szCs w:val="24"/>
        </w:rPr>
        <w:t>. A principal questão prend</w:t>
      </w:r>
      <w:r w:rsidR="00F73696">
        <w:rPr>
          <w:rFonts w:ascii="Garamond" w:hAnsi="Garamond" w:cs="Times New Roman"/>
          <w:sz w:val="24"/>
          <w:szCs w:val="24"/>
        </w:rPr>
        <w:t>eu</w:t>
      </w:r>
      <w:r w:rsidR="00C2653F">
        <w:rPr>
          <w:rFonts w:ascii="Garamond" w:hAnsi="Garamond" w:cs="Times New Roman"/>
          <w:sz w:val="24"/>
          <w:szCs w:val="24"/>
        </w:rPr>
        <w:t>-se com a posição das Testemunhas de Jeová sobre a guerra em curso no Ultramar.</w:t>
      </w:r>
      <w:r w:rsidR="00C049B6">
        <w:rPr>
          <w:rFonts w:ascii="Garamond" w:hAnsi="Garamond" w:cs="Times New Roman"/>
          <w:sz w:val="24"/>
          <w:szCs w:val="24"/>
        </w:rPr>
        <w:t xml:space="preserve"> </w:t>
      </w:r>
      <w:r w:rsidR="00C2653F">
        <w:rPr>
          <w:rFonts w:ascii="Garamond" w:hAnsi="Garamond" w:cs="Times New Roman"/>
          <w:sz w:val="24"/>
          <w:szCs w:val="24"/>
        </w:rPr>
        <w:t xml:space="preserve">As respostas </w:t>
      </w:r>
      <w:r w:rsidR="00C049B6">
        <w:rPr>
          <w:rFonts w:ascii="Garamond" w:hAnsi="Garamond" w:cs="Times New Roman"/>
          <w:sz w:val="24"/>
          <w:szCs w:val="24"/>
        </w:rPr>
        <w:t xml:space="preserve">sobre a guerra </w:t>
      </w:r>
      <w:r w:rsidR="00F73696">
        <w:rPr>
          <w:rFonts w:ascii="Garamond" w:hAnsi="Garamond" w:cs="Times New Roman"/>
          <w:sz w:val="24"/>
          <w:szCs w:val="24"/>
        </w:rPr>
        <w:t xml:space="preserve">foram </w:t>
      </w:r>
      <w:r w:rsidR="00C2653F">
        <w:rPr>
          <w:rFonts w:ascii="Garamond" w:hAnsi="Garamond" w:cs="Times New Roman"/>
          <w:sz w:val="24"/>
          <w:szCs w:val="24"/>
        </w:rPr>
        <w:t>geralmente evasivas e muitos, inclusiv</w:t>
      </w:r>
      <w:r w:rsidR="00FC1154">
        <w:rPr>
          <w:rFonts w:ascii="Garamond" w:hAnsi="Garamond" w:cs="Times New Roman"/>
          <w:sz w:val="24"/>
          <w:szCs w:val="24"/>
        </w:rPr>
        <w:t>e</w:t>
      </w:r>
      <w:r w:rsidR="00C2653F">
        <w:rPr>
          <w:rFonts w:ascii="Garamond" w:hAnsi="Garamond" w:cs="Times New Roman"/>
          <w:sz w:val="24"/>
          <w:szCs w:val="24"/>
        </w:rPr>
        <w:t xml:space="preserve"> o </w:t>
      </w:r>
      <w:r w:rsidR="00F71E60">
        <w:rPr>
          <w:rFonts w:ascii="Garamond" w:hAnsi="Garamond" w:cs="Times New Roman"/>
          <w:sz w:val="24"/>
          <w:szCs w:val="24"/>
        </w:rPr>
        <w:t xml:space="preserve">visitante </w:t>
      </w:r>
      <w:r w:rsidR="00C2653F">
        <w:rPr>
          <w:rFonts w:ascii="Garamond" w:hAnsi="Garamond" w:cs="Times New Roman"/>
          <w:sz w:val="24"/>
          <w:szCs w:val="24"/>
        </w:rPr>
        <w:t>metropolitano, di</w:t>
      </w:r>
      <w:r w:rsidR="00F73696">
        <w:rPr>
          <w:rFonts w:ascii="Garamond" w:hAnsi="Garamond" w:cs="Times New Roman"/>
          <w:sz w:val="24"/>
          <w:szCs w:val="24"/>
        </w:rPr>
        <w:t>sseram</w:t>
      </w:r>
      <w:r w:rsidR="00C2653F">
        <w:rPr>
          <w:rFonts w:ascii="Garamond" w:hAnsi="Garamond" w:cs="Times New Roman"/>
          <w:sz w:val="24"/>
          <w:szCs w:val="24"/>
        </w:rPr>
        <w:t xml:space="preserve"> que não sab</w:t>
      </w:r>
      <w:r w:rsidR="00F73696">
        <w:rPr>
          <w:rFonts w:ascii="Garamond" w:hAnsi="Garamond" w:cs="Times New Roman"/>
          <w:sz w:val="24"/>
          <w:szCs w:val="24"/>
        </w:rPr>
        <w:t>ia</w:t>
      </w:r>
      <w:r w:rsidR="00C2653F">
        <w:rPr>
          <w:rFonts w:ascii="Garamond" w:hAnsi="Garamond" w:cs="Times New Roman"/>
          <w:sz w:val="24"/>
          <w:szCs w:val="24"/>
        </w:rPr>
        <w:t xml:space="preserve">m nada sobre o assunto ou que </w:t>
      </w:r>
      <w:r w:rsidR="00F73696">
        <w:rPr>
          <w:rFonts w:ascii="Garamond" w:hAnsi="Garamond" w:cs="Times New Roman"/>
          <w:sz w:val="24"/>
          <w:szCs w:val="24"/>
        </w:rPr>
        <w:t>eram</w:t>
      </w:r>
      <w:r w:rsidR="00C2653F">
        <w:rPr>
          <w:rFonts w:ascii="Garamond" w:hAnsi="Garamond" w:cs="Times New Roman"/>
          <w:sz w:val="24"/>
          <w:szCs w:val="24"/>
        </w:rPr>
        <w:t xml:space="preserve"> decisões individuais das pessoas, ao passo que outros</w:t>
      </w:r>
      <w:r w:rsidR="00A1038C">
        <w:rPr>
          <w:rFonts w:ascii="Garamond" w:hAnsi="Garamond" w:cs="Times New Roman"/>
          <w:sz w:val="24"/>
          <w:szCs w:val="24"/>
        </w:rPr>
        <w:t xml:space="preserve"> interrogados</w:t>
      </w:r>
      <w:r w:rsidR="00C2653F">
        <w:rPr>
          <w:rFonts w:ascii="Garamond" w:hAnsi="Garamond" w:cs="Times New Roman"/>
          <w:sz w:val="24"/>
          <w:szCs w:val="24"/>
        </w:rPr>
        <w:t xml:space="preserve"> rejeita</w:t>
      </w:r>
      <w:r w:rsidR="00F73696">
        <w:rPr>
          <w:rFonts w:ascii="Garamond" w:hAnsi="Garamond" w:cs="Times New Roman"/>
          <w:sz w:val="24"/>
          <w:szCs w:val="24"/>
        </w:rPr>
        <w:t>va</w:t>
      </w:r>
      <w:r w:rsidR="00C2653F">
        <w:rPr>
          <w:rFonts w:ascii="Garamond" w:hAnsi="Garamond" w:cs="Times New Roman"/>
          <w:sz w:val="24"/>
          <w:szCs w:val="24"/>
        </w:rPr>
        <w:t>m pegar em armas.</w:t>
      </w:r>
      <w:r w:rsidR="00C049B6">
        <w:rPr>
          <w:rFonts w:ascii="Garamond" w:hAnsi="Garamond" w:cs="Times New Roman"/>
          <w:sz w:val="24"/>
          <w:szCs w:val="24"/>
        </w:rPr>
        <w:t xml:space="preserve"> Claro que os agentes policiais </w:t>
      </w:r>
      <w:r w:rsidR="00A1038C">
        <w:rPr>
          <w:rFonts w:ascii="Garamond" w:hAnsi="Garamond" w:cs="Times New Roman"/>
          <w:sz w:val="24"/>
          <w:szCs w:val="24"/>
        </w:rPr>
        <w:t>concluíram</w:t>
      </w:r>
      <w:r w:rsidR="00F71E60">
        <w:rPr>
          <w:rFonts w:ascii="Garamond" w:hAnsi="Garamond" w:cs="Times New Roman"/>
          <w:sz w:val="24"/>
          <w:szCs w:val="24"/>
        </w:rPr>
        <w:t>,</w:t>
      </w:r>
      <w:r w:rsidR="00C049B6">
        <w:rPr>
          <w:rFonts w:ascii="Garamond" w:hAnsi="Garamond" w:cs="Times New Roman"/>
          <w:sz w:val="24"/>
          <w:szCs w:val="24"/>
        </w:rPr>
        <w:t xml:space="preserve"> a partir das respostas dos detidos</w:t>
      </w:r>
      <w:r w:rsidR="00F71E60">
        <w:rPr>
          <w:rFonts w:ascii="Garamond" w:hAnsi="Garamond" w:cs="Times New Roman"/>
          <w:sz w:val="24"/>
          <w:szCs w:val="24"/>
        </w:rPr>
        <w:t>,</w:t>
      </w:r>
      <w:r w:rsidR="00C049B6">
        <w:rPr>
          <w:rFonts w:ascii="Garamond" w:hAnsi="Garamond" w:cs="Times New Roman"/>
          <w:sz w:val="24"/>
          <w:szCs w:val="24"/>
        </w:rPr>
        <w:t xml:space="preserve"> que o metropolitano Mário Costa tinha vindo para tentar consolidar o grupo emergente na Praia e procedeu ao s</w:t>
      </w:r>
      <w:r w:rsidR="00CC0909">
        <w:rPr>
          <w:rFonts w:ascii="Garamond" w:hAnsi="Garamond" w:cs="Times New Roman"/>
          <w:sz w:val="24"/>
          <w:szCs w:val="24"/>
        </w:rPr>
        <w:t>eu recambiamento para Portugal</w:t>
      </w:r>
      <w:r w:rsidR="00442EC3">
        <w:rPr>
          <w:rFonts w:ascii="Garamond" w:hAnsi="Garamond" w:cs="Times New Roman"/>
          <w:sz w:val="24"/>
          <w:szCs w:val="24"/>
        </w:rPr>
        <w:t>, impedindo-o de seguir numa viagem planeada para a Guiné-Bissau</w:t>
      </w:r>
      <w:r w:rsidR="00CC0909">
        <w:rPr>
          <w:rFonts w:ascii="Garamond" w:hAnsi="Garamond" w:cs="Times New Roman"/>
          <w:sz w:val="24"/>
          <w:szCs w:val="24"/>
        </w:rPr>
        <w:t>.</w:t>
      </w:r>
      <w:r w:rsidR="00CC0909" w:rsidRPr="005C52FF">
        <w:rPr>
          <w:rStyle w:val="Refdenotaderodap"/>
          <w:rFonts w:ascii="Garamond" w:hAnsi="Garamond" w:cs="Times New Roman"/>
          <w:sz w:val="24"/>
          <w:szCs w:val="24"/>
        </w:rPr>
        <w:footnoteReference w:id="65"/>
      </w:r>
    </w:p>
    <w:p w:rsidR="009C3F35" w:rsidRDefault="00FC1154" w:rsidP="00CC0909">
      <w:pPr>
        <w:spacing w:line="360" w:lineRule="auto"/>
        <w:ind w:firstLine="708"/>
        <w:jc w:val="both"/>
        <w:rPr>
          <w:rFonts w:ascii="Garamond" w:hAnsi="Garamond" w:cs="Times New Roman"/>
          <w:sz w:val="24"/>
          <w:szCs w:val="24"/>
        </w:rPr>
      </w:pPr>
      <w:r>
        <w:rPr>
          <w:rFonts w:ascii="Garamond" w:hAnsi="Garamond" w:cs="Times New Roman"/>
          <w:sz w:val="24"/>
          <w:szCs w:val="24"/>
        </w:rPr>
        <w:t>Até ao final do regime colonial</w:t>
      </w:r>
      <w:r w:rsidR="00CC0909">
        <w:rPr>
          <w:rFonts w:ascii="Garamond" w:hAnsi="Garamond" w:cs="Times New Roman"/>
          <w:sz w:val="24"/>
          <w:szCs w:val="24"/>
        </w:rPr>
        <w:t xml:space="preserve"> não houve muito a assinalar, a apreensão de publicações continuou e, inclusivé, uma carta de 31 de Janeiro de 1974 enviada de Lisboa pelo filho de Luís de Andrade ao pai revelou que um novo enviado especial da metrópole tinha ido à Praia e, desta feita, visit</w:t>
      </w:r>
      <w:r w:rsidR="00672AC8">
        <w:rPr>
          <w:rFonts w:ascii="Garamond" w:hAnsi="Garamond" w:cs="Times New Roman"/>
          <w:sz w:val="24"/>
          <w:szCs w:val="24"/>
        </w:rPr>
        <w:t>ara</w:t>
      </w:r>
      <w:r w:rsidR="00CC0909">
        <w:rPr>
          <w:rFonts w:ascii="Garamond" w:hAnsi="Garamond" w:cs="Times New Roman"/>
          <w:sz w:val="24"/>
          <w:szCs w:val="24"/>
        </w:rPr>
        <w:t xml:space="preserve"> o grupo sem ser notado ou incomodado pelas autoridades, para provável frustração dos agentes que a leram.</w:t>
      </w:r>
      <w:r w:rsidR="009C3F35" w:rsidRPr="005C52FF">
        <w:rPr>
          <w:rStyle w:val="Refdenotaderodap"/>
          <w:rFonts w:ascii="Garamond" w:hAnsi="Garamond" w:cs="Times New Roman"/>
          <w:sz w:val="24"/>
          <w:szCs w:val="24"/>
        </w:rPr>
        <w:footnoteReference w:id="66"/>
      </w:r>
    </w:p>
    <w:p w:rsidR="00A61881" w:rsidRPr="005C52FF" w:rsidRDefault="00A61881" w:rsidP="00CC0909">
      <w:pPr>
        <w:spacing w:line="360" w:lineRule="auto"/>
        <w:ind w:firstLine="708"/>
        <w:jc w:val="both"/>
        <w:rPr>
          <w:rFonts w:ascii="Garamond" w:hAnsi="Garamond" w:cs="Times New Roman"/>
          <w:sz w:val="24"/>
          <w:szCs w:val="24"/>
        </w:rPr>
      </w:pPr>
    </w:p>
    <w:p w:rsidR="00A61881" w:rsidRPr="003000F6" w:rsidRDefault="00672AC8" w:rsidP="00A61881">
      <w:pPr>
        <w:spacing w:after="120" w:line="360" w:lineRule="auto"/>
        <w:ind w:firstLine="709"/>
        <w:jc w:val="both"/>
        <w:rPr>
          <w:rFonts w:ascii="Garamond" w:eastAsia="Garamond" w:hAnsi="Garamond" w:cs="Garamond"/>
          <w:sz w:val="24"/>
          <w:szCs w:val="24"/>
        </w:rPr>
      </w:pPr>
      <w:r>
        <w:rPr>
          <w:rFonts w:ascii="Garamond" w:eastAsia="Garamond" w:hAnsi="Garamond" w:cs="Garamond"/>
          <w:b/>
          <w:bCs/>
          <w:sz w:val="24"/>
          <w:szCs w:val="24"/>
        </w:rPr>
        <w:t>N</w:t>
      </w:r>
      <w:r w:rsidR="00A61881">
        <w:rPr>
          <w:rFonts w:ascii="Garamond" w:eastAsia="Garamond" w:hAnsi="Garamond" w:cs="Garamond"/>
          <w:b/>
          <w:bCs/>
          <w:sz w:val="24"/>
          <w:szCs w:val="24"/>
        </w:rPr>
        <w:t xml:space="preserve">otas finais  </w:t>
      </w:r>
    </w:p>
    <w:p w:rsidR="00CB1B2E" w:rsidRDefault="00A61881" w:rsidP="00CB1B2E">
      <w:pPr>
        <w:spacing w:after="120" w:line="360" w:lineRule="auto"/>
        <w:jc w:val="both"/>
        <w:rPr>
          <w:rFonts w:ascii="Garamond" w:eastAsia="Garamond" w:hAnsi="Garamond" w:cs="Garamond"/>
          <w:b/>
          <w:bCs/>
          <w:sz w:val="24"/>
          <w:szCs w:val="24"/>
        </w:rPr>
      </w:pPr>
      <w:r>
        <w:rPr>
          <w:rFonts w:ascii="Garamond" w:eastAsia="Garamond" w:hAnsi="Garamond" w:cs="Garamond"/>
          <w:bCs/>
          <w:sz w:val="24"/>
          <w:szCs w:val="24"/>
        </w:rPr>
        <w:lastRenderedPageBreak/>
        <w:tab/>
      </w:r>
      <w:r w:rsidR="00CB1B2E">
        <w:rPr>
          <w:rFonts w:ascii="Garamond" w:eastAsia="Garamond" w:hAnsi="Garamond" w:cs="Garamond"/>
          <w:bCs/>
          <w:sz w:val="24"/>
          <w:szCs w:val="24"/>
        </w:rPr>
        <w:t>A insularidade</w:t>
      </w:r>
      <w:r w:rsidR="007F3F12">
        <w:rPr>
          <w:rFonts w:ascii="Garamond" w:eastAsia="Garamond" w:hAnsi="Garamond" w:cs="Garamond"/>
          <w:bCs/>
          <w:sz w:val="24"/>
          <w:szCs w:val="24"/>
        </w:rPr>
        <w:t xml:space="preserve"> amplifica as possibilidades de um regime ditatorial ter um</w:t>
      </w:r>
      <w:r w:rsidR="00CB1B2E">
        <w:rPr>
          <w:rFonts w:ascii="Garamond" w:eastAsia="Garamond" w:hAnsi="Garamond" w:cs="Garamond"/>
          <w:bCs/>
          <w:sz w:val="24"/>
          <w:szCs w:val="24"/>
        </w:rPr>
        <w:t xml:space="preserve"> maior controlo das atividades </w:t>
      </w:r>
      <w:r w:rsidR="007F3F12">
        <w:rPr>
          <w:rFonts w:ascii="Garamond" w:eastAsia="Garamond" w:hAnsi="Garamond" w:cs="Garamond"/>
          <w:bCs/>
          <w:sz w:val="24"/>
          <w:szCs w:val="24"/>
        </w:rPr>
        <w:t xml:space="preserve">consideradas </w:t>
      </w:r>
      <w:r w:rsidR="00672AC8">
        <w:rPr>
          <w:rFonts w:ascii="Garamond" w:eastAsia="Garamond" w:hAnsi="Garamond" w:cs="Garamond"/>
          <w:bCs/>
          <w:sz w:val="24"/>
          <w:szCs w:val="24"/>
        </w:rPr>
        <w:t xml:space="preserve">subversivas, como é </w:t>
      </w:r>
      <w:r w:rsidR="00CB1B2E">
        <w:rPr>
          <w:rFonts w:ascii="Garamond" w:eastAsia="Garamond" w:hAnsi="Garamond" w:cs="Garamond"/>
          <w:bCs/>
          <w:sz w:val="24"/>
          <w:szCs w:val="24"/>
        </w:rPr>
        <w:t xml:space="preserve">o caso da pequena ilha da Brava, que tinha apenas um porto (Furna) por onde chegavam os passageiros, mercadoria e correio, </w:t>
      </w:r>
      <w:r w:rsidR="00672AC8">
        <w:rPr>
          <w:rFonts w:ascii="Garamond" w:eastAsia="Garamond" w:hAnsi="Garamond" w:cs="Garamond"/>
          <w:bCs/>
          <w:sz w:val="24"/>
          <w:szCs w:val="24"/>
        </w:rPr>
        <w:t>o</w:t>
      </w:r>
      <w:r w:rsidR="00CB1B2E">
        <w:rPr>
          <w:rFonts w:ascii="Garamond" w:eastAsia="Garamond" w:hAnsi="Garamond" w:cs="Garamond"/>
          <w:bCs/>
          <w:sz w:val="24"/>
          <w:szCs w:val="24"/>
        </w:rPr>
        <w:t xml:space="preserve"> que permitia uma vigilância social quase informal, </w:t>
      </w:r>
      <w:r w:rsidR="00672AC8">
        <w:rPr>
          <w:rFonts w:ascii="Garamond" w:eastAsia="Garamond" w:hAnsi="Garamond" w:cs="Garamond"/>
          <w:bCs/>
          <w:sz w:val="24"/>
          <w:szCs w:val="24"/>
        </w:rPr>
        <w:t xml:space="preserve">e </w:t>
      </w:r>
      <w:r w:rsidR="00CB1B2E">
        <w:rPr>
          <w:rFonts w:ascii="Garamond" w:eastAsia="Garamond" w:hAnsi="Garamond" w:cs="Garamond"/>
          <w:bCs/>
          <w:sz w:val="24"/>
          <w:szCs w:val="24"/>
        </w:rPr>
        <w:t>em que o administrador do concelho praticamente realizava a vigilância e condu</w:t>
      </w:r>
      <w:r w:rsidR="00A1038C">
        <w:rPr>
          <w:rFonts w:ascii="Garamond" w:eastAsia="Garamond" w:hAnsi="Garamond" w:cs="Garamond"/>
          <w:bCs/>
          <w:sz w:val="24"/>
          <w:szCs w:val="24"/>
        </w:rPr>
        <w:t>zia a investigação sozinho. Mas</w:t>
      </w:r>
      <w:r w:rsidR="00CB1B2E">
        <w:rPr>
          <w:rFonts w:ascii="Garamond" w:eastAsia="Garamond" w:hAnsi="Garamond" w:cs="Garamond"/>
          <w:bCs/>
          <w:sz w:val="24"/>
          <w:szCs w:val="24"/>
        </w:rPr>
        <w:t xml:space="preserve"> a ilha Brava era um território situado numa encruzilhada essencial das relações transatlânticas, beneficiando de uma particular e ancestral relação com a América, a qual foi gerando sucessivos fluxo</w:t>
      </w:r>
      <w:r w:rsidR="00672AC8">
        <w:rPr>
          <w:rFonts w:ascii="Garamond" w:eastAsia="Garamond" w:hAnsi="Garamond" w:cs="Garamond"/>
          <w:bCs/>
          <w:sz w:val="24"/>
          <w:szCs w:val="24"/>
        </w:rPr>
        <w:t>s, quer</w:t>
      </w:r>
      <w:r w:rsidR="00CB1B2E">
        <w:rPr>
          <w:rFonts w:ascii="Garamond" w:eastAsia="Garamond" w:hAnsi="Garamond" w:cs="Garamond"/>
          <w:bCs/>
          <w:sz w:val="24"/>
          <w:szCs w:val="24"/>
        </w:rPr>
        <w:t xml:space="preserve"> de visitantes</w:t>
      </w:r>
      <w:r w:rsidR="00672AC8">
        <w:rPr>
          <w:rFonts w:ascii="Garamond" w:eastAsia="Garamond" w:hAnsi="Garamond" w:cs="Garamond"/>
          <w:bCs/>
          <w:sz w:val="24"/>
          <w:szCs w:val="24"/>
        </w:rPr>
        <w:t xml:space="preserve"> quer de naturais e </w:t>
      </w:r>
      <w:r w:rsidR="00CB1B2E">
        <w:rPr>
          <w:rFonts w:ascii="Garamond" w:eastAsia="Garamond" w:hAnsi="Garamond" w:cs="Garamond"/>
          <w:bCs/>
          <w:sz w:val="24"/>
          <w:szCs w:val="24"/>
        </w:rPr>
        <w:t>descendentes</w:t>
      </w:r>
      <w:r w:rsidR="00672AC8">
        <w:rPr>
          <w:rFonts w:ascii="Garamond" w:eastAsia="Garamond" w:hAnsi="Garamond" w:cs="Garamond"/>
          <w:bCs/>
          <w:sz w:val="24"/>
          <w:szCs w:val="24"/>
        </w:rPr>
        <w:t xml:space="preserve"> que regressavam</w:t>
      </w:r>
      <w:r w:rsidR="00CB1B2E">
        <w:rPr>
          <w:rFonts w:ascii="Garamond" w:eastAsia="Garamond" w:hAnsi="Garamond" w:cs="Garamond"/>
          <w:bCs/>
          <w:sz w:val="24"/>
          <w:szCs w:val="24"/>
        </w:rPr>
        <w:t>, incluindo ocasionalmente Testemunhas de Jeová. As fronteiras, idealmente estanques, mostravam-se assim porosas.</w:t>
      </w:r>
    </w:p>
    <w:p w:rsidR="00442EC3" w:rsidRDefault="00672AC8" w:rsidP="00A65FFE">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A categorização d</w:t>
      </w:r>
      <w:r w:rsidR="00A61881">
        <w:rPr>
          <w:rFonts w:ascii="Garamond" w:eastAsia="Garamond" w:hAnsi="Garamond" w:cs="Garamond"/>
          <w:bCs/>
          <w:sz w:val="24"/>
          <w:szCs w:val="24"/>
        </w:rPr>
        <w:t>as Testemunhas de Jeová</w:t>
      </w:r>
      <w:r w:rsidR="00CB1B2E">
        <w:rPr>
          <w:rFonts w:ascii="Garamond" w:eastAsia="Garamond" w:hAnsi="Garamond" w:cs="Garamond"/>
          <w:bCs/>
          <w:sz w:val="24"/>
          <w:szCs w:val="24"/>
        </w:rPr>
        <w:t xml:space="preserve"> era uma </w:t>
      </w:r>
      <w:r>
        <w:rPr>
          <w:rFonts w:ascii="Garamond" w:eastAsia="Garamond" w:hAnsi="Garamond" w:cs="Garamond"/>
          <w:bCs/>
          <w:sz w:val="24"/>
          <w:szCs w:val="24"/>
        </w:rPr>
        <w:t>preocupaç</w:t>
      </w:r>
      <w:r w:rsidR="00CB1B2E">
        <w:rPr>
          <w:rFonts w:ascii="Garamond" w:eastAsia="Garamond" w:hAnsi="Garamond" w:cs="Garamond"/>
          <w:bCs/>
          <w:sz w:val="24"/>
          <w:szCs w:val="24"/>
        </w:rPr>
        <w:t>ão do regime ditatorial português.</w:t>
      </w:r>
      <w:r w:rsidR="00A61881">
        <w:rPr>
          <w:rFonts w:ascii="Garamond" w:eastAsia="Garamond" w:hAnsi="Garamond" w:cs="Garamond"/>
          <w:bCs/>
          <w:sz w:val="24"/>
          <w:szCs w:val="24"/>
        </w:rPr>
        <w:t xml:space="preserve"> Os vários produtores de informação e classificação do regime não </w:t>
      </w:r>
      <w:r w:rsidR="00A65FFE">
        <w:rPr>
          <w:rFonts w:ascii="Garamond" w:eastAsia="Garamond" w:hAnsi="Garamond" w:cs="Garamond"/>
          <w:bCs/>
          <w:sz w:val="24"/>
          <w:szCs w:val="24"/>
        </w:rPr>
        <w:t xml:space="preserve">se conseguiam decidir </w:t>
      </w:r>
      <w:r w:rsidR="00A61881">
        <w:rPr>
          <w:rFonts w:ascii="Garamond" w:eastAsia="Garamond" w:hAnsi="Garamond" w:cs="Garamond"/>
          <w:bCs/>
          <w:sz w:val="24"/>
          <w:szCs w:val="24"/>
        </w:rPr>
        <w:t>por uma categoria clara onde as incluir: relig</w:t>
      </w:r>
      <w:r>
        <w:rPr>
          <w:rFonts w:ascii="Garamond" w:eastAsia="Garamond" w:hAnsi="Garamond" w:cs="Garamond"/>
          <w:bCs/>
          <w:sz w:val="24"/>
          <w:szCs w:val="24"/>
        </w:rPr>
        <w:t xml:space="preserve">ião ou movimento político, </w:t>
      </w:r>
      <w:r w:rsidR="00A65FFE">
        <w:rPr>
          <w:rFonts w:ascii="Garamond" w:eastAsia="Garamond" w:hAnsi="Garamond" w:cs="Garamond"/>
          <w:bCs/>
          <w:sz w:val="24"/>
          <w:szCs w:val="24"/>
        </w:rPr>
        <w:t xml:space="preserve">organização com </w:t>
      </w:r>
      <w:r w:rsidR="00A61881">
        <w:rPr>
          <w:rFonts w:ascii="Garamond" w:eastAsia="Garamond" w:hAnsi="Garamond" w:cs="Garamond"/>
          <w:bCs/>
          <w:sz w:val="24"/>
          <w:szCs w:val="24"/>
        </w:rPr>
        <w:t xml:space="preserve">ligações ao Comunismo ou </w:t>
      </w:r>
      <w:r w:rsidR="00A65FFE">
        <w:rPr>
          <w:rFonts w:ascii="Garamond" w:eastAsia="Garamond" w:hAnsi="Garamond" w:cs="Garamond"/>
          <w:bCs/>
          <w:sz w:val="24"/>
          <w:szCs w:val="24"/>
        </w:rPr>
        <w:t>influenciada por intere</w:t>
      </w:r>
      <w:r w:rsidR="00CB1B2E">
        <w:rPr>
          <w:rFonts w:ascii="Garamond" w:eastAsia="Garamond" w:hAnsi="Garamond" w:cs="Garamond"/>
          <w:bCs/>
          <w:sz w:val="24"/>
          <w:szCs w:val="24"/>
        </w:rPr>
        <w:t>s</w:t>
      </w:r>
      <w:r w:rsidR="00A65FFE">
        <w:rPr>
          <w:rFonts w:ascii="Garamond" w:eastAsia="Garamond" w:hAnsi="Garamond" w:cs="Garamond"/>
          <w:bCs/>
          <w:sz w:val="24"/>
          <w:szCs w:val="24"/>
        </w:rPr>
        <w:t>ses a</w:t>
      </w:r>
      <w:r w:rsidR="00A61881">
        <w:rPr>
          <w:rFonts w:ascii="Garamond" w:eastAsia="Garamond" w:hAnsi="Garamond" w:cs="Garamond"/>
          <w:bCs/>
          <w:sz w:val="24"/>
          <w:szCs w:val="24"/>
        </w:rPr>
        <w:t>m</w:t>
      </w:r>
      <w:r w:rsidR="00A65FFE">
        <w:rPr>
          <w:rFonts w:ascii="Garamond" w:eastAsia="Garamond" w:hAnsi="Garamond" w:cs="Garamond"/>
          <w:bCs/>
          <w:sz w:val="24"/>
          <w:szCs w:val="24"/>
        </w:rPr>
        <w:t>e</w:t>
      </w:r>
      <w:r w:rsidR="00A61881">
        <w:rPr>
          <w:rFonts w:ascii="Garamond" w:eastAsia="Garamond" w:hAnsi="Garamond" w:cs="Garamond"/>
          <w:bCs/>
          <w:sz w:val="24"/>
          <w:szCs w:val="24"/>
        </w:rPr>
        <w:t>rica</w:t>
      </w:r>
      <w:r w:rsidR="00A65FFE">
        <w:rPr>
          <w:rFonts w:ascii="Garamond" w:eastAsia="Garamond" w:hAnsi="Garamond" w:cs="Garamond"/>
          <w:bCs/>
          <w:sz w:val="24"/>
          <w:szCs w:val="24"/>
        </w:rPr>
        <w:t>nos</w:t>
      </w:r>
      <w:r w:rsidR="00A61881">
        <w:rPr>
          <w:rFonts w:ascii="Garamond" w:eastAsia="Garamond" w:hAnsi="Garamond" w:cs="Garamond"/>
          <w:bCs/>
          <w:sz w:val="24"/>
          <w:szCs w:val="24"/>
        </w:rPr>
        <w:t>, influencia</w:t>
      </w:r>
      <w:r w:rsidR="00CB1B2E">
        <w:rPr>
          <w:rFonts w:ascii="Garamond" w:eastAsia="Garamond" w:hAnsi="Garamond" w:cs="Garamond"/>
          <w:bCs/>
          <w:sz w:val="24"/>
          <w:szCs w:val="24"/>
        </w:rPr>
        <w:t xml:space="preserve">doras </w:t>
      </w:r>
      <w:r w:rsidR="00A61881">
        <w:rPr>
          <w:rFonts w:ascii="Garamond" w:eastAsia="Garamond" w:hAnsi="Garamond" w:cs="Garamond"/>
          <w:bCs/>
          <w:sz w:val="24"/>
          <w:szCs w:val="24"/>
        </w:rPr>
        <w:t xml:space="preserve">ou </w:t>
      </w:r>
      <w:r w:rsidR="00CB1B2E">
        <w:rPr>
          <w:rFonts w:ascii="Garamond" w:eastAsia="Garamond" w:hAnsi="Garamond" w:cs="Garamond"/>
          <w:bCs/>
          <w:sz w:val="24"/>
          <w:szCs w:val="24"/>
        </w:rPr>
        <w:t>influenciada</w:t>
      </w:r>
      <w:r w:rsidR="00A61881">
        <w:rPr>
          <w:rFonts w:ascii="Garamond" w:eastAsia="Garamond" w:hAnsi="Garamond" w:cs="Garamond"/>
          <w:bCs/>
          <w:sz w:val="24"/>
          <w:szCs w:val="24"/>
        </w:rPr>
        <w:t>s por movimentos africanos de natureza social, religiosa ou política.</w:t>
      </w:r>
      <w:r w:rsidR="00A65FFE">
        <w:rPr>
          <w:rFonts w:ascii="Garamond" w:eastAsia="Garamond" w:hAnsi="Garamond" w:cs="Garamond"/>
          <w:bCs/>
          <w:sz w:val="24"/>
          <w:szCs w:val="24"/>
        </w:rPr>
        <w:t xml:space="preserve">.. Quem produz </w:t>
      </w:r>
      <w:r w:rsidR="00CB1B2E">
        <w:rPr>
          <w:rFonts w:ascii="Garamond" w:eastAsia="Garamond" w:hAnsi="Garamond" w:cs="Garamond"/>
          <w:bCs/>
          <w:sz w:val="24"/>
          <w:szCs w:val="24"/>
        </w:rPr>
        <w:t>ess</w:t>
      </w:r>
      <w:r w:rsidR="00A65FFE">
        <w:rPr>
          <w:rFonts w:ascii="Garamond" w:eastAsia="Garamond" w:hAnsi="Garamond" w:cs="Garamond"/>
          <w:bCs/>
          <w:sz w:val="24"/>
          <w:szCs w:val="24"/>
        </w:rPr>
        <w:t xml:space="preserve">a informação? </w:t>
      </w:r>
      <w:r w:rsidR="00A1038C">
        <w:rPr>
          <w:rFonts w:ascii="Garamond" w:eastAsia="Garamond" w:hAnsi="Garamond" w:cs="Garamond"/>
          <w:bCs/>
          <w:sz w:val="24"/>
          <w:szCs w:val="24"/>
        </w:rPr>
        <w:t>A</w:t>
      </w:r>
      <w:r w:rsidR="00A61881">
        <w:rPr>
          <w:rFonts w:ascii="Garamond" w:eastAsia="Garamond" w:hAnsi="Garamond" w:cs="Garamond"/>
          <w:bCs/>
          <w:sz w:val="24"/>
          <w:szCs w:val="24"/>
        </w:rPr>
        <w:t xml:space="preserve">gentes </w:t>
      </w:r>
      <w:r w:rsidR="00A65FFE">
        <w:rPr>
          <w:rFonts w:ascii="Garamond" w:eastAsia="Garamond" w:hAnsi="Garamond" w:cs="Garamond"/>
          <w:bCs/>
          <w:sz w:val="24"/>
          <w:szCs w:val="24"/>
        </w:rPr>
        <w:t>p</w:t>
      </w:r>
      <w:r w:rsidR="00A61881">
        <w:rPr>
          <w:rFonts w:ascii="Garamond" w:eastAsia="Garamond" w:hAnsi="Garamond" w:cs="Garamond"/>
          <w:bCs/>
          <w:sz w:val="24"/>
          <w:szCs w:val="24"/>
        </w:rPr>
        <w:t>oliciais, religiosos, administrativos</w:t>
      </w:r>
      <w:r w:rsidR="00A65FFE">
        <w:rPr>
          <w:rFonts w:ascii="Garamond" w:eastAsia="Garamond" w:hAnsi="Garamond" w:cs="Garamond"/>
          <w:bCs/>
          <w:sz w:val="24"/>
          <w:szCs w:val="24"/>
        </w:rPr>
        <w:t>. T</w:t>
      </w:r>
      <w:r w:rsidR="00A61881">
        <w:rPr>
          <w:rFonts w:ascii="Garamond" w:eastAsia="Garamond" w:hAnsi="Garamond" w:cs="Garamond"/>
          <w:bCs/>
          <w:sz w:val="24"/>
          <w:szCs w:val="24"/>
        </w:rPr>
        <w:t>odos l</w:t>
      </w:r>
      <w:r w:rsidR="00F73696">
        <w:rPr>
          <w:rFonts w:ascii="Garamond" w:eastAsia="Garamond" w:hAnsi="Garamond" w:cs="Garamond"/>
          <w:bCs/>
          <w:sz w:val="24"/>
          <w:szCs w:val="24"/>
        </w:rPr>
        <w:t>e</w:t>
      </w:r>
      <w:r w:rsidR="00A61881">
        <w:rPr>
          <w:rFonts w:ascii="Garamond" w:eastAsia="Garamond" w:hAnsi="Garamond" w:cs="Garamond"/>
          <w:bCs/>
          <w:sz w:val="24"/>
          <w:szCs w:val="24"/>
        </w:rPr>
        <w:t>em as publicações</w:t>
      </w:r>
      <w:r w:rsidR="00A65FFE">
        <w:rPr>
          <w:rFonts w:ascii="Garamond" w:eastAsia="Garamond" w:hAnsi="Garamond" w:cs="Garamond"/>
          <w:bCs/>
          <w:sz w:val="24"/>
          <w:szCs w:val="24"/>
        </w:rPr>
        <w:t xml:space="preserve"> das Testemunhas de Jeová</w:t>
      </w:r>
      <w:r w:rsidR="00A61881">
        <w:rPr>
          <w:rFonts w:ascii="Garamond" w:eastAsia="Garamond" w:hAnsi="Garamond" w:cs="Garamond"/>
          <w:bCs/>
          <w:sz w:val="24"/>
          <w:szCs w:val="24"/>
        </w:rPr>
        <w:t xml:space="preserve">, </w:t>
      </w:r>
      <w:r w:rsidR="00CB1B2E">
        <w:rPr>
          <w:rFonts w:ascii="Garamond" w:eastAsia="Garamond" w:hAnsi="Garamond" w:cs="Garamond"/>
          <w:bCs/>
          <w:sz w:val="24"/>
          <w:szCs w:val="24"/>
        </w:rPr>
        <w:t xml:space="preserve">leitores inesperados, diriam estas, ignorando que frequentemente os dados libertados nesse acesso aberto forneciam </w:t>
      </w:r>
      <w:r w:rsidR="00F71E60">
        <w:rPr>
          <w:rFonts w:ascii="Garamond" w:eastAsia="Garamond" w:hAnsi="Garamond" w:cs="Garamond"/>
          <w:bCs/>
          <w:sz w:val="24"/>
          <w:szCs w:val="24"/>
        </w:rPr>
        <w:t>“munições”</w:t>
      </w:r>
      <w:r w:rsidR="00CB1B2E">
        <w:rPr>
          <w:rFonts w:ascii="Garamond" w:eastAsia="Garamond" w:hAnsi="Garamond" w:cs="Garamond"/>
          <w:bCs/>
          <w:sz w:val="24"/>
          <w:szCs w:val="24"/>
        </w:rPr>
        <w:t xml:space="preserve"> a quem pretendia limitar e coarctar a sua liberdade. S</w:t>
      </w:r>
      <w:r w:rsidR="00A61881">
        <w:rPr>
          <w:rFonts w:ascii="Garamond" w:eastAsia="Garamond" w:hAnsi="Garamond" w:cs="Garamond"/>
          <w:bCs/>
          <w:sz w:val="24"/>
          <w:szCs w:val="24"/>
        </w:rPr>
        <w:t>elecionam excertos, comentam textos, recomendam interpretações,</w:t>
      </w:r>
      <w:r w:rsidR="00BA127F">
        <w:rPr>
          <w:rFonts w:ascii="Garamond" w:eastAsia="Garamond" w:hAnsi="Garamond" w:cs="Garamond"/>
          <w:bCs/>
          <w:sz w:val="24"/>
          <w:szCs w:val="24"/>
        </w:rPr>
        <w:t xml:space="preserve"> emitem informações, pronunciam despachos, </w:t>
      </w:r>
      <w:r w:rsidR="00A65FFE">
        <w:rPr>
          <w:rFonts w:ascii="Garamond" w:eastAsia="Garamond" w:hAnsi="Garamond" w:cs="Garamond"/>
          <w:bCs/>
          <w:sz w:val="24"/>
          <w:szCs w:val="24"/>
        </w:rPr>
        <w:t xml:space="preserve">e isto </w:t>
      </w:r>
      <w:r w:rsidR="00BA127F">
        <w:rPr>
          <w:rFonts w:ascii="Garamond" w:eastAsia="Garamond" w:hAnsi="Garamond" w:cs="Garamond"/>
          <w:bCs/>
          <w:sz w:val="24"/>
          <w:szCs w:val="24"/>
        </w:rPr>
        <w:t xml:space="preserve">tudo </w:t>
      </w:r>
      <w:r w:rsidR="00A61881">
        <w:rPr>
          <w:rFonts w:ascii="Garamond" w:eastAsia="Garamond" w:hAnsi="Garamond" w:cs="Garamond"/>
          <w:bCs/>
          <w:sz w:val="24"/>
          <w:szCs w:val="24"/>
        </w:rPr>
        <w:t xml:space="preserve">à luz das categorias mentais vigentes </w:t>
      </w:r>
      <w:r w:rsidR="00A65FFE">
        <w:rPr>
          <w:rFonts w:ascii="Garamond" w:eastAsia="Garamond" w:hAnsi="Garamond" w:cs="Garamond"/>
          <w:bCs/>
          <w:sz w:val="24"/>
          <w:szCs w:val="24"/>
        </w:rPr>
        <w:t xml:space="preserve">e </w:t>
      </w:r>
      <w:r>
        <w:rPr>
          <w:rFonts w:ascii="Garamond" w:eastAsia="Garamond" w:hAnsi="Garamond" w:cs="Garamond"/>
          <w:bCs/>
          <w:sz w:val="24"/>
          <w:szCs w:val="24"/>
        </w:rPr>
        <w:t>difundidas</w:t>
      </w:r>
      <w:r w:rsidR="00A65FFE">
        <w:rPr>
          <w:rFonts w:ascii="Garamond" w:eastAsia="Garamond" w:hAnsi="Garamond" w:cs="Garamond"/>
          <w:bCs/>
          <w:sz w:val="24"/>
          <w:szCs w:val="24"/>
        </w:rPr>
        <w:t xml:space="preserve"> </w:t>
      </w:r>
      <w:r w:rsidR="00A61881">
        <w:rPr>
          <w:rFonts w:ascii="Garamond" w:eastAsia="Garamond" w:hAnsi="Garamond" w:cs="Garamond"/>
          <w:bCs/>
          <w:sz w:val="24"/>
          <w:szCs w:val="24"/>
        </w:rPr>
        <w:t xml:space="preserve">no </w:t>
      </w:r>
      <w:r w:rsidR="00A65FFE">
        <w:rPr>
          <w:rFonts w:ascii="Garamond" w:eastAsia="Garamond" w:hAnsi="Garamond" w:cs="Garamond"/>
          <w:bCs/>
          <w:sz w:val="24"/>
          <w:szCs w:val="24"/>
        </w:rPr>
        <w:t>respetivo espaço colonial, com as devidas nuances do percurso formativo de cada agente.</w:t>
      </w:r>
      <w:r w:rsidR="007F3F12">
        <w:rPr>
          <w:rFonts w:ascii="Garamond" w:eastAsia="Garamond" w:hAnsi="Garamond" w:cs="Garamond"/>
          <w:bCs/>
          <w:sz w:val="24"/>
          <w:szCs w:val="24"/>
        </w:rPr>
        <w:t xml:space="preserve"> O arquivo </w:t>
      </w:r>
      <w:r w:rsidR="00F73696">
        <w:rPr>
          <w:rFonts w:ascii="Garamond" w:eastAsia="Garamond" w:hAnsi="Garamond" w:cs="Garamond"/>
          <w:bCs/>
          <w:sz w:val="24"/>
          <w:szCs w:val="24"/>
        </w:rPr>
        <w:t xml:space="preserve">colonial </w:t>
      </w:r>
      <w:r w:rsidR="007F3F12">
        <w:rPr>
          <w:rFonts w:ascii="Garamond" w:eastAsia="Garamond" w:hAnsi="Garamond" w:cs="Garamond"/>
          <w:bCs/>
          <w:sz w:val="24"/>
          <w:szCs w:val="24"/>
        </w:rPr>
        <w:t xml:space="preserve">como repositório </w:t>
      </w:r>
      <w:r w:rsidR="00F73696">
        <w:rPr>
          <w:rFonts w:ascii="Garamond" w:eastAsia="Garamond" w:hAnsi="Garamond" w:cs="Garamond"/>
          <w:bCs/>
          <w:sz w:val="24"/>
          <w:szCs w:val="24"/>
        </w:rPr>
        <w:t xml:space="preserve">de informações </w:t>
      </w:r>
      <w:r w:rsidR="007F3F12">
        <w:rPr>
          <w:rFonts w:ascii="Garamond" w:eastAsia="Garamond" w:hAnsi="Garamond" w:cs="Garamond"/>
          <w:bCs/>
          <w:sz w:val="24"/>
          <w:szCs w:val="24"/>
        </w:rPr>
        <w:t xml:space="preserve">está sempre a aumentar, fruto da atividade repressiva das autoridades policiais e, também, da produção de novo conhecimento e reflexões por parte dos agentes, </w:t>
      </w:r>
      <w:r w:rsidR="00A213E4">
        <w:rPr>
          <w:rFonts w:ascii="Garamond" w:eastAsia="Garamond" w:hAnsi="Garamond" w:cs="Garamond"/>
          <w:bCs/>
          <w:sz w:val="24"/>
          <w:szCs w:val="24"/>
        </w:rPr>
        <w:t xml:space="preserve">até se tornar administrativamente inteligível, </w:t>
      </w:r>
      <w:r w:rsidR="007F3F12">
        <w:rPr>
          <w:rFonts w:ascii="Garamond" w:eastAsia="Garamond" w:hAnsi="Garamond" w:cs="Garamond"/>
          <w:bCs/>
          <w:sz w:val="24"/>
          <w:szCs w:val="24"/>
        </w:rPr>
        <w:t>como é o caso particular do administra</w:t>
      </w:r>
      <w:r>
        <w:rPr>
          <w:rFonts w:ascii="Garamond" w:eastAsia="Garamond" w:hAnsi="Garamond" w:cs="Garamond"/>
          <w:bCs/>
          <w:sz w:val="24"/>
          <w:szCs w:val="24"/>
        </w:rPr>
        <w:t xml:space="preserve">dor Francisco Dias: ele lê, </w:t>
      </w:r>
      <w:r w:rsidR="007F3F12">
        <w:rPr>
          <w:rFonts w:ascii="Garamond" w:eastAsia="Garamond" w:hAnsi="Garamond" w:cs="Garamond"/>
          <w:bCs/>
          <w:sz w:val="24"/>
          <w:szCs w:val="24"/>
        </w:rPr>
        <w:t xml:space="preserve">seleciona capítulos, destaca informações, tudo a partir do material que lhe chega às mãos enquanto autoridade máxima na ilha. </w:t>
      </w:r>
      <w:r w:rsidR="000969B5">
        <w:rPr>
          <w:rFonts w:ascii="Garamond" w:eastAsia="Garamond" w:hAnsi="Garamond" w:cs="Garamond"/>
          <w:bCs/>
          <w:sz w:val="24"/>
          <w:szCs w:val="24"/>
        </w:rPr>
        <w:t>Vimos como após os estudos iniciais de Silva Cunha em 1956 sobre as Testemunhas de Jeová, que definiram uma imagem geral de subversão associada a esta religião, outros agentes se seguiram, como o diretor da PIDE em Lisboa, o Coronel Homero de Matos</w:t>
      </w:r>
      <w:r>
        <w:rPr>
          <w:rFonts w:ascii="Garamond" w:eastAsia="Garamond" w:hAnsi="Garamond" w:cs="Garamond"/>
          <w:bCs/>
          <w:sz w:val="24"/>
          <w:szCs w:val="24"/>
        </w:rPr>
        <w:t xml:space="preserve"> (</w:t>
      </w:r>
      <w:r w:rsidR="000969B5">
        <w:rPr>
          <w:rFonts w:ascii="Garamond" w:eastAsia="Garamond" w:hAnsi="Garamond" w:cs="Garamond"/>
          <w:bCs/>
          <w:sz w:val="24"/>
          <w:szCs w:val="24"/>
        </w:rPr>
        <w:t>que congeminou em 1962 uma conspiração mundial onde as Testemunhas eram um elem</w:t>
      </w:r>
      <w:r w:rsidR="00442EC3">
        <w:rPr>
          <w:rFonts w:ascii="Garamond" w:eastAsia="Garamond" w:hAnsi="Garamond" w:cs="Garamond"/>
          <w:bCs/>
          <w:sz w:val="24"/>
          <w:szCs w:val="24"/>
        </w:rPr>
        <w:t>ento crucial</w:t>
      </w:r>
      <w:r>
        <w:rPr>
          <w:rFonts w:ascii="Garamond" w:eastAsia="Garamond" w:hAnsi="Garamond" w:cs="Garamond"/>
          <w:bCs/>
          <w:sz w:val="24"/>
          <w:szCs w:val="24"/>
        </w:rPr>
        <w:t>)</w:t>
      </w:r>
      <w:r w:rsidR="00442EC3">
        <w:rPr>
          <w:rFonts w:ascii="Garamond" w:eastAsia="Garamond" w:hAnsi="Garamond" w:cs="Garamond"/>
          <w:bCs/>
          <w:sz w:val="24"/>
          <w:szCs w:val="24"/>
        </w:rPr>
        <w:t>, agentes da PIDE/</w:t>
      </w:r>
      <w:r w:rsidR="000969B5">
        <w:rPr>
          <w:rFonts w:ascii="Garamond" w:eastAsia="Garamond" w:hAnsi="Garamond" w:cs="Garamond"/>
          <w:bCs/>
          <w:sz w:val="24"/>
          <w:szCs w:val="24"/>
        </w:rPr>
        <w:t>DGS na Praia, até ao próprio Francisco Dias, adminis</w:t>
      </w:r>
      <w:r w:rsidR="00FC1154">
        <w:rPr>
          <w:rFonts w:ascii="Garamond" w:eastAsia="Garamond" w:hAnsi="Garamond" w:cs="Garamond"/>
          <w:bCs/>
          <w:sz w:val="24"/>
          <w:szCs w:val="24"/>
        </w:rPr>
        <w:t>trador de concelho numa pequen</w:t>
      </w:r>
      <w:r w:rsidR="000969B5">
        <w:rPr>
          <w:rFonts w:ascii="Garamond" w:eastAsia="Garamond" w:hAnsi="Garamond" w:cs="Garamond"/>
          <w:bCs/>
          <w:sz w:val="24"/>
          <w:szCs w:val="24"/>
        </w:rPr>
        <w:t>a ilha atlântica, antigo aluno de Silva Cunha</w:t>
      </w:r>
      <w:r w:rsidR="00BA127F">
        <w:rPr>
          <w:rFonts w:ascii="Garamond" w:eastAsia="Garamond" w:hAnsi="Garamond" w:cs="Garamond"/>
          <w:bCs/>
          <w:sz w:val="24"/>
          <w:szCs w:val="24"/>
        </w:rPr>
        <w:t xml:space="preserve">. </w:t>
      </w:r>
      <w:r w:rsidR="00442EC3">
        <w:rPr>
          <w:rFonts w:ascii="Garamond" w:eastAsia="Garamond" w:hAnsi="Garamond" w:cs="Garamond"/>
          <w:bCs/>
          <w:sz w:val="24"/>
          <w:szCs w:val="24"/>
        </w:rPr>
        <w:t>Dias</w:t>
      </w:r>
      <w:r w:rsidR="00BA127F">
        <w:rPr>
          <w:rFonts w:ascii="Garamond" w:eastAsia="Garamond" w:hAnsi="Garamond" w:cs="Garamond"/>
          <w:bCs/>
          <w:sz w:val="24"/>
          <w:szCs w:val="24"/>
        </w:rPr>
        <w:t xml:space="preserve"> assumiu-se como </w:t>
      </w:r>
      <w:r w:rsidR="000969B5">
        <w:rPr>
          <w:rFonts w:ascii="Garamond" w:eastAsia="Garamond" w:hAnsi="Garamond" w:cs="Garamond"/>
          <w:bCs/>
          <w:sz w:val="24"/>
          <w:szCs w:val="24"/>
        </w:rPr>
        <w:t xml:space="preserve">o último </w:t>
      </w:r>
      <w:r w:rsidR="00BA127F">
        <w:rPr>
          <w:rFonts w:ascii="Garamond" w:eastAsia="Garamond" w:hAnsi="Garamond" w:cs="Garamond"/>
          <w:bCs/>
          <w:sz w:val="24"/>
          <w:szCs w:val="24"/>
        </w:rPr>
        <w:t>bastião</w:t>
      </w:r>
      <w:r w:rsidR="000969B5">
        <w:rPr>
          <w:rFonts w:ascii="Garamond" w:eastAsia="Garamond" w:hAnsi="Garamond" w:cs="Garamond"/>
          <w:bCs/>
          <w:sz w:val="24"/>
          <w:szCs w:val="24"/>
        </w:rPr>
        <w:t xml:space="preserve"> da administração colonial contra a tentativa de expansão das Testemunhas de Jeová na Brava</w:t>
      </w:r>
      <w:r w:rsidR="00BA127F">
        <w:rPr>
          <w:rFonts w:ascii="Garamond" w:eastAsia="Garamond" w:hAnsi="Garamond" w:cs="Garamond"/>
          <w:bCs/>
          <w:sz w:val="24"/>
          <w:szCs w:val="24"/>
        </w:rPr>
        <w:t xml:space="preserve">, tanto assim que ele próprio tinha de </w:t>
      </w:r>
      <w:r w:rsidR="00BA127F">
        <w:rPr>
          <w:rFonts w:ascii="Garamond" w:eastAsia="Garamond" w:hAnsi="Garamond" w:cs="Garamond"/>
          <w:bCs/>
          <w:sz w:val="24"/>
          <w:szCs w:val="24"/>
        </w:rPr>
        <w:lastRenderedPageBreak/>
        <w:t xml:space="preserve">investigar no terreno e tentar infiltrar-se na pequeníssima comunidade religiosa, lamentando-se perante a PIDE que não tinha ninguém </w:t>
      </w:r>
      <w:r w:rsidR="00442EC3">
        <w:rPr>
          <w:rFonts w:ascii="Garamond" w:eastAsia="Garamond" w:hAnsi="Garamond" w:cs="Garamond"/>
          <w:bCs/>
          <w:sz w:val="24"/>
          <w:szCs w:val="24"/>
        </w:rPr>
        <w:t>a</w:t>
      </w:r>
      <w:r w:rsidR="00BA127F">
        <w:rPr>
          <w:rFonts w:ascii="Garamond" w:eastAsia="Garamond" w:hAnsi="Garamond" w:cs="Garamond"/>
          <w:bCs/>
          <w:sz w:val="24"/>
          <w:szCs w:val="24"/>
        </w:rPr>
        <w:t xml:space="preserve"> quem confiar tal importante missão</w:t>
      </w:r>
      <w:r w:rsidR="000969B5">
        <w:rPr>
          <w:rFonts w:ascii="Garamond" w:eastAsia="Garamond" w:hAnsi="Garamond" w:cs="Garamond"/>
          <w:bCs/>
          <w:sz w:val="24"/>
          <w:szCs w:val="24"/>
        </w:rPr>
        <w:t>.</w:t>
      </w:r>
      <w:r w:rsidR="00BA127F">
        <w:rPr>
          <w:rFonts w:ascii="Garamond" w:eastAsia="Garamond" w:hAnsi="Garamond" w:cs="Garamond"/>
          <w:bCs/>
          <w:sz w:val="24"/>
          <w:szCs w:val="24"/>
        </w:rPr>
        <w:t xml:space="preserve"> Apesar do conhecimento acumulado nas secretarias coloniais, </w:t>
      </w:r>
      <w:r w:rsidR="00B83CD2">
        <w:rPr>
          <w:rFonts w:ascii="Garamond" w:eastAsia="Garamond" w:hAnsi="Garamond" w:cs="Garamond"/>
          <w:bCs/>
          <w:sz w:val="24"/>
          <w:szCs w:val="24"/>
        </w:rPr>
        <w:t>esse conhecimento</w:t>
      </w:r>
      <w:r w:rsidR="00BA127F">
        <w:rPr>
          <w:rFonts w:ascii="Garamond" w:eastAsia="Garamond" w:hAnsi="Garamond" w:cs="Garamond"/>
          <w:bCs/>
          <w:sz w:val="24"/>
          <w:szCs w:val="24"/>
        </w:rPr>
        <w:t xml:space="preserve"> não deixava de ser parcelar e incompleto. Francisco Dias não deixava de estar perante uma religião invulgar para a sua mundividência católica. Ele tentou transformar as suas incertezas pessoais em certezas administrativas.</w:t>
      </w:r>
      <w:r w:rsidR="000A153F">
        <w:rPr>
          <w:rFonts w:ascii="Garamond" w:eastAsia="Garamond" w:hAnsi="Garamond" w:cs="Garamond"/>
          <w:bCs/>
          <w:sz w:val="24"/>
          <w:szCs w:val="24"/>
        </w:rPr>
        <w:t xml:space="preserve"> </w:t>
      </w:r>
    </w:p>
    <w:p w:rsidR="001C1206" w:rsidRDefault="00442EC3" w:rsidP="00A65FFE">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M</w:t>
      </w:r>
      <w:r w:rsidR="000A153F">
        <w:rPr>
          <w:rFonts w:ascii="Garamond" w:eastAsia="Garamond" w:hAnsi="Garamond" w:cs="Garamond"/>
          <w:bCs/>
          <w:sz w:val="24"/>
          <w:szCs w:val="24"/>
        </w:rPr>
        <w:t xml:space="preserve">ateriais produzidos nos meios coloniais circulavam pelo Império, </w:t>
      </w:r>
      <w:r w:rsidR="00672AC8">
        <w:rPr>
          <w:rFonts w:ascii="Garamond" w:eastAsia="Garamond" w:hAnsi="Garamond" w:cs="Garamond"/>
          <w:bCs/>
          <w:sz w:val="24"/>
          <w:szCs w:val="24"/>
        </w:rPr>
        <w:t>cone</w:t>
      </w:r>
      <w:r w:rsidR="00F73696">
        <w:rPr>
          <w:rFonts w:ascii="Garamond" w:eastAsia="Garamond" w:hAnsi="Garamond" w:cs="Garamond"/>
          <w:bCs/>
          <w:sz w:val="24"/>
          <w:szCs w:val="24"/>
        </w:rPr>
        <w:t>c</w:t>
      </w:r>
      <w:r w:rsidR="000A153F">
        <w:rPr>
          <w:rFonts w:ascii="Garamond" w:eastAsia="Garamond" w:hAnsi="Garamond" w:cs="Garamond"/>
          <w:bCs/>
          <w:sz w:val="24"/>
          <w:szCs w:val="24"/>
        </w:rPr>
        <w:t>tando-se ou contrastando com as realidades concretas de cada território, constantemente avaliado</w:t>
      </w:r>
      <w:r>
        <w:rPr>
          <w:rFonts w:ascii="Garamond" w:eastAsia="Garamond" w:hAnsi="Garamond" w:cs="Garamond"/>
          <w:bCs/>
          <w:sz w:val="24"/>
          <w:szCs w:val="24"/>
        </w:rPr>
        <w:t>s</w:t>
      </w:r>
      <w:r w:rsidR="000A153F">
        <w:rPr>
          <w:rFonts w:ascii="Garamond" w:eastAsia="Garamond" w:hAnsi="Garamond" w:cs="Garamond"/>
          <w:bCs/>
          <w:sz w:val="24"/>
          <w:szCs w:val="24"/>
        </w:rPr>
        <w:t>, ratificado</w:t>
      </w:r>
      <w:r>
        <w:rPr>
          <w:rFonts w:ascii="Garamond" w:eastAsia="Garamond" w:hAnsi="Garamond" w:cs="Garamond"/>
          <w:bCs/>
          <w:sz w:val="24"/>
          <w:szCs w:val="24"/>
        </w:rPr>
        <w:t>s</w:t>
      </w:r>
      <w:r w:rsidR="000A153F">
        <w:rPr>
          <w:rFonts w:ascii="Garamond" w:eastAsia="Garamond" w:hAnsi="Garamond" w:cs="Garamond"/>
          <w:bCs/>
          <w:sz w:val="24"/>
          <w:szCs w:val="24"/>
        </w:rPr>
        <w:t xml:space="preserve"> ou </w:t>
      </w:r>
      <w:r w:rsidR="006C2F6E">
        <w:rPr>
          <w:rFonts w:ascii="Garamond" w:eastAsia="Garamond" w:hAnsi="Garamond" w:cs="Garamond"/>
          <w:bCs/>
          <w:sz w:val="24"/>
          <w:szCs w:val="24"/>
        </w:rPr>
        <w:t>contest</w:t>
      </w:r>
      <w:r w:rsidR="000A153F">
        <w:rPr>
          <w:rFonts w:ascii="Garamond" w:eastAsia="Garamond" w:hAnsi="Garamond" w:cs="Garamond"/>
          <w:bCs/>
          <w:sz w:val="24"/>
          <w:szCs w:val="24"/>
        </w:rPr>
        <w:t>ado</w:t>
      </w:r>
      <w:r>
        <w:rPr>
          <w:rFonts w:ascii="Garamond" w:eastAsia="Garamond" w:hAnsi="Garamond" w:cs="Garamond"/>
          <w:bCs/>
          <w:sz w:val="24"/>
          <w:szCs w:val="24"/>
        </w:rPr>
        <w:t>s</w:t>
      </w:r>
      <w:r w:rsidR="000A153F">
        <w:rPr>
          <w:rFonts w:ascii="Garamond" w:eastAsia="Garamond" w:hAnsi="Garamond" w:cs="Garamond"/>
          <w:bCs/>
          <w:sz w:val="24"/>
          <w:szCs w:val="24"/>
        </w:rPr>
        <w:t>.</w:t>
      </w:r>
      <w:r w:rsidR="00A82452" w:rsidRPr="005C52FF">
        <w:rPr>
          <w:rStyle w:val="Refdenotaderodap"/>
          <w:rFonts w:ascii="Garamond" w:hAnsi="Garamond" w:cs="Times New Roman"/>
          <w:sz w:val="24"/>
          <w:szCs w:val="24"/>
        </w:rPr>
        <w:footnoteReference w:id="67"/>
      </w:r>
      <w:r>
        <w:rPr>
          <w:rFonts w:ascii="Garamond" w:eastAsia="Garamond" w:hAnsi="Garamond" w:cs="Garamond"/>
          <w:bCs/>
          <w:sz w:val="24"/>
          <w:szCs w:val="24"/>
        </w:rPr>
        <w:t xml:space="preserve"> </w:t>
      </w:r>
      <w:r w:rsidR="00A65FFE">
        <w:rPr>
          <w:rFonts w:ascii="Garamond" w:eastAsia="Garamond" w:hAnsi="Garamond" w:cs="Garamond"/>
          <w:bCs/>
          <w:sz w:val="24"/>
          <w:szCs w:val="24"/>
        </w:rPr>
        <w:t xml:space="preserve">Comum a muitos dos agentes coloniais é a </w:t>
      </w:r>
      <w:r w:rsidR="00A61881">
        <w:rPr>
          <w:rFonts w:ascii="Garamond" w:eastAsia="Garamond" w:hAnsi="Garamond" w:cs="Garamond"/>
          <w:bCs/>
          <w:sz w:val="24"/>
          <w:szCs w:val="24"/>
        </w:rPr>
        <w:t xml:space="preserve">ansiedade </w:t>
      </w:r>
      <w:r w:rsidR="00A65FFE">
        <w:rPr>
          <w:rFonts w:ascii="Garamond" w:eastAsia="Garamond" w:hAnsi="Garamond" w:cs="Garamond"/>
          <w:bCs/>
          <w:sz w:val="24"/>
          <w:szCs w:val="24"/>
        </w:rPr>
        <w:t xml:space="preserve">latente </w:t>
      </w:r>
      <w:r w:rsidR="00A61881">
        <w:rPr>
          <w:rFonts w:ascii="Garamond" w:eastAsia="Garamond" w:hAnsi="Garamond" w:cs="Garamond"/>
          <w:bCs/>
          <w:sz w:val="24"/>
          <w:szCs w:val="24"/>
        </w:rPr>
        <w:t xml:space="preserve">em </w:t>
      </w:r>
      <w:r w:rsidR="00A65FFE">
        <w:rPr>
          <w:rFonts w:ascii="Garamond" w:eastAsia="Garamond" w:hAnsi="Garamond" w:cs="Garamond"/>
          <w:bCs/>
          <w:sz w:val="24"/>
          <w:szCs w:val="24"/>
        </w:rPr>
        <w:t>impedir que a aparente</w:t>
      </w:r>
      <w:r w:rsidR="004D519A">
        <w:rPr>
          <w:rFonts w:ascii="Garamond" w:eastAsia="Garamond" w:hAnsi="Garamond" w:cs="Garamond"/>
          <w:bCs/>
          <w:sz w:val="24"/>
          <w:szCs w:val="24"/>
        </w:rPr>
        <w:t>mente</w:t>
      </w:r>
      <w:r w:rsidR="00A65FFE">
        <w:rPr>
          <w:rFonts w:ascii="Garamond" w:eastAsia="Garamond" w:hAnsi="Garamond" w:cs="Garamond"/>
          <w:bCs/>
          <w:sz w:val="24"/>
          <w:szCs w:val="24"/>
        </w:rPr>
        <w:t xml:space="preserve"> sólida dominação colonial fosse abalada </w:t>
      </w:r>
      <w:r w:rsidR="004D519A">
        <w:rPr>
          <w:rFonts w:ascii="Garamond" w:eastAsia="Garamond" w:hAnsi="Garamond" w:cs="Garamond"/>
          <w:bCs/>
          <w:sz w:val="24"/>
          <w:szCs w:val="24"/>
        </w:rPr>
        <w:t>por forma a</w:t>
      </w:r>
      <w:r w:rsidR="006C2F6E">
        <w:rPr>
          <w:rFonts w:ascii="Garamond" w:eastAsia="Garamond" w:hAnsi="Garamond" w:cs="Garamond"/>
          <w:bCs/>
          <w:sz w:val="24"/>
          <w:szCs w:val="24"/>
        </w:rPr>
        <w:t>reprim</w:t>
      </w:r>
      <w:r w:rsidR="00A65FFE">
        <w:rPr>
          <w:rFonts w:ascii="Garamond" w:eastAsia="Garamond" w:hAnsi="Garamond" w:cs="Garamond"/>
          <w:bCs/>
          <w:sz w:val="24"/>
          <w:szCs w:val="24"/>
        </w:rPr>
        <w:t>ir qualquer contestação. A solidez desse edi</w:t>
      </w:r>
      <w:r w:rsidR="007F78D5">
        <w:rPr>
          <w:rFonts w:ascii="Garamond" w:eastAsia="Garamond" w:hAnsi="Garamond" w:cs="Garamond"/>
          <w:bCs/>
          <w:sz w:val="24"/>
          <w:szCs w:val="24"/>
        </w:rPr>
        <w:t>fício, contudo, era uma quimera. A sua fragilidade era</w:t>
      </w:r>
      <w:r w:rsidR="00A65FFE">
        <w:rPr>
          <w:rFonts w:ascii="Garamond" w:eastAsia="Garamond" w:hAnsi="Garamond" w:cs="Garamond"/>
          <w:bCs/>
          <w:sz w:val="24"/>
          <w:szCs w:val="24"/>
        </w:rPr>
        <w:t xml:space="preserve"> exposta com frequência </w:t>
      </w:r>
      <w:r w:rsidR="007F78D5">
        <w:rPr>
          <w:rFonts w:ascii="Garamond" w:eastAsia="Garamond" w:hAnsi="Garamond" w:cs="Garamond"/>
          <w:bCs/>
          <w:sz w:val="24"/>
          <w:szCs w:val="24"/>
        </w:rPr>
        <w:t>em vista das</w:t>
      </w:r>
      <w:r w:rsidR="00A65FFE">
        <w:rPr>
          <w:rFonts w:ascii="Garamond" w:eastAsia="Garamond" w:hAnsi="Garamond" w:cs="Garamond"/>
          <w:bCs/>
          <w:sz w:val="24"/>
          <w:szCs w:val="24"/>
        </w:rPr>
        <w:t xml:space="preserve"> evidências </w:t>
      </w:r>
      <w:r>
        <w:rPr>
          <w:rFonts w:ascii="Garamond" w:eastAsia="Garamond" w:hAnsi="Garamond" w:cs="Garamond"/>
          <w:bCs/>
          <w:sz w:val="24"/>
          <w:szCs w:val="24"/>
        </w:rPr>
        <w:t xml:space="preserve">ineludíveis </w:t>
      </w:r>
      <w:r w:rsidR="007F78D5">
        <w:rPr>
          <w:rFonts w:ascii="Garamond" w:eastAsia="Garamond" w:hAnsi="Garamond" w:cs="Garamond"/>
          <w:bCs/>
          <w:sz w:val="24"/>
          <w:szCs w:val="24"/>
        </w:rPr>
        <w:t>d</w:t>
      </w:r>
      <w:r w:rsidR="00A65FFE">
        <w:rPr>
          <w:rFonts w:ascii="Garamond" w:eastAsia="Garamond" w:hAnsi="Garamond" w:cs="Garamond"/>
          <w:bCs/>
          <w:sz w:val="24"/>
          <w:szCs w:val="24"/>
        </w:rPr>
        <w:t xml:space="preserve">a realidade imperfeita e injusta em que assentava o colonialismo. </w:t>
      </w:r>
      <w:r w:rsidR="007F78D5">
        <w:rPr>
          <w:rFonts w:ascii="Garamond" w:eastAsia="Garamond" w:hAnsi="Garamond" w:cs="Garamond"/>
          <w:bCs/>
          <w:sz w:val="24"/>
          <w:szCs w:val="24"/>
        </w:rPr>
        <w:t xml:space="preserve">Quando os </w:t>
      </w:r>
      <w:r w:rsidR="00A65FFE">
        <w:rPr>
          <w:rFonts w:ascii="Garamond" w:eastAsia="Garamond" w:hAnsi="Garamond" w:cs="Garamond"/>
          <w:bCs/>
          <w:sz w:val="24"/>
          <w:szCs w:val="24"/>
        </w:rPr>
        <w:t xml:space="preserve">agentes coloniais </w:t>
      </w:r>
      <w:r w:rsidR="007F78D5">
        <w:rPr>
          <w:rFonts w:ascii="Garamond" w:eastAsia="Garamond" w:hAnsi="Garamond" w:cs="Garamond"/>
          <w:bCs/>
          <w:sz w:val="24"/>
          <w:szCs w:val="24"/>
        </w:rPr>
        <w:t xml:space="preserve">se confrontavam com discursos e práticas </w:t>
      </w:r>
      <w:r w:rsidR="00A65FFE">
        <w:rPr>
          <w:rFonts w:ascii="Garamond" w:eastAsia="Garamond" w:hAnsi="Garamond" w:cs="Garamond"/>
          <w:bCs/>
          <w:sz w:val="24"/>
          <w:szCs w:val="24"/>
        </w:rPr>
        <w:t xml:space="preserve">que subtraíam os sujeitos da </w:t>
      </w:r>
      <w:r w:rsidR="007F78D5">
        <w:rPr>
          <w:rFonts w:ascii="Garamond" w:eastAsia="Garamond" w:hAnsi="Garamond" w:cs="Garamond"/>
          <w:bCs/>
          <w:sz w:val="24"/>
          <w:szCs w:val="24"/>
        </w:rPr>
        <w:t>a</w:t>
      </w:r>
      <w:r w:rsidR="00A65FFE">
        <w:rPr>
          <w:rFonts w:ascii="Garamond" w:eastAsia="Garamond" w:hAnsi="Garamond" w:cs="Garamond"/>
          <w:bCs/>
          <w:sz w:val="24"/>
          <w:szCs w:val="24"/>
        </w:rPr>
        <w:t>utoridade colonial</w:t>
      </w:r>
      <w:r w:rsidR="007F78D5">
        <w:rPr>
          <w:rFonts w:ascii="Garamond" w:eastAsia="Garamond" w:hAnsi="Garamond" w:cs="Garamond"/>
          <w:bCs/>
          <w:sz w:val="24"/>
          <w:szCs w:val="24"/>
        </w:rPr>
        <w:t>, ainda que espiritualmente, esses receios tornavam-se evidentes na documentação que produziam</w:t>
      </w:r>
      <w:r w:rsidR="00A65FFE">
        <w:rPr>
          <w:rFonts w:ascii="Garamond" w:eastAsia="Garamond" w:hAnsi="Garamond" w:cs="Garamond"/>
          <w:bCs/>
          <w:sz w:val="24"/>
          <w:szCs w:val="24"/>
        </w:rPr>
        <w:t>.</w:t>
      </w:r>
      <w:r w:rsidR="00CD1F53">
        <w:rPr>
          <w:rFonts w:ascii="Garamond" w:eastAsia="Garamond" w:hAnsi="Garamond" w:cs="Garamond"/>
          <w:bCs/>
          <w:sz w:val="24"/>
          <w:szCs w:val="24"/>
        </w:rPr>
        <w:t xml:space="preserve"> Mesmo quando esses discursos e práticas provinham de movimentos minúsculos, como eram as poucas Testemunhas de Jeová em Cabo Verde.</w:t>
      </w:r>
      <w:r w:rsidR="0075507F">
        <w:rPr>
          <w:rFonts w:ascii="Garamond" w:eastAsia="Garamond" w:hAnsi="Garamond" w:cs="Garamond"/>
          <w:bCs/>
          <w:sz w:val="24"/>
          <w:szCs w:val="24"/>
        </w:rPr>
        <w:t xml:space="preserve"> O administrador da Brava Francisco Dias encetou um processo repetitivo de recolha e análise de informações dado que novos dados geravam novas dúvidas e ansiedades. A pilha de ofícios, informações, cópias de correspondência vigiada e excertos de publicações que compunha o processo das Testemunhas de Jeová no arquivo da PIDE/DGS era</w:t>
      </w:r>
      <w:r w:rsidR="004D519A">
        <w:rPr>
          <w:rFonts w:ascii="Garamond" w:eastAsia="Garamond" w:hAnsi="Garamond" w:cs="Garamond"/>
          <w:bCs/>
          <w:sz w:val="24"/>
          <w:szCs w:val="24"/>
        </w:rPr>
        <w:t>, assim,</w:t>
      </w:r>
      <w:r w:rsidR="0075507F">
        <w:rPr>
          <w:rFonts w:ascii="Garamond" w:eastAsia="Garamond" w:hAnsi="Garamond" w:cs="Garamond"/>
          <w:bCs/>
          <w:sz w:val="24"/>
          <w:szCs w:val="24"/>
        </w:rPr>
        <w:t xml:space="preserve"> um reflexo da ansiedade colonial em face de fenómenos difíceis de categorizar.</w:t>
      </w:r>
      <w:r w:rsidR="001C1206" w:rsidRPr="005C52FF">
        <w:rPr>
          <w:rStyle w:val="Refdenotaderodap"/>
          <w:rFonts w:ascii="Garamond" w:hAnsi="Garamond" w:cs="Times New Roman"/>
          <w:sz w:val="24"/>
          <w:szCs w:val="24"/>
        </w:rPr>
        <w:footnoteReference w:id="68"/>
      </w:r>
      <w:r w:rsidR="00A65FFE">
        <w:rPr>
          <w:rFonts w:ascii="Garamond" w:eastAsia="Garamond" w:hAnsi="Garamond" w:cs="Garamond"/>
          <w:bCs/>
          <w:sz w:val="24"/>
          <w:szCs w:val="24"/>
        </w:rPr>
        <w:t xml:space="preserve"> </w:t>
      </w:r>
    </w:p>
    <w:p w:rsidR="00A65FFE" w:rsidRPr="00A65FFE" w:rsidRDefault="00442EC3" w:rsidP="00A65FFE">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Nestas notas finais, p</w:t>
      </w:r>
      <w:r w:rsidR="00A65FFE">
        <w:rPr>
          <w:rFonts w:ascii="Garamond" w:eastAsia="Garamond" w:hAnsi="Garamond" w:cs="Garamond"/>
          <w:bCs/>
          <w:sz w:val="24"/>
          <w:szCs w:val="24"/>
        </w:rPr>
        <w:t xml:space="preserve">odemos também, com as devidas ressalvas, </w:t>
      </w:r>
      <w:r>
        <w:rPr>
          <w:rFonts w:ascii="Garamond" w:eastAsia="Garamond" w:hAnsi="Garamond" w:cs="Garamond"/>
          <w:bCs/>
          <w:sz w:val="24"/>
          <w:szCs w:val="24"/>
        </w:rPr>
        <w:t xml:space="preserve">identificar </w:t>
      </w:r>
      <w:r w:rsidR="00A65FFE">
        <w:rPr>
          <w:rFonts w:ascii="Garamond" w:eastAsia="Garamond" w:hAnsi="Garamond" w:cs="Garamond"/>
          <w:bCs/>
          <w:sz w:val="24"/>
          <w:szCs w:val="24"/>
        </w:rPr>
        <w:t>a organização das Testemunhas de Jeová como u</w:t>
      </w:r>
      <w:r w:rsidR="00F413B8">
        <w:rPr>
          <w:rFonts w:ascii="Garamond" w:eastAsia="Garamond" w:hAnsi="Garamond" w:cs="Garamond"/>
          <w:bCs/>
          <w:sz w:val="24"/>
          <w:szCs w:val="24"/>
        </w:rPr>
        <w:t xml:space="preserve">ma </w:t>
      </w:r>
      <w:r>
        <w:rPr>
          <w:rFonts w:ascii="Garamond" w:eastAsia="Garamond" w:hAnsi="Garamond" w:cs="Garamond"/>
          <w:bCs/>
          <w:sz w:val="24"/>
          <w:szCs w:val="24"/>
        </w:rPr>
        <w:t>“</w:t>
      </w:r>
      <w:r w:rsidR="00F413B8">
        <w:rPr>
          <w:rFonts w:ascii="Garamond" w:eastAsia="Garamond" w:hAnsi="Garamond" w:cs="Garamond"/>
          <w:bCs/>
          <w:sz w:val="24"/>
          <w:szCs w:val="24"/>
        </w:rPr>
        <w:t>comunidade imaginada</w:t>
      </w:r>
      <w:r>
        <w:rPr>
          <w:rFonts w:ascii="Garamond" w:eastAsia="Garamond" w:hAnsi="Garamond" w:cs="Garamond"/>
          <w:bCs/>
          <w:sz w:val="24"/>
          <w:szCs w:val="24"/>
        </w:rPr>
        <w:t>”</w:t>
      </w:r>
      <w:r w:rsidR="00A65FFE">
        <w:rPr>
          <w:rFonts w:ascii="Garamond" w:eastAsia="Garamond" w:hAnsi="Garamond" w:cs="Garamond"/>
          <w:bCs/>
          <w:sz w:val="24"/>
          <w:szCs w:val="24"/>
        </w:rPr>
        <w:t>. N</w:t>
      </w:r>
      <w:r>
        <w:rPr>
          <w:rFonts w:ascii="Garamond" w:eastAsia="Garamond" w:hAnsi="Garamond" w:cs="Garamond"/>
          <w:bCs/>
          <w:sz w:val="24"/>
          <w:szCs w:val="24"/>
        </w:rPr>
        <w:t xml:space="preserve">ão </w:t>
      </w:r>
      <w:r w:rsidR="008753D0">
        <w:rPr>
          <w:rFonts w:ascii="Garamond" w:eastAsia="Garamond" w:hAnsi="Garamond" w:cs="Garamond"/>
          <w:bCs/>
          <w:sz w:val="24"/>
          <w:szCs w:val="24"/>
        </w:rPr>
        <w:t xml:space="preserve">no sentido </w:t>
      </w:r>
      <w:r w:rsidR="000969B5">
        <w:rPr>
          <w:rFonts w:ascii="Garamond" w:eastAsia="Garamond" w:hAnsi="Garamond" w:cs="Garamond"/>
          <w:bCs/>
          <w:sz w:val="24"/>
          <w:szCs w:val="24"/>
        </w:rPr>
        <w:t xml:space="preserve">exato </w:t>
      </w:r>
      <w:r w:rsidR="008753D0">
        <w:rPr>
          <w:rFonts w:ascii="Garamond" w:eastAsia="Garamond" w:hAnsi="Garamond" w:cs="Garamond"/>
          <w:bCs/>
          <w:sz w:val="24"/>
          <w:szCs w:val="24"/>
        </w:rPr>
        <w:t>que Benedict Anderson cunhou para o</w:t>
      </w:r>
      <w:r w:rsidR="00DC3FFC">
        <w:rPr>
          <w:rFonts w:ascii="Garamond" w:eastAsia="Garamond" w:hAnsi="Garamond" w:cs="Garamond"/>
          <w:bCs/>
          <w:sz w:val="24"/>
          <w:szCs w:val="24"/>
        </w:rPr>
        <w:t xml:space="preserve"> surgimento de nações por via da influência homogeneizadora do</w:t>
      </w:r>
      <w:r w:rsidR="008753D0">
        <w:rPr>
          <w:rFonts w:ascii="Garamond" w:eastAsia="Garamond" w:hAnsi="Garamond" w:cs="Garamond"/>
          <w:bCs/>
          <w:sz w:val="24"/>
          <w:szCs w:val="24"/>
        </w:rPr>
        <w:t xml:space="preserve"> </w:t>
      </w:r>
      <w:r w:rsidR="006C2F6E">
        <w:rPr>
          <w:rFonts w:ascii="Garamond" w:eastAsia="Garamond" w:hAnsi="Garamond" w:cs="Garamond"/>
          <w:bCs/>
          <w:sz w:val="24"/>
          <w:szCs w:val="24"/>
        </w:rPr>
        <w:t>“</w:t>
      </w:r>
      <w:r w:rsidR="008753D0">
        <w:rPr>
          <w:rFonts w:ascii="Garamond" w:eastAsia="Garamond" w:hAnsi="Garamond" w:cs="Garamond"/>
          <w:bCs/>
          <w:sz w:val="24"/>
          <w:szCs w:val="24"/>
        </w:rPr>
        <w:t>capitalismo editorial</w:t>
      </w:r>
      <w:r w:rsidR="006C2F6E">
        <w:rPr>
          <w:rFonts w:ascii="Garamond" w:eastAsia="Garamond" w:hAnsi="Garamond" w:cs="Garamond"/>
          <w:bCs/>
          <w:sz w:val="24"/>
          <w:szCs w:val="24"/>
        </w:rPr>
        <w:t>”</w:t>
      </w:r>
      <w:r w:rsidR="00DC3FFC">
        <w:rPr>
          <w:rFonts w:ascii="Garamond" w:eastAsia="Garamond" w:hAnsi="Garamond" w:cs="Garamond"/>
          <w:bCs/>
          <w:sz w:val="24"/>
          <w:szCs w:val="24"/>
        </w:rPr>
        <w:t xml:space="preserve"> (Anderson, 1983)</w:t>
      </w:r>
      <w:r w:rsidR="008753D0">
        <w:rPr>
          <w:rFonts w:ascii="Garamond" w:eastAsia="Garamond" w:hAnsi="Garamond" w:cs="Garamond"/>
          <w:bCs/>
          <w:sz w:val="24"/>
          <w:szCs w:val="24"/>
        </w:rPr>
        <w:t>, mas</w:t>
      </w:r>
      <w:r w:rsidR="00A65FFE">
        <w:rPr>
          <w:rFonts w:ascii="Garamond" w:eastAsia="Garamond" w:hAnsi="Garamond" w:cs="Garamond"/>
          <w:bCs/>
          <w:sz w:val="24"/>
          <w:szCs w:val="24"/>
        </w:rPr>
        <w:t xml:space="preserve"> </w:t>
      </w:r>
      <w:r w:rsidR="00F71E60">
        <w:rPr>
          <w:rFonts w:ascii="Garamond" w:eastAsia="Garamond" w:hAnsi="Garamond" w:cs="Garamond"/>
          <w:bCs/>
          <w:sz w:val="24"/>
          <w:szCs w:val="24"/>
        </w:rPr>
        <w:t xml:space="preserve">também </w:t>
      </w:r>
      <w:r w:rsidR="00A65FFE">
        <w:rPr>
          <w:rFonts w:ascii="Garamond" w:eastAsia="Garamond" w:hAnsi="Garamond" w:cs="Garamond"/>
          <w:bCs/>
          <w:sz w:val="24"/>
          <w:szCs w:val="24"/>
        </w:rPr>
        <w:t xml:space="preserve">não deixa de ser verdade que a palavra impressa sempre </w:t>
      </w:r>
      <w:r w:rsidR="00A65FFE">
        <w:rPr>
          <w:rFonts w:ascii="Garamond" w:eastAsia="Garamond" w:hAnsi="Garamond" w:cs="Garamond"/>
          <w:bCs/>
          <w:sz w:val="24"/>
          <w:szCs w:val="24"/>
        </w:rPr>
        <w:lastRenderedPageBreak/>
        <w:t xml:space="preserve">constituiu um elemento crucial na disseminação do ideário </w:t>
      </w:r>
      <w:r w:rsidR="000969B5">
        <w:rPr>
          <w:rFonts w:ascii="Garamond" w:eastAsia="Garamond" w:hAnsi="Garamond" w:cs="Garamond"/>
          <w:bCs/>
          <w:sz w:val="24"/>
          <w:szCs w:val="24"/>
        </w:rPr>
        <w:t>das Testemunhas. Por isso,</w:t>
      </w:r>
      <w:r w:rsidR="003B078A">
        <w:rPr>
          <w:rFonts w:ascii="Garamond" w:eastAsia="Garamond" w:hAnsi="Garamond" w:cs="Garamond"/>
          <w:bCs/>
          <w:sz w:val="24"/>
          <w:szCs w:val="24"/>
        </w:rPr>
        <w:t xml:space="preserve"> a apreensão das publicações era tão importante para o regime</w:t>
      </w:r>
      <w:r w:rsidR="000969B5">
        <w:rPr>
          <w:rFonts w:ascii="Garamond" w:eastAsia="Garamond" w:hAnsi="Garamond" w:cs="Garamond"/>
          <w:bCs/>
          <w:sz w:val="24"/>
          <w:szCs w:val="24"/>
        </w:rPr>
        <w:t xml:space="preserve"> ditatorial</w:t>
      </w:r>
      <w:r w:rsidR="00CB1B2E">
        <w:rPr>
          <w:rFonts w:ascii="Garamond" w:eastAsia="Garamond" w:hAnsi="Garamond" w:cs="Garamond"/>
          <w:bCs/>
          <w:sz w:val="24"/>
          <w:szCs w:val="24"/>
        </w:rPr>
        <w:t xml:space="preserve"> </w:t>
      </w:r>
      <w:r w:rsidR="00A1038C">
        <w:rPr>
          <w:rFonts w:ascii="Garamond" w:eastAsia="Garamond" w:hAnsi="Garamond" w:cs="Garamond"/>
          <w:bCs/>
          <w:sz w:val="24"/>
          <w:szCs w:val="24"/>
        </w:rPr>
        <w:t>pois</w:t>
      </w:r>
      <w:r>
        <w:rPr>
          <w:rFonts w:ascii="Garamond" w:eastAsia="Garamond" w:hAnsi="Garamond" w:cs="Garamond"/>
          <w:bCs/>
          <w:sz w:val="24"/>
          <w:szCs w:val="24"/>
        </w:rPr>
        <w:t xml:space="preserve"> </w:t>
      </w:r>
      <w:r w:rsidR="00A1038C">
        <w:rPr>
          <w:rFonts w:ascii="Garamond" w:eastAsia="Garamond" w:hAnsi="Garamond" w:cs="Garamond"/>
          <w:bCs/>
          <w:sz w:val="24"/>
          <w:szCs w:val="24"/>
        </w:rPr>
        <w:t>impedia</w:t>
      </w:r>
      <w:r w:rsidR="00CB1B2E">
        <w:rPr>
          <w:rFonts w:ascii="Garamond" w:eastAsia="Garamond" w:hAnsi="Garamond" w:cs="Garamond"/>
          <w:bCs/>
          <w:sz w:val="24"/>
          <w:szCs w:val="24"/>
        </w:rPr>
        <w:t xml:space="preserve"> essa vinculação</w:t>
      </w:r>
      <w:r w:rsidR="003B078A">
        <w:rPr>
          <w:rFonts w:ascii="Garamond" w:eastAsia="Garamond" w:hAnsi="Garamond" w:cs="Garamond"/>
          <w:bCs/>
          <w:sz w:val="24"/>
          <w:szCs w:val="24"/>
        </w:rPr>
        <w:t xml:space="preserve"> e</w:t>
      </w:r>
      <w:r w:rsidR="000969B5">
        <w:rPr>
          <w:rFonts w:ascii="Garamond" w:eastAsia="Garamond" w:hAnsi="Garamond" w:cs="Garamond"/>
          <w:bCs/>
          <w:sz w:val="24"/>
          <w:szCs w:val="24"/>
        </w:rPr>
        <w:t>, ao mesmo tempo,</w:t>
      </w:r>
      <w:r w:rsidR="003B078A">
        <w:rPr>
          <w:rFonts w:ascii="Garamond" w:eastAsia="Garamond" w:hAnsi="Garamond" w:cs="Garamond"/>
          <w:bCs/>
          <w:sz w:val="24"/>
          <w:szCs w:val="24"/>
        </w:rPr>
        <w:t xml:space="preserve"> </w:t>
      </w:r>
      <w:r w:rsidR="00A65FFE">
        <w:rPr>
          <w:rFonts w:ascii="Garamond" w:eastAsia="Garamond" w:hAnsi="Garamond" w:cs="Garamond"/>
          <w:bCs/>
          <w:sz w:val="24"/>
          <w:szCs w:val="24"/>
        </w:rPr>
        <w:t xml:space="preserve">tão </w:t>
      </w:r>
      <w:r w:rsidR="003B078A">
        <w:rPr>
          <w:rFonts w:ascii="Garamond" w:eastAsia="Garamond" w:hAnsi="Garamond" w:cs="Garamond"/>
          <w:bCs/>
          <w:sz w:val="24"/>
          <w:szCs w:val="24"/>
        </w:rPr>
        <w:t>disruptiva para os crentes</w:t>
      </w:r>
      <w:r w:rsidR="00A65FFE">
        <w:rPr>
          <w:rFonts w:ascii="Garamond" w:eastAsia="Garamond" w:hAnsi="Garamond" w:cs="Garamond"/>
          <w:bCs/>
          <w:sz w:val="24"/>
          <w:szCs w:val="24"/>
        </w:rPr>
        <w:t>, que recorriam a todos os expedientes para lhes aceder. Apesar de a esmagadora maioria dos membros das Testemunhas de Jeová nos anos 60 e 70 não se c</w:t>
      </w:r>
      <w:r w:rsidR="00A1038C">
        <w:rPr>
          <w:rFonts w:ascii="Garamond" w:eastAsia="Garamond" w:hAnsi="Garamond" w:cs="Garamond"/>
          <w:bCs/>
          <w:sz w:val="24"/>
          <w:szCs w:val="24"/>
        </w:rPr>
        <w:t>onhecer pessoalmente nem espera</w:t>
      </w:r>
      <w:r w:rsidR="006C2F6E">
        <w:rPr>
          <w:rFonts w:ascii="Garamond" w:eastAsia="Garamond" w:hAnsi="Garamond" w:cs="Garamond"/>
          <w:bCs/>
          <w:sz w:val="24"/>
          <w:szCs w:val="24"/>
        </w:rPr>
        <w:t>sse</w:t>
      </w:r>
      <w:r w:rsidR="00A1038C">
        <w:rPr>
          <w:rFonts w:ascii="Garamond" w:eastAsia="Garamond" w:hAnsi="Garamond" w:cs="Garamond"/>
          <w:bCs/>
          <w:sz w:val="24"/>
          <w:szCs w:val="24"/>
        </w:rPr>
        <w:t>m</w:t>
      </w:r>
      <w:r w:rsidR="00A65FFE">
        <w:rPr>
          <w:rFonts w:ascii="Garamond" w:eastAsia="Garamond" w:hAnsi="Garamond" w:cs="Garamond"/>
          <w:bCs/>
          <w:sz w:val="24"/>
          <w:szCs w:val="24"/>
        </w:rPr>
        <w:t xml:space="preserve"> que </w:t>
      </w:r>
      <w:r w:rsidR="00A1038C">
        <w:rPr>
          <w:rFonts w:ascii="Garamond" w:eastAsia="Garamond" w:hAnsi="Garamond" w:cs="Garamond"/>
          <w:bCs/>
          <w:sz w:val="24"/>
          <w:szCs w:val="24"/>
        </w:rPr>
        <w:t>tal</w:t>
      </w:r>
      <w:r w:rsidR="00A65FFE">
        <w:rPr>
          <w:rFonts w:ascii="Garamond" w:eastAsia="Garamond" w:hAnsi="Garamond" w:cs="Garamond"/>
          <w:bCs/>
          <w:sz w:val="24"/>
          <w:szCs w:val="24"/>
        </w:rPr>
        <w:t xml:space="preserve"> se viesse a concretizar, a palavra impressa, os manuais de estudo, o estudo semanal </w:t>
      </w:r>
      <w:r w:rsidR="00DC3FFC">
        <w:rPr>
          <w:rFonts w:ascii="Garamond" w:eastAsia="Garamond" w:hAnsi="Garamond" w:cs="Garamond"/>
          <w:bCs/>
          <w:sz w:val="24"/>
          <w:szCs w:val="24"/>
        </w:rPr>
        <w:t xml:space="preserve">sincronizado </w:t>
      </w:r>
      <w:r w:rsidR="00A65FFE">
        <w:rPr>
          <w:rFonts w:ascii="Garamond" w:eastAsia="Garamond" w:hAnsi="Garamond" w:cs="Garamond"/>
          <w:bCs/>
          <w:sz w:val="24"/>
          <w:szCs w:val="24"/>
        </w:rPr>
        <w:t xml:space="preserve">da mesma matéria baseada em artigos da </w:t>
      </w:r>
      <w:r w:rsidR="007F78D5">
        <w:rPr>
          <w:rFonts w:ascii="Garamond" w:eastAsia="Garamond" w:hAnsi="Garamond" w:cs="Garamond"/>
          <w:bCs/>
          <w:sz w:val="24"/>
          <w:szCs w:val="24"/>
        </w:rPr>
        <w:t>revista</w:t>
      </w:r>
      <w:r w:rsidR="00A65FFE">
        <w:rPr>
          <w:rFonts w:ascii="Garamond" w:eastAsia="Garamond" w:hAnsi="Garamond" w:cs="Garamond"/>
          <w:bCs/>
          <w:sz w:val="24"/>
          <w:szCs w:val="24"/>
        </w:rPr>
        <w:t xml:space="preserve"> </w:t>
      </w:r>
      <w:r w:rsidR="00A65FFE">
        <w:rPr>
          <w:rFonts w:ascii="Garamond" w:eastAsia="Garamond" w:hAnsi="Garamond" w:cs="Garamond"/>
          <w:bCs/>
          <w:i/>
          <w:sz w:val="24"/>
          <w:szCs w:val="24"/>
        </w:rPr>
        <w:t>A Sentinela</w:t>
      </w:r>
      <w:r w:rsidR="00A65FFE">
        <w:rPr>
          <w:rFonts w:ascii="Garamond" w:eastAsia="Garamond" w:hAnsi="Garamond" w:cs="Garamond"/>
          <w:bCs/>
          <w:sz w:val="24"/>
          <w:szCs w:val="24"/>
        </w:rPr>
        <w:t xml:space="preserve">, uniformizavam </w:t>
      </w:r>
      <w:r w:rsidR="00F71E60">
        <w:rPr>
          <w:rFonts w:ascii="Garamond" w:eastAsia="Garamond" w:hAnsi="Garamond" w:cs="Garamond"/>
          <w:bCs/>
          <w:sz w:val="24"/>
          <w:szCs w:val="24"/>
        </w:rPr>
        <w:t>convicções</w:t>
      </w:r>
      <w:r w:rsidR="00DC3FFC">
        <w:rPr>
          <w:rFonts w:ascii="Garamond" w:eastAsia="Garamond" w:hAnsi="Garamond" w:cs="Garamond"/>
          <w:bCs/>
          <w:sz w:val="24"/>
          <w:szCs w:val="24"/>
        </w:rPr>
        <w:t>, discursos</w:t>
      </w:r>
      <w:r w:rsidR="00A65FFE">
        <w:rPr>
          <w:rFonts w:ascii="Garamond" w:eastAsia="Garamond" w:hAnsi="Garamond" w:cs="Garamond"/>
          <w:bCs/>
          <w:sz w:val="24"/>
          <w:szCs w:val="24"/>
        </w:rPr>
        <w:t xml:space="preserve"> e práticas e desenvolviam um intenso sentimento de pertença a uma comunid</w:t>
      </w:r>
      <w:r w:rsidR="000A153F">
        <w:rPr>
          <w:rFonts w:ascii="Garamond" w:eastAsia="Garamond" w:hAnsi="Garamond" w:cs="Garamond"/>
          <w:bCs/>
          <w:sz w:val="24"/>
          <w:szCs w:val="24"/>
        </w:rPr>
        <w:t>ade transnacional</w:t>
      </w:r>
      <w:r w:rsidR="00366E13" w:rsidRPr="005C52FF">
        <w:rPr>
          <w:rStyle w:val="Refdenotaderodap"/>
          <w:rFonts w:ascii="Garamond" w:hAnsi="Garamond" w:cs="Times New Roman"/>
          <w:sz w:val="24"/>
          <w:szCs w:val="24"/>
        </w:rPr>
        <w:footnoteReference w:id="69"/>
      </w:r>
      <w:r w:rsidR="007F78D5">
        <w:rPr>
          <w:rFonts w:ascii="Garamond" w:eastAsia="Garamond" w:hAnsi="Garamond" w:cs="Garamond"/>
          <w:bCs/>
          <w:sz w:val="24"/>
          <w:szCs w:val="24"/>
        </w:rPr>
        <w:t xml:space="preserve"> que, segundo a sua crença,</w:t>
      </w:r>
      <w:r w:rsidR="00A65FFE">
        <w:rPr>
          <w:rFonts w:ascii="Garamond" w:eastAsia="Garamond" w:hAnsi="Garamond" w:cs="Garamond"/>
          <w:bCs/>
          <w:sz w:val="24"/>
          <w:szCs w:val="24"/>
        </w:rPr>
        <w:t xml:space="preserve"> não fazia parte do </w:t>
      </w:r>
      <w:r w:rsidR="007F78D5">
        <w:rPr>
          <w:rFonts w:ascii="Garamond" w:eastAsia="Garamond" w:hAnsi="Garamond" w:cs="Garamond"/>
          <w:bCs/>
          <w:sz w:val="24"/>
          <w:szCs w:val="24"/>
        </w:rPr>
        <w:t>“</w:t>
      </w:r>
      <w:r w:rsidR="00A65FFE">
        <w:rPr>
          <w:rFonts w:ascii="Garamond" w:eastAsia="Garamond" w:hAnsi="Garamond" w:cs="Garamond"/>
          <w:bCs/>
          <w:sz w:val="24"/>
          <w:szCs w:val="24"/>
        </w:rPr>
        <w:t>mundo</w:t>
      </w:r>
      <w:r w:rsidR="007F78D5">
        <w:rPr>
          <w:rFonts w:ascii="Garamond" w:eastAsia="Garamond" w:hAnsi="Garamond" w:cs="Garamond"/>
          <w:bCs/>
          <w:sz w:val="24"/>
          <w:szCs w:val="24"/>
        </w:rPr>
        <w:t xml:space="preserve">”, em imitação de </w:t>
      </w:r>
      <w:r w:rsidR="00F71E60">
        <w:rPr>
          <w:rFonts w:ascii="Garamond" w:eastAsia="Garamond" w:hAnsi="Garamond" w:cs="Garamond"/>
          <w:bCs/>
          <w:sz w:val="24"/>
          <w:szCs w:val="24"/>
        </w:rPr>
        <w:t xml:space="preserve">Jesus </w:t>
      </w:r>
      <w:r w:rsidR="007F78D5">
        <w:rPr>
          <w:rFonts w:ascii="Garamond" w:eastAsia="Garamond" w:hAnsi="Garamond" w:cs="Garamond"/>
          <w:bCs/>
          <w:sz w:val="24"/>
          <w:szCs w:val="24"/>
        </w:rPr>
        <w:t>Cristo</w:t>
      </w:r>
      <w:r w:rsidR="00A65FFE">
        <w:rPr>
          <w:rFonts w:ascii="Garamond" w:eastAsia="Garamond" w:hAnsi="Garamond" w:cs="Garamond"/>
          <w:bCs/>
          <w:sz w:val="24"/>
          <w:szCs w:val="24"/>
        </w:rPr>
        <w:t xml:space="preserve"> (Jo. 15, 19)</w:t>
      </w:r>
      <w:r w:rsidR="00DC3FFC">
        <w:rPr>
          <w:rFonts w:ascii="Garamond" w:eastAsia="Garamond" w:hAnsi="Garamond" w:cs="Garamond"/>
          <w:bCs/>
          <w:sz w:val="24"/>
          <w:szCs w:val="24"/>
        </w:rPr>
        <w:t>.</w:t>
      </w:r>
      <w:r w:rsidR="00366E13" w:rsidRPr="00366E13">
        <w:rPr>
          <w:rFonts w:ascii="Garamond" w:eastAsia="Garamond" w:hAnsi="Garamond" w:cs="Garamond"/>
          <w:bCs/>
          <w:sz w:val="20"/>
          <w:szCs w:val="20"/>
        </w:rPr>
        <w:t xml:space="preserve"> </w:t>
      </w:r>
      <w:r w:rsidR="00DC3FFC">
        <w:rPr>
          <w:rFonts w:ascii="Garamond" w:eastAsia="Garamond" w:hAnsi="Garamond" w:cs="Garamond"/>
          <w:bCs/>
          <w:sz w:val="24"/>
          <w:szCs w:val="24"/>
        </w:rPr>
        <w:t xml:space="preserve">Aliás, com base nessa passagem bíblica e em outras, o principal manual usado </w:t>
      </w:r>
      <w:r w:rsidR="00A1038C">
        <w:rPr>
          <w:rFonts w:ascii="Garamond" w:eastAsia="Garamond" w:hAnsi="Garamond" w:cs="Garamond"/>
          <w:bCs/>
          <w:sz w:val="24"/>
          <w:szCs w:val="24"/>
        </w:rPr>
        <w:t>pelos seus membros</w:t>
      </w:r>
      <w:r w:rsidR="00DC3FFC">
        <w:rPr>
          <w:rFonts w:ascii="Garamond" w:eastAsia="Garamond" w:hAnsi="Garamond" w:cs="Garamond"/>
          <w:bCs/>
          <w:sz w:val="24"/>
          <w:szCs w:val="24"/>
        </w:rPr>
        <w:t xml:space="preserve"> ao estudarem com outras pessoas nesta época comparava-as a embaixadores de uma nação soberana numa terra estrangeira, isentos de participarem nas atividades políticas desse país conquanto respeitassem o direito dos outros de participarem nelas, dado que já tinham escolhido ser cidadãos do Reino de Deus sob a égide de Cristo. Como corolário deste pensamento, cada Testemunha de Jeová, ao entrar nessa comunidade, era como se se desnatura</w:t>
      </w:r>
      <w:r w:rsidR="00A1038C">
        <w:rPr>
          <w:rFonts w:ascii="Garamond" w:eastAsia="Garamond" w:hAnsi="Garamond" w:cs="Garamond"/>
          <w:bCs/>
          <w:sz w:val="24"/>
          <w:szCs w:val="24"/>
        </w:rPr>
        <w:t>liza</w:t>
      </w:r>
      <w:r w:rsidR="00DC3FFC">
        <w:rPr>
          <w:rFonts w:ascii="Garamond" w:eastAsia="Garamond" w:hAnsi="Garamond" w:cs="Garamond"/>
          <w:bCs/>
          <w:sz w:val="24"/>
          <w:szCs w:val="24"/>
        </w:rPr>
        <w:t xml:space="preserve">sse da nação na qual tinha nascido, eliminando os conceitos de etnia, raça, pátria e nacionalismo, restando-lhe aguardar pacificamente que Deus trouxesse o fim do sistema político global. Para um regime colonial totalitário, seria como admitir </w:t>
      </w:r>
      <w:r w:rsidR="000969B5">
        <w:rPr>
          <w:rFonts w:ascii="Garamond" w:eastAsia="Garamond" w:hAnsi="Garamond" w:cs="Garamond"/>
          <w:bCs/>
          <w:sz w:val="24"/>
          <w:szCs w:val="24"/>
        </w:rPr>
        <w:t xml:space="preserve">o enclave de </w:t>
      </w:r>
      <w:r w:rsidR="00DC3FFC">
        <w:rPr>
          <w:rFonts w:ascii="Garamond" w:eastAsia="Garamond" w:hAnsi="Garamond" w:cs="Garamond"/>
          <w:bCs/>
          <w:sz w:val="24"/>
          <w:szCs w:val="24"/>
        </w:rPr>
        <w:t>uma jurisdição particular e privilegiada dentro da sua área de implantação, o que não era admissível</w:t>
      </w:r>
      <w:r w:rsidR="00CD1F53">
        <w:rPr>
          <w:rFonts w:ascii="Garamond" w:eastAsia="Garamond" w:hAnsi="Garamond" w:cs="Garamond"/>
          <w:bCs/>
          <w:sz w:val="24"/>
          <w:szCs w:val="24"/>
        </w:rPr>
        <w:t xml:space="preserve">. Como um espelho, as autoridades coloniais desenvolveram também, melhor, imaginaram também como é que era a comunidade das Testemunhas de Jeová, uma estrutura transnacional mas </w:t>
      </w:r>
      <w:r w:rsidR="00ED506D">
        <w:rPr>
          <w:rFonts w:ascii="Garamond" w:eastAsia="Garamond" w:hAnsi="Garamond" w:cs="Garamond"/>
          <w:bCs/>
          <w:sz w:val="24"/>
          <w:szCs w:val="24"/>
        </w:rPr>
        <w:t xml:space="preserve">ainda </w:t>
      </w:r>
      <w:r w:rsidR="00CD1F53">
        <w:rPr>
          <w:rFonts w:ascii="Garamond" w:eastAsia="Garamond" w:hAnsi="Garamond" w:cs="Garamond"/>
          <w:bCs/>
          <w:sz w:val="24"/>
          <w:szCs w:val="24"/>
        </w:rPr>
        <w:t>pouco nítida, a partir das informações recolhidas nas publicações delas e nos dados recolhidos no terreno pelos agentes coloniais</w:t>
      </w:r>
      <w:r w:rsidR="0075507F">
        <w:rPr>
          <w:rFonts w:ascii="Garamond" w:eastAsia="Garamond" w:hAnsi="Garamond" w:cs="Garamond"/>
          <w:bCs/>
          <w:sz w:val="24"/>
          <w:szCs w:val="24"/>
        </w:rPr>
        <w:t>, até a delinearem como uma estrutura altamente centralizada e coerente</w:t>
      </w:r>
      <w:r w:rsidR="00CD1F53">
        <w:rPr>
          <w:rFonts w:ascii="Garamond" w:eastAsia="Garamond" w:hAnsi="Garamond" w:cs="Garamond"/>
          <w:bCs/>
          <w:sz w:val="24"/>
          <w:szCs w:val="24"/>
        </w:rPr>
        <w:t>. Comum a ambas as “comunidades imaginadas” est</w:t>
      </w:r>
      <w:r w:rsidR="0075507F">
        <w:rPr>
          <w:rFonts w:ascii="Garamond" w:eastAsia="Garamond" w:hAnsi="Garamond" w:cs="Garamond"/>
          <w:bCs/>
          <w:sz w:val="24"/>
          <w:szCs w:val="24"/>
        </w:rPr>
        <w:t>ava</w:t>
      </w:r>
      <w:r w:rsidR="00CD1F53">
        <w:rPr>
          <w:rFonts w:ascii="Garamond" w:eastAsia="Garamond" w:hAnsi="Garamond" w:cs="Garamond"/>
          <w:bCs/>
          <w:sz w:val="24"/>
          <w:szCs w:val="24"/>
        </w:rPr>
        <w:t xml:space="preserve"> a palavra impressa</w:t>
      </w:r>
      <w:r w:rsidR="00ED506D">
        <w:rPr>
          <w:rFonts w:ascii="Garamond" w:eastAsia="Garamond" w:hAnsi="Garamond" w:cs="Garamond"/>
          <w:bCs/>
          <w:sz w:val="24"/>
          <w:szCs w:val="24"/>
        </w:rPr>
        <w:t xml:space="preserve"> da própria organização religiosa</w:t>
      </w:r>
      <w:r w:rsidR="00DC3FFC">
        <w:rPr>
          <w:rFonts w:ascii="Garamond" w:eastAsia="Garamond" w:hAnsi="Garamond" w:cs="Garamond"/>
          <w:bCs/>
          <w:sz w:val="24"/>
          <w:szCs w:val="24"/>
        </w:rPr>
        <w:t xml:space="preserve"> (WTBTS, 1952, p. 228-240</w:t>
      </w:r>
      <w:r w:rsidR="00ED506D">
        <w:rPr>
          <w:rFonts w:ascii="Garamond" w:eastAsia="Garamond" w:hAnsi="Garamond" w:cs="Garamond"/>
          <w:bCs/>
          <w:sz w:val="24"/>
          <w:szCs w:val="24"/>
        </w:rPr>
        <w:t>; Anderson, 1983</w:t>
      </w:r>
      <w:r w:rsidR="00DC3FFC">
        <w:rPr>
          <w:rFonts w:ascii="Garamond" w:eastAsia="Garamond" w:hAnsi="Garamond" w:cs="Garamond"/>
          <w:bCs/>
          <w:sz w:val="24"/>
          <w:szCs w:val="24"/>
        </w:rPr>
        <w:t>).</w:t>
      </w:r>
    </w:p>
    <w:p w:rsidR="000A153F" w:rsidRDefault="00A1038C" w:rsidP="00A65FFE">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É</w:t>
      </w:r>
      <w:r w:rsidR="00F413B8">
        <w:rPr>
          <w:rFonts w:ascii="Garamond" w:eastAsia="Garamond" w:hAnsi="Garamond" w:cs="Garamond"/>
          <w:bCs/>
          <w:sz w:val="24"/>
          <w:szCs w:val="24"/>
        </w:rPr>
        <w:t xml:space="preserve"> </w:t>
      </w:r>
      <w:r w:rsidR="00DC3FFC">
        <w:rPr>
          <w:rFonts w:ascii="Garamond" w:eastAsia="Garamond" w:hAnsi="Garamond" w:cs="Garamond"/>
          <w:bCs/>
          <w:sz w:val="24"/>
          <w:szCs w:val="24"/>
        </w:rPr>
        <w:t>a</w:t>
      </w:r>
      <w:r w:rsidR="00F413B8">
        <w:rPr>
          <w:rFonts w:ascii="Garamond" w:eastAsia="Garamond" w:hAnsi="Garamond" w:cs="Garamond"/>
          <w:bCs/>
          <w:sz w:val="24"/>
          <w:szCs w:val="24"/>
        </w:rPr>
        <w:t xml:space="preserve"> uniformização </w:t>
      </w:r>
      <w:r w:rsidR="00DC3FFC">
        <w:rPr>
          <w:rFonts w:ascii="Garamond" w:eastAsia="Garamond" w:hAnsi="Garamond" w:cs="Garamond"/>
          <w:bCs/>
          <w:sz w:val="24"/>
          <w:szCs w:val="24"/>
        </w:rPr>
        <w:t xml:space="preserve">de pensamento e ação das Testemunhas de Jeová </w:t>
      </w:r>
      <w:r w:rsidR="00F413B8">
        <w:rPr>
          <w:rFonts w:ascii="Garamond" w:eastAsia="Garamond" w:hAnsi="Garamond" w:cs="Garamond"/>
          <w:bCs/>
          <w:sz w:val="24"/>
          <w:szCs w:val="24"/>
        </w:rPr>
        <w:t xml:space="preserve">que permitia a agentes </w:t>
      </w:r>
      <w:r w:rsidR="00DC3FFC">
        <w:rPr>
          <w:rFonts w:ascii="Garamond" w:eastAsia="Garamond" w:hAnsi="Garamond" w:cs="Garamond"/>
          <w:bCs/>
          <w:sz w:val="24"/>
          <w:szCs w:val="24"/>
        </w:rPr>
        <w:t xml:space="preserve">coloniais policiais ou administrativos </w:t>
      </w:r>
      <w:r w:rsidR="00F413B8">
        <w:rPr>
          <w:rFonts w:ascii="Garamond" w:eastAsia="Garamond" w:hAnsi="Garamond" w:cs="Garamond"/>
          <w:bCs/>
          <w:sz w:val="24"/>
          <w:szCs w:val="24"/>
        </w:rPr>
        <w:t>reconstituir a maneira de elas se organizarem e agirem</w:t>
      </w:r>
      <w:r w:rsidR="006C2F6E">
        <w:rPr>
          <w:rFonts w:ascii="Garamond" w:eastAsia="Garamond" w:hAnsi="Garamond" w:cs="Garamond"/>
          <w:bCs/>
          <w:sz w:val="24"/>
          <w:szCs w:val="24"/>
        </w:rPr>
        <w:t>. F</w:t>
      </w:r>
      <w:r>
        <w:rPr>
          <w:rFonts w:ascii="Garamond" w:eastAsia="Garamond" w:hAnsi="Garamond" w:cs="Garamond"/>
          <w:bCs/>
          <w:sz w:val="24"/>
          <w:szCs w:val="24"/>
        </w:rPr>
        <w:t>azem-no</w:t>
      </w:r>
      <w:r w:rsidR="00CB1B2E">
        <w:rPr>
          <w:rFonts w:ascii="Garamond" w:eastAsia="Garamond" w:hAnsi="Garamond" w:cs="Garamond"/>
          <w:bCs/>
          <w:sz w:val="24"/>
          <w:szCs w:val="24"/>
        </w:rPr>
        <w:t xml:space="preserve"> por meio da</w:t>
      </w:r>
      <w:r w:rsidR="007F3F12">
        <w:rPr>
          <w:rFonts w:ascii="Garamond" w:eastAsia="Garamond" w:hAnsi="Garamond" w:cs="Garamond"/>
          <w:bCs/>
          <w:sz w:val="24"/>
          <w:szCs w:val="24"/>
        </w:rPr>
        <w:t xml:space="preserve"> leitura, interpretação e extração de informações a partir da</w:t>
      </w:r>
      <w:r w:rsidR="00CB1B2E">
        <w:rPr>
          <w:rFonts w:ascii="Garamond" w:eastAsia="Garamond" w:hAnsi="Garamond" w:cs="Garamond"/>
          <w:bCs/>
          <w:sz w:val="24"/>
          <w:szCs w:val="24"/>
        </w:rPr>
        <w:t>s suas publicações</w:t>
      </w:r>
      <w:r w:rsidR="007F3F12">
        <w:rPr>
          <w:rFonts w:ascii="Garamond" w:eastAsia="Garamond" w:hAnsi="Garamond" w:cs="Garamond"/>
          <w:bCs/>
          <w:sz w:val="24"/>
          <w:szCs w:val="24"/>
        </w:rPr>
        <w:t xml:space="preserve"> por forma a legitimar ulteriores decisões</w:t>
      </w:r>
      <w:r w:rsidR="00F413B8">
        <w:rPr>
          <w:rFonts w:ascii="Garamond" w:eastAsia="Garamond" w:hAnsi="Garamond" w:cs="Garamond"/>
          <w:bCs/>
          <w:sz w:val="24"/>
          <w:szCs w:val="24"/>
        </w:rPr>
        <w:t>.</w:t>
      </w:r>
      <w:r w:rsidR="00BA127F">
        <w:rPr>
          <w:rFonts w:ascii="Garamond" w:eastAsia="Garamond" w:hAnsi="Garamond" w:cs="Garamond"/>
          <w:bCs/>
          <w:sz w:val="24"/>
          <w:szCs w:val="24"/>
        </w:rPr>
        <w:t xml:space="preserve"> Se uns lêem para se edificarem espiritualmente, </w:t>
      </w:r>
      <w:r w:rsidR="007F3F12">
        <w:rPr>
          <w:rFonts w:ascii="Garamond" w:eastAsia="Garamond" w:hAnsi="Garamond" w:cs="Garamond"/>
          <w:bCs/>
          <w:sz w:val="24"/>
          <w:szCs w:val="24"/>
        </w:rPr>
        <w:t xml:space="preserve">outros </w:t>
      </w:r>
      <w:r w:rsidR="00BA127F">
        <w:rPr>
          <w:rFonts w:ascii="Garamond" w:eastAsia="Garamond" w:hAnsi="Garamond" w:cs="Garamond"/>
          <w:bCs/>
          <w:sz w:val="24"/>
          <w:szCs w:val="24"/>
        </w:rPr>
        <w:t>apropria</w:t>
      </w:r>
      <w:r w:rsidR="007F3F12">
        <w:rPr>
          <w:rFonts w:ascii="Garamond" w:eastAsia="Garamond" w:hAnsi="Garamond" w:cs="Garamond"/>
          <w:bCs/>
          <w:sz w:val="24"/>
          <w:szCs w:val="24"/>
        </w:rPr>
        <w:t>m</w:t>
      </w:r>
      <w:r w:rsidR="00BA127F">
        <w:rPr>
          <w:rFonts w:ascii="Garamond" w:eastAsia="Garamond" w:hAnsi="Garamond" w:cs="Garamond"/>
          <w:bCs/>
          <w:sz w:val="24"/>
          <w:szCs w:val="24"/>
        </w:rPr>
        <w:t xml:space="preserve">-se do mesmo texto impresso para vigiar </w:t>
      </w:r>
      <w:r w:rsidR="00B83CD2">
        <w:rPr>
          <w:rFonts w:ascii="Garamond" w:eastAsia="Garamond" w:hAnsi="Garamond" w:cs="Garamond"/>
          <w:bCs/>
          <w:sz w:val="24"/>
          <w:szCs w:val="24"/>
        </w:rPr>
        <w:t>e procurar indícios de deslealdade ou intenções ocultas</w:t>
      </w:r>
      <w:r w:rsidR="00CD1F53">
        <w:rPr>
          <w:rFonts w:ascii="Garamond" w:eastAsia="Garamond" w:hAnsi="Garamond" w:cs="Garamond"/>
          <w:bCs/>
          <w:sz w:val="24"/>
          <w:szCs w:val="24"/>
        </w:rPr>
        <w:t xml:space="preserve">. Dependendo de quem lê, das suas motivações e interesses, a mesma publicação pode ser um manual </w:t>
      </w:r>
      <w:r w:rsidR="00CD1F53">
        <w:rPr>
          <w:rFonts w:ascii="Garamond" w:eastAsia="Garamond" w:hAnsi="Garamond" w:cs="Garamond"/>
          <w:bCs/>
          <w:sz w:val="24"/>
          <w:szCs w:val="24"/>
        </w:rPr>
        <w:lastRenderedPageBreak/>
        <w:t xml:space="preserve">missionário (para Amado), um instrumento de doutrinação (para um neófito) ou provas e fonte de informações (para um agente colonial). O significado da publicação não fica restrito à intenção do autor original mas </w:t>
      </w:r>
      <w:r w:rsidR="0075507F">
        <w:rPr>
          <w:rFonts w:ascii="Garamond" w:eastAsia="Garamond" w:hAnsi="Garamond" w:cs="Garamond"/>
          <w:bCs/>
          <w:sz w:val="24"/>
          <w:szCs w:val="24"/>
        </w:rPr>
        <w:t>ganha novas vidas, sendo</w:t>
      </w:r>
      <w:r w:rsidR="00CD1F53">
        <w:rPr>
          <w:rFonts w:ascii="Garamond" w:eastAsia="Garamond" w:hAnsi="Garamond" w:cs="Garamond"/>
          <w:bCs/>
          <w:sz w:val="24"/>
          <w:szCs w:val="24"/>
        </w:rPr>
        <w:t xml:space="preserve"> constantemente alterado à medida que se intersecciona com os seus multifacetados leitores</w:t>
      </w:r>
      <w:r w:rsidR="00442EC3">
        <w:rPr>
          <w:rFonts w:ascii="Garamond" w:eastAsia="Garamond" w:hAnsi="Garamond" w:cs="Garamond"/>
          <w:bCs/>
          <w:sz w:val="24"/>
          <w:szCs w:val="24"/>
        </w:rPr>
        <w:t xml:space="preserve"> </w:t>
      </w:r>
      <w:r w:rsidR="00442EC3">
        <w:rPr>
          <w:rFonts w:ascii="Garamond" w:hAnsi="Garamond" w:cs="Times New Roman"/>
          <w:sz w:val="24"/>
          <w:szCs w:val="24"/>
        </w:rPr>
        <w:t>(C</w:t>
      </w:r>
      <w:r w:rsidR="00F73696">
        <w:rPr>
          <w:rFonts w:ascii="Garamond" w:hAnsi="Garamond" w:cs="Times New Roman"/>
          <w:sz w:val="24"/>
          <w:szCs w:val="24"/>
        </w:rPr>
        <w:t>hartier</w:t>
      </w:r>
      <w:r w:rsidR="00442EC3">
        <w:rPr>
          <w:rFonts w:ascii="Garamond" w:hAnsi="Garamond" w:cs="Times New Roman"/>
          <w:sz w:val="24"/>
          <w:szCs w:val="24"/>
        </w:rPr>
        <w:t>, 1997, p. 11-20)</w:t>
      </w:r>
      <w:r w:rsidR="007F3F12">
        <w:rPr>
          <w:rFonts w:ascii="Garamond" w:eastAsia="Garamond" w:hAnsi="Garamond" w:cs="Garamond"/>
          <w:bCs/>
          <w:sz w:val="24"/>
          <w:szCs w:val="24"/>
        </w:rPr>
        <w:t>.</w:t>
      </w:r>
      <w:r w:rsidR="00B83CD2">
        <w:rPr>
          <w:rFonts w:ascii="Garamond" w:eastAsia="Garamond" w:hAnsi="Garamond" w:cs="Garamond"/>
          <w:bCs/>
          <w:sz w:val="24"/>
          <w:szCs w:val="24"/>
        </w:rPr>
        <w:t xml:space="preserve"> </w:t>
      </w:r>
    </w:p>
    <w:p w:rsidR="00A61881" w:rsidRDefault="00410988" w:rsidP="00A65FFE">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Apesar de corresponderem a uma minoria, as menos de duas ou três dezenas de Testemunhas de Jeová no arquipélago de Cabo Verde</w:t>
      </w:r>
      <w:r w:rsidR="00F71E60">
        <w:rPr>
          <w:rFonts w:ascii="Garamond" w:eastAsia="Garamond" w:hAnsi="Garamond" w:cs="Garamond"/>
          <w:bCs/>
          <w:sz w:val="24"/>
          <w:szCs w:val="24"/>
        </w:rPr>
        <w:t>, desde 1958</w:t>
      </w:r>
      <w:r w:rsidR="000301A3">
        <w:rPr>
          <w:rFonts w:ascii="Garamond" w:eastAsia="Garamond" w:hAnsi="Garamond" w:cs="Garamond"/>
          <w:bCs/>
          <w:sz w:val="24"/>
          <w:szCs w:val="24"/>
        </w:rPr>
        <w:t xml:space="preserve"> </w:t>
      </w:r>
      <w:r w:rsidR="00EA165E">
        <w:rPr>
          <w:rFonts w:ascii="Garamond" w:eastAsia="Garamond" w:hAnsi="Garamond" w:cs="Garamond"/>
          <w:bCs/>
          <w:sz w:val="24"/>
          <w:szCs w:val="24"/>
        </w:rPr>
        <w:t>até 1974</w:t>
      </w:r>
      <w:r w:rsidR="00F71E60">
        <w:rPr>
          <w:rFonts w:ascii="Garamond" w:eastAsia="Garamond" w:hAnsi="Garamond" w:cs="Garamond"/>
          <w:bCs/>
          <w:sz w:val="24"/>
          <w:szCs w:val="24"/>
        </w:rPr>
        <w:t>,</w:t>
      </w:r>
      <w:r>
        <w:rPr>
          <w:rFonts w:ascii="Garamond" w:eastAsia="Garamond" w:hAnsi="Garamond" w:cs="Garamond"/>
          <w:bCs/>
          <w:sz w:val="24"/>
          <w:szCs w:val="24"/>
        </w:rPr>
        <w:t xml:space="preserve"> obrigaram o regime a despender recursos do</w:t>
      </w:r>
      <w:r w:rsidR="00CB1B2E">
        <w:rPr>
          <w:rFonts w:ascii="Garamond" w:eastAsia="Garamond" w:hAnsi="Garamond" w:cs="Garamond"/>
          <w:bCs/>
          <w:sz w:val="24"/>
          <w:szCs w:val="24"/>
        </w:rPr>
        <w:t xml:space="preserve"> seu</w:t>
      </w:r>
      <w:r>
        <w:rPr>
          <w:rFonts w:ascii="Garamond" w:eastAsia="Garamond" w:hAnsi="Garamond" w:cs="Garamond"/>
          <w:bCs/>
          <w:sz w:val="24"/>
          <w:szCs w:val="24"/>
        </w:rPr>
        <w:t xml:space="preserve"> sistema policial e administrativo</w:t>
      </w:r>
      <w:r w:rsidR="007F3F12">
        <w:rPr>
          <w:rFonts w:ascii="Garamond" w:eastAsia="Garamond" w:hAnsi="Garamond" w:cs="Garamond"/>
          <w:bCs/>
          <w:sz w:val="24"/>
          <w:szCs w:val="24"/>
        </w:rPr>
        <w:t xml:space="preserve"> ao longo de década e meia</w:t>
      </w:r>
      <w:r>
        <w:rPr>
          <w:rFonts w:ascii="Garamond" w:eastAsia="Garamond" w:hAnsi="Garamond" w:cs="Garamond"/>
          <w:bCs/>
          <w:sz w:val="24"/>
          <w:szCs w:val="24"/>
        </w:rPr>
        <w:t xml:space="preserve"> por forma a </w:t>
      </w:r>
      <w:r w:rsidR="00CB1B2E">
        <w:rPr>
          <w:rFonts w:ascii="Garamond" w:eastAsia="Garamond" w:hAnsi="Garamond" w:cs="Garamond"/>
          <w:bCs/>
          <w:sz w:val="24"/>
          <w:szCs w:val="24"/>
        </w:rPr>
        <w:t xml:space="preserve">impedir que a comunidade local </w:t>
      </w:r>
      <w:r w:rsidR="007F3F12">
        <w:rPr>
          <w:rFonts w:ascii="Garamond" w:eastAsia="Garamond" w:hAnsi="Garamond" w:cs="Garamond"/>
          <w:bCs/>
          <w:sz w:val="24"/>
          <w:szCs w:val="24"/>
        </w:rPr>
        <w:t xml:space="preserve">de crentes </w:t>
      </w:r>
      <w:r w:rsidR="00CB1B2E">
        <w:rPr>
          <w:rFonts w:ascii="Garamond" w:eastAsia="Garamond" w:hAnsi="Garamond" w:cs="Garamond"/>
          <w:bCs/>
          <w:sz w:val="24"/>
          <w:szCs w:val="24"/>
        </w:rPr>
        <w:t xml:space="preserve">se vinculasse decisivamente à </w:t>
      </w:r>
      <w:r w:rsidR="00F73696">
        <w:rPr>
          <w:rFonts w:ascii="Garamond" w:eastAsia="Garamond" w:hAnsi="Garamond" w:cs="Garamond"/>
          <w:bCs/>
          <w:sz w:val="24"/>
          <w:szCs w:val="24"/>
        </w:rPr>
        <w:t>“</w:t>
      </w:r>
      <w:r w:rsidR="00CB1B2E">
        <w:rPr>
          <w:rFonts w:ascii="Garamond" w:eastAsia="Garamond" w:hAnsi="Garamond" w:cs="Garamond"/>
          <w:bCs/>
          <w:sz w:val="24"/>
          <w:szCs w:val="24"/>
        </w:rPr>
        <w:t xml:space="preserve">comunidade </w:t>
      </w:r>
      <w:r w:rsidR="00F73696">
        <w:rPr>
          <w:rFonts w:ascii="Garamond" w:eastAsia="Garamond" w:hAnsi="Garamond" w:cs="Garamond"/>
          <w:bCs/>
          <w:sz w:val="24"/>
          <w:szCs w:val="24"/>
        </w:rPr>
        <w:t xml:space="preserve">imaginada” </w:t>
      </w:r>
      <w:r w:rsidR="00CB1B2E">
        <w:rPr>
          <w:rFonts w:ascii="Garamond" w:eastAsia="Garamond" w:hAnsi="Garamond" w:cs="Garamond"/>
          <w:bCs/>
          <w:sz w:val="24"/>
          <w:szCs w:val="24"/>
        </w:rPr>
        <w:t>mundial.</w:t>
      </w:r>
      <w:r w:rsidR="007F3F12">
        <w:rPr>
          <w:rFonts w:ascii="Garamond" w:eastAsia="Garamond" w:hAnsi="Garamond" w:cs="Garamond"/>
          <w:bCs/>
          <w:sz w:val="24"/>
          <w:szCs w:val="24"/>
        </w:rPr>
        <w:t xml:space="preserve"> O investimento em recursos de vigilância e repressão não é proporcional ao número real de crentes mas sim proporcional à incerteza que os ideais dessa comunidade provocavam nos agentes coloniais. </w:t>
      </w:r>
      <w:r w:rsidR="00F73696">
        <w:rPr>
          <w:rFonts w:ascii="Garamond" w:eastAsia="Garamond" w:hAnsi="Garamond" w:cs="Garamond"/>
          <w:bCs/>
          <w:sz w:val="24"/>
          <w:szCs w:val="24"/>
        </w:rPr>
        <w:t>Estes m</w:t>
      </w:r>
      <w:r w:rsidR="000A153F">
        <w:rPr>
          <w:rFonts w:ascii="Garamond" w:eastAsia="Garamond" w:hAnsi="Garamond" w:cs="Garamond"/>
          <w:bCs/>
          <w:sz w:val="24"/>
          <w:szCs w:val="24"/>
        </w:rPr>
        <w:t>antiveram o número de crentes reduzido e, nessa perspetiva, tiveram uma medida de sucesso.</w:t>
      </w:r>
    </w:p>
    <w:p w:rsidR="006E2C38" w:rsidRDefault="007035E3" w:rsidP="00A65FFE">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 xml:space="preserve">Esse </w:t>
      </w:r>
      <w:r w:rsidR="007F54B3">
        <w:rPr>
          <w:rFonts w:ascii="Garamond" w:eastAsia="Garamond" w:hAnsi="Garamond" w:cs="Garamond"/>
          <w:bCs/>
          <w:sz w:val="24"/>
          <w:szCs w:val="24"/>
        </w:rPr>
        <w:t>investimento na vigilância e repressão</w:t>
      </w:r>
      <w:r>
        <w:rPr>
          <w:rFonts w:ascii="Garamond" w:eastAsia="Garamond" w:hAnsi="Garamond" w:cs="Garamond"/>
          <w:bCs/>
          <w:sz w:val="24"/>
          <w:szCs w:val="24"/>
        </w:rPr>
        <w:t xml:space="preserve"> foi também observado na forma como as forças </w:t>
      </w:r>
      <w:r w:rsidR="004D519A">
        <w:rPr>
          <w:rFonts w:ascii="Garamond" w:eastAsia="Garamond" w:hAnsi="Garamond" w:cs="Garamond"/>
          <w:bCs/>
          <w:sz w:val="24"/>
          <w:szCs w:val="24"/>
        </w:rPr>
        <w:t>do regime ditatorial</w:t>
      </w:r>
      <w:r>
        <w:rPr>
          <w:rFonts w:ascii="Garamond" w:eastAsia="Garamond" w:hAnsi="Garamond" w:cs="Garamond"/>
          <w:bCs/>
          <w:sz w:val="24"/>
          <w:szCs w:val="24"/>
        </w:rPr>
        <w:t xml:space="preserve"> lidaram com as Testemunhas de Jeová </w:t>
      </w:r>
      <w:r w:rsidR="007F54B3">
        <w:rPr>
          <w:rFonts w:ascii="Garamond" w:eastAsia="Garamond" w:hAnsi="Garamond" w:cs="Garamond"/>
          <w:bCs/>
          <w:sz w:val="24"/>
          <w:szCs w:val="24"/>
        </w:rPr>
        <w:t>na metrópole, em Angola e em Moçambique, com resultados desiguais. Ao passo que em Portugal a comunidade começou realmente a ser vigiada e reprimida</w:t>
      </w:r>
      <w:r w:rsidR="006E2C38">
        <w:rPr>
          <w:rFonts w:ascii="Garamond" w:eastAsia="Garamond" w:hAnsi="Garamond" w:cs="Garamond"/>
          <w:bCs/>
          <w:sz w:val="24"/>
          <w:szCs w:val="24"/>
        </w:rPr>
        <w:t xml:space="preserve"> apenas</w:t>
      </w:r>
      <w:r w:rsidR="007F54B3">
        <w:rPr>
          <w:rFonts w:ascii="Garamond" w:eastAsia="Garamond" w:hAnsi="Garamond" w:cs="Garamond"/>
          <w:bCs/>
          <w:sz w:val="24"/>
          <w:szCs w:val="24"/>
        </w:rPr>
        <w:t xml:space="preserve"> em 1962, quando havia cerca de 1.000 crentes dispers</w:t>
      </w:r>
      <w:r w:rsidR="004D519A">
        <w:rPr>
          <w:rFonts w:ascii="Garamond" w:eastAsia="Garamond" w:hAnsi="Garamond" w:cs="Garamond"/>
          <w:bCs/>
          <w:sz w:val="24"/>
          <w:szCs w:val="24"/>
        </w:rPr>
        <w:t>o</w:t>
      </w:r>
      <w:r w:rsidR="007F54B3">
        <w:rPr>
          <w:rFonts w:ascii="Garamond" w:eastAsia="Garamond" w:hAnsi="Garamond" w:cs="Garamond"/>
          <w:bCs/>
          <w:sz w:val="24"/>
          <w:szCs w:val="24"/>
        </w:rPr>
        <w:t>s pel</w:t>
      </w:r>
      <w:r w:rsidR="006E2C38">
        <w:rPr>
          <w:rFonts w:ascii="Garamond" w:eastAsia="Garamond" w:hAnsi="Garamond" w:cs="Garamond"/>
          <w:bCs/>
          <w:sz w:val="24"/>
          <w:szCs w:val="24"/>
        </w:rPr>
        <w:t>o território,</w:t>
      </w:r>
      <w:r w:rsidR="004D519A">
        <w:rPr>
          <w:rFonts w:ascii="Garamond" w:eastAsia="Garamond" w:hAnsi="Garamond" w:cs="Garamond"/>
          <w:bCs/>
          <w:sz w:val="24"/>
          <w:szCs w:val="24"/>
        </w:rPr>
        <w:t xml:space="preserve"> a verdade é que,</w:t>
      </w:r>
      <w:r w:rsidR="006E2C38">
        <w:rPr>
          <w:rFonts w:ascii="Garamond" w:eastAsia="Garamond" w:hAnsi="Garamond" w:cs="Garamond"/>
          <w:bCs/>
          <w:sz w:val="24"/>
          <w:szCs w:val="24"/>
        </w:rPr>
        <w:t xml:space="preserve"> </w:t>
      </w:r>
      <w:r w:rsidR="007F54B3">
        <w:rPr>
          <w:rFonts w:ascii="Garamond" w:eastAsia="Garamond" w:hAnsi="Garamond" w:cs="Garamond"/>
          <w:bCs/>
          <w:sz w:val="24"/>
          <w:szCs w:val="24"/>
        </w:rPr>
        <w:t>apesar de vários processos judiciais contra congregações inteiras e indívíduos, além de centenas de rusgas e a detenção de centenas de crentes, quando a Ditadura terminou, em 1974, havia cerca de 12.000 crentes</w:t>
      </w:r>
      <w:r w:rsidR="006E2C38">
        <w:rPr>
          <w:rFonts w:ascii="Garamond" w:eastAsia="Garamond" w:hAnsi="Garamond" w:cs="Garamond"/>
          <w:bCs/>
          <w:sz w:val="24"/>
          <w:szCs w:val="24"/>
        </w:rPr>
        <w:t xml:space="preserve"> (Pinto, 2012, p. 178-179)</w:t>
      </w:r>
      <w:r w:rsidR="007F54B3">
        <w:rPr>
          <w:rFonts w:ascii="Garamond" w:eastAsia="Garamond" w:hAnsi="Garamond" w:cs="Garamond"/>
          <w:bCs/>
          <w:sz w:val="24"/>
          <w:szCs w:val="24"/>
        </w:rPr>
        <w:t xml:space="preserve">. </w:t>
      </w:r>
    </w:p>
    <w:p w:rsidR="004D519A" w:rsidRDefault="006E2C38" w:rsidP="006E2C38">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 xml:space="preserve">Num ambiente colonial, a repressão </w:t>
      </w:r>
      <w:r w:rsidR="004D519A">
        <w:rPr>
          <w:rFonts w:ascii="Garamond" w:eastAsia="Garamond" w:hAnsi="Garamond" w:cs="Garamond"/>
          <w:bCs/>
          <w:sz w:val="24"/>
          <w:szCs w:val="24"/>
        </w:rPr>
        <w:t>foi</w:t>
      </w:r>
      <w:r>
        <w:rPr>
          <w:rFonts w:ascii="Garamond" w:eastAsia="Garamond" w:hAnsi="Garamond" w:cs="Garamond"/>
          <w:bCs/>
          <w:sz w:val="24"/>
          <w:szCs w:val="24"/>
        </w:rPr>
        <w:t xml:space="preserve"> mais severa</w:t>
      </w:r>
      <w:r w:rsidR="004D519A">
        <w:rPr>
          <w:rFonts w:ascii="Garamond" w:eastAsia="Garamond" w:hAnsi="Garamond" w:cs="Garamond"/>
          <w:bCs/>
          <w:sz w:val="24"/>
          <w:szCs w:val="24"/>
        </w:rPr>
        <w:t xml:space="preserve"> porque se dirigiu primariamente aos povos subordinados.</w:t>
      </w:r>
      <w:r>
        <w:rPr>
          <w:rFonts w:ascii="Garamond" w:eastAsia="Garamond" w:hAnsi="Garamond" w:cs="Garamond"/>
          <w:bCs/>
          <w:sz w:val="24"/>
          <w:szCs w:val="24"/>
        </w:rPr>
        <w:t xml:space="preserve"> </w:t>
      </w:r>
      <w:r w:rsidR="007F54B3">
        <w:rPr>
          <w:rFonts w:ascii="Garamond" w:eastAsia="Garamond" w:hAnsi="Garamond" w:cs="Garamond"/>
          <w:bCs/>
          <w:sz w:val="24"/>
          <w:szCs w:val="24"/>
        </w:rPr>
        <w:t xml:space="preserve">Em Angola, as autoridades coloniais identificaram o primeiro foco de crentes muito cedo, em 1956, </w:t>
      </w:r>
      <w:r>
        <w:rPr>
          <w:rFonts w:ascii="Garamond" w:eastAsia="Garamond" w:hAnsi="Garamond" w:cs="Garamond"/>
          <w:bCs/>
          <w:sz w:val="24"/>
          <w:szCs w:val="24"/>
        </w:rPr>
        <w:t>os quais não tinham uma ligação inicial à filial clandestina na metrópole</w:t>
      </w:r>
      <w:r w:rsidR="004D519A">
        <w:rPr>
          <w:rFonts w:ascii="Garamond" w:eastAsia="Garamond" w:hAnsi="Garamond" w:cs="Garamond"/>
          <w:bCs/>
          <w:sz w:val="24"/>
          <w:szCs w:val="24"/>
        </w:rPr>
        <w:t xml:space="preserve">. As autoridades </w:t>
      </w:r>
      <w:r w:rsidR="007F54B3">
        <w:rPr>
          <w:rFonts w:ascii="Garamond" w:eastAsia="Garamond" w:hAnsi="Garamond" w:cs="Garamond"/>
          <w:bCs/>
          <w:sz w:val="24"/>
          <w:szCs w:val="24"/>
        </w:rPr>
        <w:t xml:space="preserve">foram agindo decisivamente nos anos seguintes por meio de golpes repressivos, internando os principais responsáveis por anos a fio em campos de trabalho e, </w:t>
      </w:r>
      <w:r>
        <w:rPr>
          <w:rFonts w:ascii="Garamond" w:eastAsia="Garamond" w:hAnsi="Garamond" w:cs="Garamond"/>
          <w:bCs/>
          <w:sz w:val="24"/>
          <w:szCs w:val="24"/>
        </w:rPr>
        <w:t>mais tarde</w:t>
      </w:r>
      <w:r w:rsidR="007F54B3">
        <w:rPr>
          <w:rFonts w:ascii="Garamond" w:eastAsia="Garamond" w:hAnsi="Garamond" w:cs="Garamond"/>
          <w:bCs/>
          <w:sz w:val="24"/>
          <w:szCs w:val="24"/>
        </w:rPr>
        <w:t>, restringindo as atividades de proselitismo ao meio familiar.</w:t>
      </w:r>
      <w:r>
        <w:rPr>
          <w:rFonts w:ascii="Garamond" w:eastAsia="Garamond" w:hAnsi="Garamond" w:cs="Garamond"/>
          <w:bCs/>
          <w:sz w:val="24"/>
          <w:szCs w:val="24"/>
        </w:rPr>
        <w:t xml:space="preserve"> A repressão foi conseguindo anular o potencial de crescimento d</w:t>
      </w:r>
      <w:r w:rsidR="004D519A">
        <w:rPr>
          <w:rFonts w:ascii="Garamond" w:eastAsia="Garamond" w:hAnsi="Garamond" w:cs="Garamond"/>
          <w:bCs/>
          <w:sz w:val="24"/>
          <w:szCs w:val="24"/>
        </w:rPr>
        <w:t>o</w:t>
      </w:r>
      <w:r>
        <w:rPr>
          <w:rFonts w:ascii="Garamond" w:eastAsia="Garamond" w:hAnsi="Garamond" w:cs="Garamond"/>
          <w:bCs/>
          <w:sz w:val="24"/>
          <w:szCs w:val="24"/>
        </w:rPr>
        <w:t xml:space="preserve"> movimento. Até 1968 havia </w:t>
      </w:r>
      <w:r w:rsidR="004D519A">
        <w:rPr>
          <w:rFonts w:ascii="Garamond" w:eastAsia="Garamond" w:hAnsi="Garamond" w:cs="Garamond"/>
          <w:bCs/>
          <w:sz w:val="24"/>
          <w:szCs w:val="24"/>
        </w:rPr>
        <w:t xml:space="preserve">apenas </w:t>
      </w:r>
      <w:r>
        <w:rPr>
          <w:rFonts w:ascii="Garamond" w:eastAsia="Garamond" w:hAnsi="Garamond" w:cs="Garamond"/>
          <w:bCs/>
          <w:sz w:val="24"/>
          <w:szCs w:val="24"/>
        </w:rPr>
        <w:t xml:space="preserve">100 crentes na província de Angola. Quando o regime colonial ruiu, havia já cerca de 2.000 crentes em Angola, sinal de algum crescimento, ainda que modesto (Pinto, 2015, p. 370-371). </w:t>
      </w:r>
    </w:p>
    <w:p w:rsidR="0075507F" w:rsidRDefault="006E2C38" w:rsidP="006E2C38">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 xml:space="preserve">Já em relação a Moçambique, a introdução das crenças remonta à segunda década do séc. XX, fruto do fluxo de trabalhadores migrando para as minas na África do Sul e Rodésias, onde circulavam publicações das Testemunhas de Jeová. Nas décadas seguintes, muitos crentes e simpatizantes foram </w:t>
      </w:r>
      <w:r>
        <w:rPr>
          <w:rFonts w:ascii="Garamond" w:eastAsia="Garamond" w:hAnsi="Garamond" w:cs="Garamond"/>
          <w:bCs/>
          <w:sz w:val="24"/>
          <w:szCs w:val="24"/>
        </w:rPr>
        <w:lastRenderedPageBreak/>
        <w:t>detidos e enviados para trabalhar em plantações no Norte da província e, inclusive, em roças em São Tomé e Príncipe. Contudo, não há registo de nesse período haver uma prática repressiva das autoridades coloniais em Moçambique especificamente dedicada às Testemunhas. Seria apenas uma reação comum das autoridades face a qualquer voz dissonante, considerada subversiva. As porosas fronteiras de uma província de extraordinária dimensão territorial permitiram o crescimento de focos de congregações das Testemunhas na região de Lourenço Marques, no sul, bem como no Niassa, junto ao atual Malawi. Só em finais da década de 1950 é que o regime colonial em Moçambique começou a reunir sistematicamente informação por forma a delimitar e identificar os fenómenos religiosos distintos do Catolicismo na pessoa de Afonso Ferraz Freitas, administrador de Lourenço Marques</w:t>
      </w:r>
      <w:r w:rsidR="0075507F">
        <w:rPr>
          <w:rFonts w:ascii="Garamond" w:eastAsia="Garamond" w:hAnsi="Garamond" w:cs="Garamond"/>
          <w:bCs/>
          <w:sz w:val="24"/>
          <w:szCs w:val="24"/>
        </w:rPr>
        <w:t xml:space="preserve">. Este funcionário colonial teve a oportunidade de interrogar dois membros das Testemunhas entre 1956-1957. Cruzando os dados que recolheu com a teorização </w:t>
      </w:r>
      <w:r w:rsidR="004D519A">
        <w:rPr>
          <w:rFonts w:ascii="Garamond" w:eastAsia="Garamond" w:hAnsi="Garamond" w:cs="Garamond"/>
          <w:bCs/>
          <w:sz w:val="24"/>
          <w:szCs w:val="24"/>
        </w:rPr>
        <w:t>proposta por</w:t>
      </w:r>
      <w:r w:rsidR="0075507F">
        <w:rPr>
          <w:rFonts w:ascii="Garamond" w:eastAsia="Garamond" w:hAnsi="Garamond" w:cs="Garamond"/>
          <w:bCs/>
          <w:sz w:val="24"/>
          <w:szCs w:val="24"/>
        </w:rPr>
        <w:t xml:space="preserve"> Silva Cunha, Ferraz Freitas tornou-se um apologista da recolha de informação tendo em vista uma futura ação decisiva de eliminação da “seita”. A disseminação dos crentes e a escassez de recursos policiais na província permitiu o crescimento, ainda que, modesto, do movimento em Moçambique. Não obstante serem seguidas pelas autoridades coloniais </w:t>
      </w:r>
      <w:r w:rsidR="004D519A">
        <w:rPr>
          <w:rFonts w:ascii="Garamond" w:eastAsia="Garamond" w:hAnsi="Garamond" w:cs="Garamond"/>
          <w:bCs/>
          <w:sz w:val="24"/>
          <w:szCs w:val="24"/>
        </w:rPr>
        <w:t>táticas semelhantes às utilizadas em</w:t>
      </w:r>
      <w:r w:rsidR="0075507F">
        <w:rPr>
          <w:rFonts w:ascii="Garamond" w:eastAsia="Garamond" w:hAnsi="Garamond" w:cs="Garamond"/>
          <w:bCs/>
          <w:sz w:val="24"/>
          <w:szCs w:val="24"/>
        </w:rPr>
        <w:t xml:space="preserve"> Angola, as Testemunhas de Jeová passaram de cerca de 300 em 1959, a 1.000 em 1966 e 6.000 em 1974 (Pinto, 2005, p. 77-78, 93-101, 113-116). </w:t>
      </w:r>
    </w:p>
    <w:p w:rsidR="007035E3" w:rsidRDefault="0075507F" w:rsidP="006E2C38">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Contudo, não deve ser descurado o facto de que a partir de 1966, a liderança mundial das Testemunhas de Jeová identificara o ano de 1975 como o final do sexto milénio da criação divina de Adão, abrindo portas a uma especulação de que esse ano seria marcado por uma intervenção divina e a um consequente aumento desproporcional de adeptos da religião em todo o mundo</w:t>
      </w:r>
      <w:r w:rsidR="006E2C38">
        <w:rPr>
          <w:rFonts w:ascii="Garamond" w:eastAsia="Garamond" w:hAnsi="Garamond" w:cs="Garamond"/>
          <w:bCs/>
          <w:sz w:val="24"/>
          <w:szCs w:val="24"/>
        </w:rPr>
        <w:t xml:space="preserve"> (Pinto, 2005, p. </w:t>
      </w:r>
      <w:r>
        <w:rPr>
          <w:rFonts w:ascii="Garamond" w:eastAsia="Garamond" w:hAnsi="Garamond" w:cs="Garamond"/>
          <w:bCs/>
          <w:sz w:val="24"/>
          <w:szCs w:val="24"/>
        </w:rPr>
        <w:t>115-116</w:t>
      </w:r>
      <w:r w:rsidR="006E2C38">
        <w:rPr>
          <w:rFonts w:ascii="Garamond" w:eastAsia="Garamond" w:hAnsi="Garamond" w:cs="Garamond"/>
          <w:bCs/>
          <w:sz w:val="24"/>
          <w:szCs w:val="24"/>
        </w:rPr>
        <w:t>)</w:t>
      </w:r>
      <w:r>
        <w:rPr>
          <w:rFonts w:ascii="Garamond" w:eastAsia="Garamond" w:hAnsi="Garamond" w:cs="Garamond"/>
          <w:bCs/>
          <w:sz w:val="24"/>
          <w:szCs w:val="24"/>
        </w:rPr>
        <w:t>.</w:t>
      </w:r>
    </w:p>
    <w:p w:rsidR="005A075F" w:rsidRDefault="0075507F" w:rsidP="005A075F">
      <w:pPr>
        <w:spacing w:after="120" w:line="360" w:lineRule="auto"/>
        <w:ind w:firstLine="720"/>
        <w:jc w:val="both"/>
        <w:rPr>
          <w:rFonts w:ascii="Garamond" w:eastAsia="Garamond" w:hAnsi="Garamond" w:cs="Garamond"/>
          <w:bCs/>
          <w:sz w:val="24"/>
          <w:szCs w:val="24"/>
        </w:rPr>
      </w:pPr>
      <w:r>
        <w:rPr>
          <w:rFonts w:ascii="Garamond" w:eastAsia="Garamond" w:hAnsi="Garamond" w:cs="Garamond"/>
          <w:bCs/>
          <w:sz w:val="24"/>
          <w:szCs w:val="24"/>
        </w:rPr>
        <w:t>Em jeito de conclusão, l</w:t>
      </w:r>
      <w:r w:rsidR="00623C90">
        <w:rPr>
          <w:rFonts w:ascii="Garamond" w:eastAsia="Garamond" w:hAnsi="Garamond" w:cs="Garamond"/>
          <w:bCs/>
          <w:sz w:val="24"/>
          <w:szCs w:val="24"/>
        </w:rPr>
        <w:t>onge de serem uma associação secreta, as Testemunhas de Jeová disseminavam em grande quantidade publicações com as suas crenças, dados estatísticos e relatos concretos da experiência evangelizadora pelo mundo inteiro. Ainda que pretendessem promover a evangelização e encorajar a fraternidade mundial, essas publicações foram uma das mais ricas fonte</w:t>
      </w:r>
      <w:r w:rsidR="004D519A">
        <w:rPr>
          <w:rFonts w:ascii="Garamond" w:eastAsia="Garamond" w:hAnsi="Garamond" w:cs="Garamond"/>
          <w:bCs/>
          <w:sz w:val="24"/>
          <w:szCs w:val="24"/>
        </w:rPr>
        <w:t>s</w:t>
      </w:r>
      <w:r w:rsidR="00623C90">
        <w:rPr>
          <w:rFonts w:ascii="Garamond" w:eastAsia="Garamond" w:hAnsi="Garamond" w:cs="Garamond"/>
          <w:bCs/>
          <w:sz w:val="24"/>
          <w:szCs w:val="24"/>
        </w:rPr>
        <w:t xml:space="preserve"> de informaç</w:t>
      </w:r>
      <w:r w:rsidR="004D519A">
        <w:rPr>
          <w:rFonts w:ascii="Garamond" w:eastAsia="Garamond" w:hAnsi="Garamond" w:cs="Garamond"/>
          <w:bCs/>
          <w:sz w:val="24"/>
          <w:szCs w:val="24"/>
        </w:rPr>
        <w:t>ão</w:t>
      </w:r>
      <w:r w:rsidR="00623C90">
        <w:rPr>
          <w:rFonts w:ascii="Garamond" w:eastAsia="Garamond" w:hAnsi="Garamond" w:cs="Garamond"/>
          <w:bCs/>
          <w:sz w:val="24"/>
          <w:szCs w:val="24"/>
        </w:rPr>
        <w:t xml:space="preserve"> para o regime colonial português. Ironicamente, esse conhecimento era</w:t>
      </w:r>
      <w:r w:rsidR="00A1038C">
        <w:rPr>
          <w:rFonts w:ascii="Garamond" w:eastAsia="Garamond" w:hAnsi="Garamond" w:cs="Garamond"/>
          <w:bCs/>
          <w:sz w:val="24"/>
          <w:szCs w:val="24"/>
        </w:rPr>
        <w:t xml:space="preserve"> assim</w:t>
      </w:r>
      <w:r w:rsidR="00623C90">
        <w:rPr>
          <w:rFonts w:ascii="Garamond" w:eastAsia="Garamond" w:hAnsi="Garamond" w:cs="Garamond"/>
          <w:bCs/>
          <w:sz w:val="24"/>
          <w:szCs w:val="24"/>
        </w:rPr>
        <w:t xml:space="preserve"> fornecido pelo próprio grupo que se pretendia compreender, classificar</w:t>
      </w:r>
      <w:r w:rsidR="00A1038C">
        <w:rPr>
          <w:rFonts w:ascii="Garamond" w:eastAsia="Garamond" w:hAnsi="Garamond" w:cs="Garamond"/>
          <w:bCs/>
          <w:sz w:val="24"/>
          <w:szCs w:val="24"/>
        </w:rPr>
        <w:t>,</w:t>
      </w:r>
      <w:r w:rsidR="00623C90">
        <w:rPr>
          <w:rFonts w:ascii="Garamond" w:eastAsia="Garamond" w:hAnsi="Garamond" w:cs="Garamond"/>
          <w:bCs/>
          <w:sz w:val="24"/>
          <w:szCs w:val="24"/>
        </w:rPr>
        <w:t xml:space="preserve"> vigiar</w:t>
      </w:r>
      <w:r w:rsidR="000D34B9">
        <w:rPr>
          <w:rFonts w:ascii="Garamond" w:eastAsia="Garamond" w:hAnsi="Garamond" w:cs="Garamond"/>
          <w:bCs/>
          <w:sz w:val="24"/>
          <w:szCs w:val="24"/>
        </w:rPr>
        <w:t xml:space="preserve"> e reprimi</w:t>
      </w:r>
      <w:r w:rsidR="007F78D5">
        <w:rPr>
          <w:rFonts w:ascii="Garamond" w:eastAsia="Garamond" w:hAnsi="Garamond" w:cs="Garamond"/>
          <w:bCs/>
          <w:sz w:val="24"/>
          <w:szCs w:val="24"/>
        </w:rPr>
        <w:t>r</w:t>
      </w:r>
      <w:r w:rsidR="00623C90">
        <w:rPr>
          <w:rFonts w:ascii="Garamond" w:eastAsia="Garamond" w:hAnsi="Garamond" w:cs="Garamond"/>
          <w:bCs/>
          <w:sz w:val="24"/>
          <w:szCs w:val="24"/>
        </w:rPr>
        <w:t>.</w:t>
      </w:r>
      <w:r>
        <w:rPr>
          <w:rFonts w:ascii="Garamond" w:eastAsia="Garamond" w:hAnsi="Garamond" w:cs="Garamond"/>
          <w:bCs/>
          <w:sz w:val="24"/>
          <w:szCs w:val="24"/>
        </w:rPr>
        <w:t xml:space="preserve"> </w:t>
      </w:r>
      <w:r w:rsidR="005A075F">
        <w:rPr>
          <w:rFonts w:ascii="Garamond" w:eastAsia="Garamond" w:hAnsi="Garamond" w:cs="Garamond"/>
          <w:bCs/>
          <w:sz w:val="24"/>
          <w:szCs w:val="24"/>
        </w:rPr>
        <w:t xml:space="preserve">Assim, o caso de Cabo Verde, em particular o da ilha Brava, mostra que não somente havia produção de conhecimento no espaço dos arquivos coloniais decorrente de uma espécie de ansiedade epistemológica, ou ausência de suficiente conhecimento, como propõs Ann </w:t>
      </w:r>
      <w:r>
        <w:rPr>
          <w:rFonts w:ascii="Garamond" w:eastAsia="Garamond" w:hAnsi="Garamond" w:cs="Garamond"/>
          <w:bCs/>
          <w:sz w:val="24"/>
          <w:szCs w:val="24"/>
        </w:rPr>
        <w:t>Stoler</w:t>
      </w:r>
      <w:r w:rsidR="005A075F">
        <w:rPr>
          <w:rFonts w:ascii="Garamond" w:eastAsia="Garamond" w:hAnsi="Garamond" w:cs="Garamond"/>
          <w:bCs/>
          <w:sz w:val="24"/>
          <w:szCs w:val="24"/>
        </w:rPr>
        <w:t xml:space="preserve">, mas que na Brava, </w:t>
      </w:r>
      <w:r w:rsidR="004D519A">
        <w:rPr>
          <w:rFonts w:ascii="Garamond" w:eastAsia="Garamond" w:hAnsi="Garamond" w:cs="Garamond"/>
          <w:bCs/>
          <w:sz w:val="24"/>
          <w:szCs w:val="24"/>
        </w:rPr>
        <w:t xml:space="preserve">essa produção de conhecimento </w:t>
      </w:r>
      <w:r w:rsidR="004D519A">
        <w:rPr>
          <w:rFonts w:ascii="Garamond" w:eastAsia="Garamond" w:hAnsi="Garamond" w:cs="Garamond"/>
          <w:bCs/>
          <w:sz w:val="24"/>
          <w:szCs w:val="24"/>
        </w:rPr>
        <w:lastRenderedPageBreak/>
        <w:t>colonial veio a existir por meio d</w:t>
      </w:r>
      <w:r w:rsidR="005A075F">
        <w:rPr>
          <w:rFonts w:ascii="Garamond" w:eastAsia="Garamond" w:hAnsi="Garamond" w:cs="Garamond"/>
          <w:bCs/>
          <w:sz w:val="24"/>
          <w:szCs w:val="24"/>
        </w:rPr>
        <w:t>a reapropriação, reorganização e reinterpretação das mesmas práticas textuais que a comunidade religiosa vigiada usava para se expandir.</w:t>
      </w:r>
      <w:r w:rsidR="00ED506D">
        <w:rPr>
          <w:rFonts w:ascii="Garamond" w:eastAsia="Garamond" w:hAnsi="Garamond" w:cs="Garamond"/>
          <w:bCs/>
          <w:sz w:val="24"/>
          <w:szCs w:val="24"/>
        </w:rPr>
        <w:t xml:space="preserve"> Além disso, </w:t>
      </w:r>
      <w:r w:rsidR="004D519A">
        <w:rPr>
          <w:rFonts w:ascii="Garamond" w:eastAsia="Garamond" w:hAnsi="Garamond" w:cs="Garamond"/>
          <w:bCs/>
          <w:sz w:val="24"/>
          <w:szCs w:val="24"/>
        </w:rPr>
        <w:t xml:space="preserve">este caso ilustra como </w:t>
      </w:r>
      <w:r w:rsidR="00ED506D">
        <w:rPr>
          <w:rFonts w:ascii="Garamond" w:eastAsia="Garamond" w:hAnsi="Garamond" w:cs="Garamond"/>
          <w:bCs/>
          <w:sz w:val="24"/>
          <w:szCs w:val="24"/>
        </w:rPr>
        <w:t>nem sempre era o “centro” do poder colonial quem impunha, produzia ou definia uma interpretação do conhecimento</w:t>
      </w:r>
      <w:r w:rsidR="004D519A">
        <w:rPr>
          <w:rFonts w:ascii="Garamond" w:eastAsia="Garamond" w:hAnsi="Garamond" w:cs="Garamond"/>
          <w:bCs/>
          <w:sz w:val="24"/>
          <w:szCs w:val="24"/>
        </w:rPr>
        <w:t xml:space="preserve"> colonial</w:t>
      </w:r>
      <w:r w:rsidR="00ED506D">
        <w:rPr>
          <w:rFonts w:ascii="Garamond" w:eastAsia="Garamond" w:hAnsi="Garamond" w:cs="Garamond"/>
          <w:bCs/>
          <w:sz w:val="24"/>
          <w:szCs w:val="24"/>
        </w:rPr>
        <w:t>. Um ator local, como o foi o administrador Dias na pequenina ilha Brava, fez mais do que servir de correia de transmissão e aplicação dos modelos aprendidos durante a formação como funcionário colonial</w:t>
      </w:r>
      <w:r w:rsidR="004D519A">
        <w:rPr>
          <w:rFonts w:ascii="Garamond" w:eastAsia="Garamond" w:hAnsi="Garamond" w:cs="Garamond"/>
          <w:bCs/>
          <w:sz w:val="24"/>
          <w:szCs w:val="24"/>
        </w:rPr>
        <w:t>. A</w:t>
      </w:r>
      <w:r w:rsidR="00ED506D">
        <w:rPr>
          <w:rFonts w:ascii="Garamond" w:eastAsia="Garamond" w:hAnsi="Garamond" w:cs="Garamond"/>
          <w:bCs/>
          <w:sz w:val="24"/>
          <w:szCs w:val="24"/>
        </w:rPr>
        <w:t xml:space="preserve">través do seu empenho pessoal e metodologia invulgar (como a de assistir a um estudo bíblico das Testemunhas de Jeová), pôde burilar e enriquecer a matriz que Silva Cunha delineara nos seus trabalhos sobre religiões em África, ainda que o devido crédito pelo labor </w:t>
      </w:r>
      <w:r w:rsidR="004D519A">
        <w:rPr>
          <w:rFonts w:ascii="Garamond" w:eastAsia="Garamond" w:hAnsi="Garamond" w:cs="Garamond"/>
          <w:bCs/>
          <w:sz w:val="24"/>
          <w:szCs w:val="24"/>
        </w:rPr>
        <w:t xml:space="preserve">de Francisco Dias </w:t>
      </w:r>
      <w:r w:rsidR="00ED506D">
        <w:rPr>
          <w:rFonts w:ascii="Garamond" w:eastAsia="Garamond" w:hAnsi="Garamond" w:cs="Garamond"/>
          <w:bCs/>
          <w:sz w:val="24"/>
          <w:szCs w:val="24"/>
        </w:rPr>
        <w:t xml:space="preserve">nunca tenha sido propriamente </w:t>
      </w:r>
      <w:r w:rsidR="004D519A">
        <w:rPr>
          <w:rFonts w:ascii="Garamond" w:eastAsia="Garamond" w:hAnsi="Garamond" w:cs="Garamond"/>
          <w:bCs/>
          <w:sz w:val="24"/>
          <w:szCs w:val="24"/>
        </w:rPr>
        <w:t xml:space="preserve">valorizado e </w:t>
      </w:r>
      <w:r w:rsidR="00ED506D">
        <w:rPr>
          <w:rFonts w:ascii="Garamond" w:eastAsia="Garamond" w:hAnsi="Garamond" w:cs="Garamond"/>
          <w:bCs/>
          <w:sz w:val="24"/>
          <w:szCs w:val="24"/>
        </w:rPr>
        <w:t>reconhecido pelos agentes políticos e policiais no arquipélago.</w:t>
      </w:r>
      <w:r w:rsidR="00623C90">
        <w:rPr>
          <w:rFonts w:ascii="Garamond" w:eastAsia="Garamond" w:hAnsi="Garamond" w:cs="Garamond"/>
          <w:bCs/>
          <w:sz w:val="24"/>
          <w:szCs w:val="24"/>
        </w:rPr>
        <w:t xml:space="preserve"> </w:t>
      </w:r>
      <w:r w:rsidR="007F3F12">
        <w:rPr>
          <w:rFonts w:ascii="Garamond" w:eastAsia="Garamond" w:hAnsi="Garamond" w:cs="Garamond"/>
          <w:bCs/>
          <w:sz w:val="24"/>
          <w:szCs w:val="24"/>
        </w:rPr>
        <w:t xml:space="preserve">Com este trabalho, compreendemos um pouco melhor como é que o regime colonial tardio português procurou transformar </w:t>
      </w:r>
      <w:r w:rsidR="00623C90">
        <w:rPr>
          <w:rFonts w:ascii="Garamond" w:eastAsia="Garamond" w:hAnsi="Garamond" w:cs="Garamond"/>
          <w:bCs/>
          <w:sz w:val="24"/>
          <w:szCs w:val="24"/>
        </w:rPr>
        <w:t>a ambiguidade e incerteza</w:t>
      </w:r>
      <w:r w:rsidR="007F3F12">
        <w:rPr>
          <w:rFonts w:ascii="Garamond" w:eastAsia="Garamond" w:hAnsi="Garamond" w:cs="Garamond"/>
          <w:bCs/>
          <w:sz w:val="24"/>
          <w:szCs w:val="24"/>
        </w:rPr>
        <w:t xml:space="preserve"> </w:t>
      </w:r>
      <w:r w:rsidR="00623C90">
        <w:rPr>
          <w:rFonts w:ascii="Garamond" w:eastAsia="Garamond" w:hAnsi="Garamond" w:cs="Garamond"/>
          <w:bCs/>
          <w:sz w:val="24"/>
          <w:szCs w:val="24"/>
        </w:rPr>
        <w:t>em</w:t>
      </w:r>
      <w:r w:rsidR="007F3F12">
        <w:rPr>
          <w:rFonts w:ascii="Garamond" w:eastAsia="Garamond" w:hAnsi="Garamond" w:cs="Garamond"/>
          <w:bCs/>
          <w:sz w:val="24"/>
          <w:szCs w:val="24"/>
        </w:rPr>
        <w:t xml:space="preserve"> certeza </w:t>
      </w:r>
      <w:r w:rsidR="005A075F">
        <w:rPr>
          <w:rFonts w:ascii="Garamond" w:eastAsia="Garamond" w:hAnsi="Garamond" w:cs="Garamond"/>
          <w:bCs/>
          <w:sz w:val="24"/>
          <w:szCs w:val="24"/>
        </w:rPr>
        <w:t xml:space="preserve">e inteligibilidade </w:t>
      </w:r>
      <w:r w:rsidR="00623C90">
        <w:rPr>
          <w:rFonts w:ascii="Garamond" w:eastAsia="Garamond" w:hAnsi="Garamond" w:cs="Garamond"/>
          <w:bCs/>
          <w:sz w:val="24"/>
          <w:szCs w:val="24"/>
        </w:rPr>
        <w:t>administrativa</w:t>
      </w:r>
      <w:r w:rsidR="007F3F12">
        <w:rPr>
          <w:rFonts w:ascii="Garamond" w:eastAsia="Garamond" w:hAnsi="Garamond" w:cs="Garamond"/>
          <w:bCs/>
          <w:sz w:val="24"/>
          <w:szCs w:val="24"/>
        </w:rPr>
        <w:t xml:space="preserve">, </w:t>
      </w:r>
      <w:r w:rsidR="00CD1F53">
        <w:rPr>
          <w:rFonts w:ascii="Garamond" w:eastAsia="Garamond" w:hAnsi="Garamond" w:cs="Garamond"/>
          <w:bCs/>
          <w:sz w:val="24"/>
          <w:szCs w:val="24"/>
        </w:rPr>
        <w:t xml:space="preserve">através da produção sistemática de conhecimento e pela </w:t>
      </w:r>
      <w:r w:rsidR="00623C90">
        <w:rPr>
          <w:rFonts w:ascii="Garamond" w:eastAsia="Garamond" w:hAnsi="Garamond" w:cs="Garamond"/>
          <w:bCs/>
          <w:sz w:val="24"/>
          <w:szCs w:val="24"/>
        </w:rPr>
        <w:t>mobiliza</w:t>
      </w:r>
      <w:r w:rsidR="00CD1F53">
        <w:rPr>
          <w:rFonts w:ascii="Garamond" w:eastAsia="Garamond" w:hAnsi="Garamond" w:cs="Garamond"/>
          <w:bCs/>
          <w:sz w:val="24"/>
          <w:szCs w:val="24"/>
        </w:rPr>
        <w:t>ção e circulação desse</w:t>
      </w:r>
      <w:r w:rsidR="00623C90">
        <w:rPr>
          <w:rFonts w:ascii="Garamond" w:eastAsia="Garamond" w:hAnsi="Garamond" w:cs="Garamond"/>
          <w:bCs/>
          <w:sz w:val="24"/>
          <w:szCs w:val="24"/>
        </w:rPr>
        <w:t xml:space="preserve"> conhecimento acumulado</w:t>
      </w:r>
      <w:r w:rsidR="00CD1F53">
        <w:rPr>
          <w:rFonts w:ascii="Garamond" w:eastAsia="Garamond" w:hAnsi="Garamond" w:cs="Garamond"/>
          <w:bCs/>
          <w:sz w:val="24"/>
          <w:szCs w:val="24"/>
        </w:rPr>
        <w:t xml:space="preserve"> através do espaço imperial</w:t>
      </w:r>
      <w:r w:rsidR="00623C90">
        <w:rPr>
          <w:rFonts w:ascii="Garamond" w:eastAsia="Garamond" w:hAnsi="Garamond" w:cs="Garamond"/>
          <w:bCs/>
          <w:sz w:val="24"/>
          <w:szCs w:val="24"/>
        </w:rPr>
        <w:t xml:space="preserve"> para legitimar medidas de vigilância e repressão </w:t>
      </w:r>
      <w:r>
        <w:rPr>
          <w:rFonts w:ascii="Garamond" w:eastAsia="Garamond" w:hAnsi="Garamond" w:cs="Garamond"/>
          <w:bCs/>
          <w:sz w:val="24"/>
          <w:szCs w:val="24"/>
        </w:rPr>
        <w:t xml:space="preserve">tendo em vista a </w:t>
      </w:r>
      <w:r w:rsidR="00623C90">
        <w:rPr>
          <w:rFonts w:ascii="Garamond" w:eastAsia="Garamond" w:hAnsi="Garamond" w:cs="Garamond"/>
          <w:bCs/>
          <w:sz w:val="24"/>
          <w:szCs w:val="24"/>
        </w:rPr>
        <w:t>preserva</w:t>
      </w:r>
      <w:r>
        <w:rPr>
          <w:rFonts w:ascii="Garamond" w:eastAsia="Garamond" w:hAnsi="Garamond" w:cs="Garamond"/>
          <w:bCs/>
          <w:sz w:val="24"/>
          <w:szCs w:val="24"/>
        </w:rPr>
        <w:t>ção d</w:t>
      </w:r>
      <w:r w:rsidR="007F3F12">
        <w:rPr>
          <w:rFonts w:ascii="Garamond" w:eastAsia="Garamond" w:hAnsi="Garamond" w:cs="Garamond"/>
          <w:bCs/>
          <w:sz w:val="24"/>
          <w:szCs w:val="24"/>
        </w:rPr>
        <w:t xml:space="preserve">o </w:t>
      </w:r>
      <w:r w:rsidR="007F3F12">
        <w:rPr>
          <w:rFonts w:ascii="Garamond" w:eastAsia="Garamond" w:hAnsi="Garamond" w:cs="Garamond"/>
          <w:bCs/>
          <w:i/>
          <w:sz w:val="24"/>
          <w:szCs w:val="24"/>
        </w:rPr>
        <w:t>status quo</w:t>
      </w:r>
      <w:r w:rsidR="00623C90">
        <w:rPr>
          <w:rFonts w:ascii="Garamond" w:eastAsia="Garamond" w:hAnsi="Garamond" w:cs="Garamond"/>
          <w:bCs/>
          <w:sz w:val="24"/>
          <w:szCs w:val="24"/>
        </w:rPr>
        <w:t xml:space="preserve"> colonial. </w:t>
      </w:r>
      <w:r w:rsidR="005A075F">
        <w:rPr>
          <w:rFonts w:ascii="Garamond" w:eastAsia="Garamond" w:hAnsi="Garamond" w:cs="Garamond"/>
          <w:bCs/>
          <w:sz w:val="24"/>
          <w:szCs w:val="24"/>
        </w:rPr>
        <w:t xml:space="preserve"> </w:t>
      </w:r>
    </w:p>
    <w:p w:rsidR="000A153F" w:rsidRDefault="000A153F" w:rsidP="00A65FFE">
      <w:pPr>
        <w:spacing w:after="120" w:line="360" w:lineRule="auto"/>
        <w:ind w:firstLine="720"/>
        <w:jc w:val="both"/>
        <w:rPr>
          <w:rFonts w:ascii="Garamond" w:eastAsia="Garamond" w:hAnsi="Garamond" w:cs="Garamond"/>
          <w:b/>
          <w:bCs/>
          <w:sz w:val="24"/>
          <w:szCs w:val="24"/>
        </w:rPr>
      </w:pPr>
    </w:p>
    <w:p w:rsidR="00D1063E" w:rsidRPr="00786454" w:rsidRDefault="00C30B3C">
      <w:pPr>
        <w:spacing w:after="120" w:line="360" w:lineRule="auto"/>
        <w:ind w:firstLine="851"/>
        <w:jc w:val="both"/>
        <w:rPr>
          <w:rFonts w:ascii="Garamond" w:eastAsia="Garamond" w:hAnsi="Garamond" w:cs="Garamond"/>
          <w:color w:val="CCCCCC"/>
          <w:sz w:val="24"/>
          <w:szCs w:val="24"/>
          <w:lang w:val="en-US"/>
        </w:rPr>
      </w:pPr>
      <w:r w:rsidRPr="00E06BCB">
        <w:rPr>
          <w:rFonts w:ascii="Garamond" w:eastAsia="Garamond" w:hAnsi="Garamond" w:cs="Garamond"/>
          <w:b/>
          <w:bCs/>
          <w:sz w:val="24"/>
          <w:szCs w:val="24"/>
          <w:lang w:val="pt-BR"/>
        </w:rPr>
        <w:t>Referências</w:t>
      </w:r>
      <w:r>
        <w:rPr>
          <w:rFonts w:ascii="Garamond" w:eastAsia="Garamond" w:hAnsi="Garamond" w:cs="Garamond"/>
          <w:b/>
          <w:bCs/>
          <w:sz w:val="24"/>
          <w:szCs w:val="24"/>
          <w:lang w:val="en-US"/>
        </w:rPr>
        <w:t xml:space="preserve"> </w:t>
      </w:r>
      <w:r w:rsidRPr="00E06BCB">
        <w:rPr>
          <w:rFonts w:ascii="Garamond" w:eastAsia="Garamond" w:hAnsi="Garamond" w:cs="Garamond"/>
          <w:b/>
          <w:bCs/>
          <w:sz w:val="24"/>
          <w:szCs w:val="24"/>
          <w:lang w:val="pt-BR"/>
        </w:rPr>
        <w:t>bibliográficas</w:t>
      </w:r>
      <w:r w:rsidR="008B4888" w:rsidRPr="00786454">
        <w:rPr>
          <w:rFonts w:ascii="Garamond" w:eastAsia="Garamond" w:hAnsi="Garamond" w:cs="Garamond"/>
          <w:sz w:val="24"/>
          <w:szCs w:val="24"/>
          <w:lang w:val="en-US"/>
        </w:rPr>
        <w:t xml:space="preserve"> </w:t>
      </w:r>
    </w:p>
    <w:p w:rsidR="00DC3FFC" w:rsidRPr="00DC3FFC" w:rsidRDefault="00DC3FFC" w:rsidP="00E06BCB">
      <w:pPr>
        <w:spacing w:after="120"/>
        <w:jc w:val="both"/>
        <w:rPr>
          <w:rFonts w:ascii="Garamond" w:hAnsi="Garamond"/>
          <w:sz w:val="24"/>
          <w:szCs w:val="24"/>
        </w:rPr>
      </w:pPr>
      <w:r w:rsidRPr="00786454">
        <w:rPr>
          <w:rFonts w:ascii="Garamond" w:hAnsi="Garamond"/>
          <w:sz w:val="24"/>
          <w:szCs w:val="24"/>
          <w:lang w:val="en-US"/>
        </w:rPr>
        <w:t>ANDERSON, Benedict.</w:t>
      </w:r>
      <w:r w:rsidRPr="00786454">
        <w:rPr>
          <w:rFonts w:ascii="Garamond" w:hAnsi="Garamond"/>
          <w:b/>
          <w:sz w:val="24"/>
          <w:szCs w:val="24"/>
          <w:lang w:val="en-US"/>
        </w:rPr>
        <w:t xml:space="preserve"> Imagined Communities:</w:t>
      </w:r>
      <w:r w:rsidRPr="00786454">
        <w:rPr>
          <w:rFonts w:ascii="Garamond" w:hAnsi="Garamond"/>
          <w:sz w:val="24"/>
          <w:szCs w:val="24"/>
          <w:lang w:val="en-US"/>
        </w:rPr>
        <w:t xml:space="preserve"> Reflections on the Origin and Spread of Nationalism. </w:t>
      </w:r>
      <w:r>
        <w:rPr>
          <w:rFonts w:ascii="Garamond" w:hAnsi="Garamond"/>
          <w:sz w:val="24"/>
          <w:szCs w:val="24"/>
        </w:rPr>
        <w:t>Londres: Verso, 1983.</w:t>
      </w:r>
    </w:p>
    <w:p w:rsidR="00E53FA1" w:rsidRPr="00171DCD" w:rsidRDefault="00E53FA1" w:rsidP="00E06BCB">
      <w:pPr>
        <w:spacing w:after="120"/>
        <w:jc w:val="both"/>
        <w:rPr>
          <w:rFonts w:ascii="Garamond" w:hAnsi="Garamond"/>
          <w:sz w:val="24"/>
          <w:szCs w:val="24"/>
        </w:rPr>
      </w:pPr>
      <w:r>
        <w:rPr>
          <w:rFonts w:ascii="Garamond" w:hAnsi="Garamond"/>
          <w:sz w:val="24"/>
          <w:szCs w:val="24"/>
        </w:rPr>
        <w:t>ANÓNIMO. A religião em Cabo Verde.</w:t>
      </w:r>
      <w:r w:rsidRPr="00171DCD">
        <w:rPr>
          <w:rFonts w:ascii="Garamond" w:hAnsi="Garamond"/>
          <w:sz w:val="24"/>
          <w:szCs w:val="24"/>
        </w:rPr>
        <w:t xml:space="preserve"> </w:t>
      </w:r>
      <w:r>
        <w:rPr>
          <w:rFonts w:ascii="Garamond" w:hAnsi="Garamond"/>
          <w:b/>
          <w:sz w:val="24"/>
          <w:szCs w:val="24"/>
        </w:rPr>
        <w:t xml:space="preserve">Portugal em África: </w:t>
      </w:r>
      <w:r>
        <w:rPr>
          <w:rFonts w:ascii="Garamond" w:hAnsi="Garamond"/>
          <w:sz w:val="24"/>
          <w:szCs w:val="24"/>
        </w:rPr>
        <w:t>Revista de Cultura Missionária, Lisboa, v. 13, n. 75</w:t>
      </w:r>
      <w:r w:rsidRPr="00171DCD">
        <w:rPr>
          <w:rFonts w:ascii="Garamond" w:hAnsi="Garamond"/>
          <w:sz w:val="24"/>
          <w:szCs w:val="24"/>
        </w:rPr>
        <w:t xml:space="preserve">, </w:t>
      </w:r>
      <w:r>
        <w:rPr>
          <w:rFonts w:ascii="Garamond" w:hAnsi="Garamond"/>
          <w:sz w:val="24"/>
          <w:szCs w:val="24"/>
        </w:rPr>
        <w:t>p. 1956, p. 150-160.</w:t>
      </w:r>
    </w:p>
    <w:p w:rsidR="00CF166E" w:rsidRPr="00171DCD" w:rsidRDefault="00CF166E" w:rsidP="00E06BCB">
      <w:pPr>
        <w:spacing w:after="120"/>
        <w:jc w:val="both"/>
        <w:rPr>
          <w:rFonts w:ascii="Garamond" w:hAnsi="Garamond"/>
          <w:sz w:val="24"/>
          <w:szCs w:val="24"/>
        </w:rPr>
      </w:pPr>
      <w:r>
        <w:rPr>
          <w:rFonts w:ascii="Garamond" w:hAnsi="Garamond"/>
          <w:sz w:val="24"/>
          <w:szCs w:val="24"/>
        </w:rPr>
        <w:t xml:space="preserve">ANÓNIMO. </w:t>
      </w:r>
      <w:r w:rsidR="00A55930">
        <w:rPr>
          <w:rFonts w:ascii="Garamond" w:hAnsi="Garamond"/>
          <w:sz w:val="24"/>
          <w:szCs w:val="24"/>
        </w:rPr>
        <w:t>Ministro do Ultramar na Guiné e Cabo</w:t>
      </w:r>
      <w:r>
        <w:rPr>
          <w:rFonts w:ascii="Garamond" w:hAnsi="Garamond"/>
          <w:sz w:val="24"/>
          <w:szCs w:val="24"/>
        </w:rPr>
        <w:t xml:space="preserve"> Verde.</w:t>
      </w:r>
      <w:r w:rsidRPr="00171DCD">
        <w:rPr>
          <w:rFonts w:ascii="Garamond" w:hAnsi="Garamond"/>
          <w:sz w:val="24"/>
          <w:szCs w:val="24"/>
        </w:rPr>
        <w:t xml:space="preserve"> </w:t>
      </w:r>
      <w:r>
        <w:rPr>
          <w:rFonts w:ascii="Garamond" w:hAnsi="Garamond"/>
          <w:b/>
          <w:sz w:val="24"/>
          <w:szCs w:val="24"/>
        </w:rPr>
        <w:t>Boletim Geral do Ultramar</w:t>
      </w:r>
      <w:r>
        <w:rPr>
          <w:rFonts w:ascii="Garamond" w:hAnsi="Garamond"/>
          <w:sz w:val="24"/>
          <w:szCs w:val="24"/>
        </w:rPr>
        <w:t>, Lisboa, v. 38, n. 446/447</w:t>
      </w:r>
      <w:r w:rsidRPr="00171DCD">
        <w:rPr>
          <w:rFonts w:ascii="Garamond" w:hAnsi="Garamond"/>
          <w:sz w:val="24"/>
          <w:szCs w:val="24"/>
        </w:rPr>
        <w:t xml:space="preserve">, </w:t>
      </w:r>
      <w:r>
        <w:rPr>
          <w:rFonts w:ascii="Garamond" w:hAnsi="Garamond"/>
          <w:sz w:val="24"/>
          <w:szCs w:val="24"/>
        </w:rPr>
        <w:t xml:space="preserve">1962, p. </w:t>
      </w:r>
      <w:r w:rsidR="00A55930">
        <w:rPr>
          <w:rFonts w:ascii="Garamond" w:hAnsi="Garamond"/>
          <w:sz w:val="24"/>
          <w:szCs w:val="24"/>
        </w:rPr>
        <w:t>51-96</w:t>
      </w:r>
      <w:r>
        <w:rPr>
          <w:rFonts w:ascii="Garamond" w:hAnsi="Garamond"/>
          <w:sz w:val="24"/>
          <w:szCs w:val="24"/>
        </w:rPr>
        <w:t>.</w:t>
      </w:r>
    </w:p>
    <w:p w:rsidR="003000F6" w:rsidRDefault="003000F6" w:rsidP="00E06BCB">
      <w:pPr>
        <w:spacing w:after="120" w:line="240" w:lineRule="auto"/>
        <w:jc w:val="both"/>
        <w:rPr>
          <w:rFonts w:ascii="Garamond" w:eastAsia="Garamond" w:hAnsi="Garamond" w:cs="Garamond"/>
          <w:sz w:val="24"/>
          <w:szCs w:val="24"/>
        </w:rPr>
      </w:pPr>
      <w:r>
        <w:rPr>
          <w:rFonts w:ascii="Garamond" w:eastAsia="Garamond" w:hAnsi="Garamond" w:cs="Garamond"/>
          <w:sz w:val="24"/>
          <w:szCs w:val="24"/>
        </w:rPr>
        <w:t xml:space="preserve">ANÓNIMO. Saneados quatro fiéis servidores do regime colonial. </w:t>
      </w:r>
      <w:r>
        <w:rPr>
          <w:rFonts w:ascii="Garamond" w:eastAsia="Garamond" w:hAnsi="Garamond" w:cs="Garamond"/>
          <w:b/>
          <w:bCs/>
          <w:sz w:val="24"/>
          <w:szCs w:val="24"/>
        </w:rPr>
        <w:t>Novo Jornal de Cabo Verde</w:t>
      </w:r>
      <w:r w:rsidRPr="00F451A8">
        <w:rPr>
          <w:rFonts w:ascii="Garamond" w:eastAsia="Garamond" w:hAnsi="Garamond" w:cs="Garamond"/>
          <w:sz w:val="24"/>
          <w:szCs w:val="24"/>
        </w:rPr>
        <w:t>,</w:t>
      </w:r>
      <w:r>
        <w:rPr>
          <w:rFonts w:ascii="Garamond" w:eastAsia="Garamond" w:hAnsi="Garamond" w:cs="Garamond"/>
          <w:sz w:val="24"/>
          <w:szCs w:val="24"/>
        </w:rPr>
        <w:t xml:space="preserve"> Praia, 22 Maio. 1975, p. 1, 7.</w:t>
      </w:r>
    </w:p>
    <w:p w:rsidR="00942DB2" w:rsidRDefault="00942DB2" w:rsidP="00E06BCB">
      <w:pPr>
        <w:spacing w:after="120"/>
        <w:jc w:val="both"/>
        <w:rPr>
          <w:rFonts w:ascii="Garamond" w:hAnsi="Garamond"/>
          <w:sz w:val="24"/>
          <w:szCs w:val="24"/>
          <w:lang w:val="en-US"/>
        </w:rPr>
      </w:pPr>
      <w:r w:rsidRPr="00171DCD">
        <w:rPr>
          <w:rFonts w:ascii="Garamond" w:hAnsi="Garamond"/>
          <w:sz w:val="24"/>
          <w:szCs w:val="24"/>
          <w:lang w:val="en-US" w:eastAsia="en-US"/>
        </w:rPr>
        <w:t>B</w:t>
      </w:r>
      <w:r>
        <w:rPr>
          <w:rFonts w:ascii="Garamond" w:hAnsi="Garamond"/>
          <w:sz w:val="24"/>
          <w:szCs w:val="24"/>
          <w:lang w:val="en-US"/>
        </w:rPr>
        <w:t>ARAN</w:t>
      </w:r>
      <w:r w:rsidRPr="00171DCD">
        <w:rPr>
          <w:rFonts w:ascii="Garamond" w:hAnsi="Garamond"/>
          <w:sz w:val="24"/>
          <w:szCs w:val="24"/>
          <w:lang w:val="en-US" w:eastAsia="en-US"/>
        </w:rPr>
        <w:t>, Emily</w:t>
      </w:r>
      <w:r>
        <w:rPr>
          <w:rFonts w:ascii="Garamond" w:hAnsi="Garamond"/>
          <w:sz w:val="24"/>
          <w:szCs w:val="24"/>
          <w:lang w:val="en-US"/>
        </w:rPr>
        <w:t>.</w:t>
      </w:r>
      <w:r w:rsidRPr="00171DCD">
        <w:rPr>
          <w:rFonts w:ascii="Garamond" w:hAnsi="Garamond"/>
          <w:sz w:val="24"/>
          <w:szCs w:val="24"/>
          <w:lang w:val="en-US" w:eastAsia="en-US"/>
        </w:rPr>
        <w:t xml:space="preserve"> </w:t>
      </w:r>
      <w:r w:rsidRPr="00171DCD">
        <w:rPr>
          <w:rFonts w:ascii="Garamond" w:hAnsi="Garamond"/>
          <w:b/>
          <w:iCs/>
          <w:sz w:val="24"/>
          <w:szCs w:val="24"/>
          <w:lang w:val="en-US" w:eastAsia="en-US"/>
        </w:rPr>
        <w:t>Dissent on the margins</w:t>
      </w:r>
      <w:r w:rsidRPr="00171DCD">
        <w:rPr>
          <w:rFonts w:ascii="Garamond" w:hAnsi="Garamond"/>
          <w:iCs/>
          <w:sz w:val="24"/>
          <w:szCs w:val="24"/>
          <w:lang w:val="en-US" w:eastAsia="en-US"/>
        </w:rPr>
        <w:t xml:space="preserve">: how Soviet </w:t>
      </w:r>
      <w:proofErr w:type="gramStart"/>
      <w:r w:rsidRPr="00171DCD">
        <w:rPr>
          <w:rFonts w:ascii="Garamond" w:hAnsi="Garamond"/>
          <w:iCs/>
          <w:sz w:val="24"/>
          <w:szCs w:val="24"/>
          <w:lang w:val="en-US" w:eastAsia="en-US"/>
        </w:rPr>
        <w:t>Jehovah’s</w:t>
      </w:r>
      <w:proofErr w:type="gramEnd"/>
      <w:r w:rsidRPr="00171DCD">
        <w:rPr>
          <w:rFonts w:ascii="Garamond" w:hAnsi="Garamond"/>
          <w:iCs/>
          <w:sz w:val="24"/>
          <w:szCs w:val="24"/>
          <w:lang w:val="en-US" w:eastAsia="en-US"/>
        </w:rPr>
        <w:t xml:space="preserve"> Witnesses defied Communism and lived to preach about it</w:t>
      </w:r>
      <w:r>
        <w:rPr>
          <w:rFonts w:ascii="Garamond" w:hAnsi="Garamond"/>
          <w:iCs/>
          <w:sz w:val="24"/>
          <w:szCs w:val="24"/>
          <w:lang w:val="en-US"/>
        </w:rPr>
        <w:t>.</w:t>
      </w:r>
      <w:r w:rsidRPr="00171DCD">
        <w:rPr>
          <w:rFonts w:ascii="Garamond" w:hAnsi="Garamond"/>
          <w:sz w:val="24"/>
          <w:szCs w:val="24"/>
          <w:lang w:val="en-US" w:eastAsia="en-US"/>
        </w:rPr>
        <w:t xml:space="preserve"> Oxford: Oxford University Press, 2014</w:t>
      </w:r>
      <w:r>
        <w:rPr>
          <w:rFonts w:ascii="Garamond" w:hAnsi="Garamond"/>
          <w:sz w:val="24"/>
          <w:szCs w:val="24"/>
          <w:lang w:val="en-US"/>
        </w:rPr>
        <w:t>.</w:t>
      </w:r>
    </w:p>
    <w:p w:rsidR="005E4147" w:rsidRDefault="005E4147" w:rsidP="00E06BCB">
      <w:pPr>
        <w:spacing w:after="120" w:line="240" w:lineRule="auto"/>
        <w:jc w:val="both"/>
        <w:rPr>
          <w:rFonts w:ascii="Garamond" w:eastAsia="Garamond" w:hAnsi="Garamond" w:cs="Garamond"/>
          <w:sz w:val="24"/>
          <w:szCs w:val="24"/>
        </w:rPr>
      </w:pPr>
      <w:r w:rsidRPr="00786454">
        <w:rPr>
          <w:rFonts w:ascii="Garamond" w:eastAsia="Garamond" w:hAnsi="Garamond" w:cs="Garamond"/>
          <w:sz w:val="24"/>
          <w:szCs w:val="24"/>
          <w:lang w:val="en-US"/>
        </w:rPr>
        <w:t xml:space="preserve">BARROWS, Paul. </w:t>
      </w:r>
      <w:r w:rsidRPr="00786454">
        <w:rPr>
          <w:rFonts w:ascii="Garamond" w:eastAsia="Garamond" w:hAnsi="Garamond" w:cs="Garamond"/>
          <w:b/>
          <w:bCs/>
          <w:sz w:val="24"/>
          <w:szCs w:val="24"/>
          <w:lang w:val="en-US"/>
        </w:rPr>
        <w:t>The Historical Roots of Cape Verdean Dependency, 1460-1990</w:t>
      </w:r>
      <w:r w:rsidRPr="00786454">
        <w:rPr>
          <w:rFonts w:ascii="Garamond" w:eastAsia="Garamond" w:hAnsi="Garamond" w:cs="Garamond"/>
          <w:sz w:val="24"/>
          <w:szCs w:val="24"/>
          <w:lang w:val="en-US"/>
        </w:rPr>
        <w:t xml:space="preserve">. </w:t>
      </w:r>
      <w:r>
        <w:rPr>
          <w:rFonts w:ascii="Garamond" w:eastAsia="Garamond" w:hAnsi="Garamond" w:cs="Garamond"/>
          <w:sz w:val="24"/>
          <w:szCs w:val="24"/>
        </w:rPr>
        <w:t>Dissertação de Doutoramento, Universidade do Minnesota, Ann Arbor, 1990.</w:t>
      </w:r>
    </w:p>
    <w:p w:rsidR="006567B9" w:rsidRDefault="006567B9" w:rsidP="00E06BCB">
      <w:pPr>
        <w:spacing w:after="120" w:line="240" w:lineRule="auto"/>
        <w:jc w:val="both"/>
        <w:rPr>
          <w:rStyle w:val="nfase"/>
          <w:rFonts w:ascii="Garamond" w:hAnsi="Garamond"/>
          <w:bCs/>
          <w:i w:val="0"/>
          <w:iCs w:val="0"/>
          <w:sz w:val="24"/>
          <w:szCs w:val="20"/>
          <w:shd w:val="clear" w:color="auto" w:fill="FFFFFF"/>
        </w:rPr>
      </w:pPr>
      <w:r>
        <w:rPr>
          <w:rStyle w:val="nfase"/>
          <w:rFonts w:ascii="Garamond" w:hAnsi="Garamond"/>
          <w:bCs/>
          <w:i w:val="0"/>
          <w:iCs w:val="0"/>
          <w:sz w:val="24"/>
          <w:szCs w:val="20"/>
          <w:shd w:val="clear" w:color="auto" w:fill="FFFFFF"/>
        </w:rPr>
        <w:t xml:space="preserve">CHARTIER, Roger. </w:t>
      </w:r>
      <w:r>
        <w:rPr>
          <w:rStyle w:val="nfase"/>
          <w:rFonts w:ascii="Garamond" w:hAnsi="Garamond"/>
          <w:b/>
          <w:bCs/>
          <w:i w:val="0"/>
          <w:iCs w:val="0"/>
          <w:sz w:val="24"/>
          <w:szCs w:val="20"/>
          <w:shd w:val="clear" w:color="auto" w:fill="FFFFFF"/>
        </w:rPr>
        <w:t>A ordem dos livros</w:t>
      </w:r>
      <w:r>
        <w:rPr>
          <w:rStyle w:val="nfase"/>
          <w:rFonts w:ascii="Garamond" w:hAnsi="Garamond"/>
          <w:bCs/>
          <w:i w:val="0"/>
          <w:iCs w:val="0"/>
          <w:sz w:val="24"/>
          <w:szCs w:val="20"/>
          <w:shd w:val="clear" w:color="auto" w:fill="FFFFFF"/>
        </w:rPr>
        <w:t>. Lisboa: Vega, 1997.</w:t>
      </w:r>
    </w:p>
    <w:p w:rsidR="000969B5" w:rsidRPr="000969B5" w:rsidRDefault="000969B5" w:rsidP="00E06BCB">
      <w:pPr>
        <w:spacing w:after="120" w:line="240" w:lineRule="auto"/>
        <w:jc w:val="both"/>
        <w:rPr>
          <w:rFonts w:ascii="Garamond" w:eastAsia="Garamond" w:hAnsi="Garamond" w:cs="Garamond"/>
          <w:sz w:val="24"/>
          <w:szCs w:val="20"/>
        </w:rPr>
      </w:pPr>
      <w:r>
        <w:rPr>
          <w:rStyle w:val="nfase"/>
          <w:rFonts w:ascii="Garamond" w:hAnsi="Garamond"/>
          <w:bCs/>
          <w:i w:val="0"/>
          <w:iCs w:val="0"/>
          <w:sz w:val="24"/>
          <w:szCs w:val="20"/>
          <w:shd w:val="clear" w:color="auto" w:fill="FFFFFF"/>
        </w:rPr>
        <w:t xml:space="preserve">CUNHA, Joaquim da Silva. </w:t>
      </w:r>
      <w:r>
        <w:rPr>
          <w:rStyle w:val="nfase"/>
          <w:rFonts w:ascii="Garamond" w:hAnsi="Garamond"/>
          <w:b/>
          <w:bCs/>
          <w:i w:val="0"/>
          <w:iCs w:val="0"/>
          <w:sz w:val="24"/>
          <w:szCs w:val="20"/>
          <w:shd w:val="clear" w:color="auto" w:fill="FFFFFF"/>
        </w:rPr>
        <w:t>Movimentos Associativos na África Negra</w:t>
      </w:r>
      <w:r>
        <w:rPr>
          <w:rStyle w:val="nfase"/>
          <w:rFonts w:ascii="Garamond" w:hAnsi="Garamond"/>
          <w:bCs/>
          <w:i w:val="0"/>
          <w:iCs w:val="0"/>
          <w:sz w:val="24"/>
          <w:szCs w:val="20"/>
          <w:shd w:val="clear" w:color="auto" w:fill="FFFFFF"/>
        </w:rPr>
        <w:t>. Lisboa: Junta de Investigações do Ultramar, 1956.</w:t>
      </w:r>
    </w:p>
    <w:p w:rsidR="00005449" w:rsidRPr="00786454" w:rsidRDefault="00005449" w:rsidP="00E06BCB">
      <w:pPr>
        <w:spacing w:after="120"/>
        <w:jc w:val="both"/>
        <w:rPr>
          <w:rFonts w:ascii="Garamond" w:hAnsi="Garamond"/>
          <w:sz w:val="24"/>
          <w:szCs w:val="24"/>
          <w:lang w:val="pt-BR"/>
        </w:rPr>
      </w:pPr>
      <w:r w:rsidRPr="00786454">
        <w:rPr>
          <w:rFonts w:ascii="Garamond" w:hAnsi="Garamond"/>
          <w:sz w:val="24"/>
          <w:szCs w:val="24"/>
          <w:lang w:val="pt-BR"/>
        </w:rPr>
        <w:t xml:space="preserve">CURTO, Diogo Ramada, e CRUZ, Bernardo Pinto da. Terror e saberes </w:t>
      </w:r>
      <w:proofErr w:type="gramStart"/>
      <w:r w:rsidRPr="00786454">
        <w:rPr>
          <w:rFonts w:ascii="Garamond" w:hAnsi="Garamond"/>
          <w:sz w:val="24"/>
          <w:szCs w:val="24"/>
          <w:lang w:val="pt-BR"/>
        </w:rPr>
        <w:t>coloniais :</w:t>
      </w:r>
      <w:proofErr w:type="gramEnd"/>
      <w:r w:rsidRPr="00786454">
        <w:rPr>
          <w:rFonts w:ascii="Garamond" w:hAnsi="Garamond"/>
          <w:sz w:val="24"/>
          <w:szCs w:val="24"/>
          <w:lang w:val="pt-BR"/>
        </w:rPr>
        <w:t xml:space="preserve"> Notas acerca dos incidentes na Baixa de Cassange, janeiro e fevereiro de 1961. In: JERÓNIMO, Miguel Bandeira (org.). </w:t>
      </w:r>
      <w:r w:rsidRPr="00786454">
        <w:rPr>
          <w:rFonts w:ascii="Garamond" w:hAnsi="Garamond"/>
          <w:b/>
          <w:sz w:val="24"/>
          <w:szCs w:val="24"/>
          <w:lang w:val="pt-BR"/>
        </w:rPr>
        <w:lastRenderedPageBreak/>
        <w:t xml:space="preserve">O Império Colonial em Questão (sécs. </w:t>
      </w:r>
      <w:r>
        <w:rPr>
          <w:rFonts w:ascii="Garamond" w:hAnsi="Garamond"/>
          <w:b/>
          <w:sz w:val="24"/>
          <w:szCs w:val="24"/>
          <w:lang w:val="en-US"/>
        </w:rPr>
        <w:t>XIX-XX)</w:t>
      </w:r>
      <w:r w:rsidRPr="00005449">
        <w:rPr>
          <w:rFonts w:ascii="Garamond" w:hAnsi="Garamond"/>
          <w:b/>
          <w:sz w:val="24"/>
          <w:szCs w:val="24"/>
          <w:lang w:val="en-US"/>
        </w:rPr>
        <w:t xml:space="preserve">: </w:t>
      </w:r>
      <w:r w:rsidRPr="00005449">
        <w:rPr>
          <w:rFonts w:ascii="Garamond" w:hAnsi="Garamond"/>
          <w:sz w:val="24"/>
          <w:szCs w:val="24"/>
          <w:lang w:val="en-US"/>
        </w:rPr>
        <w:t>Poderes, Saberes e Instituições.</w:t>
      </w:r>
      <w:r>
        <w:rPr>
          <w:rFonts w:ascii="Garamond" w:hAnsi="Garamond"/>
          <w:sz w:val="24"/>
          <w:szCs w:val="24"/>
          <w:lang w:val="en-US"/>
        </w:rPr>
        <w:t xml:space="preserve"> </w:t>
      </w:r>
      <w:r w:rsidRPr="00786454">
        <w:rPr>
          <w:rFonts w:ascii="Garamond" w:hAnsi="Garamond"/>
          <w:sz w:val="24"/>
          <w:szCs w:val="24"/>
          <w:lang w:val="pt-BR"/>
        </w:rPr>
        <w:t>Lisboa: Edições 70, 2012, p. 3-36.</w:t>
      </w:r>
    </w:p>
    <w:p w:rsidR="00942DB2" w:rsidRPr="00786454" w:rsidRDefault="00942DB2" w:rsidP="00E06BCB">
      <w:pPr>
        <w:spacing w:after="120"/>
        <w:jc w:val="both"/>
        <w:rPr>
          <w:rFonts w:ascii="Garamond" w:hAnsi="Garamond"/>
          <w:sz w:val="24"/>
          <w:szCs w:val="24"/>
          <w:lang w:val="en-US"/>
        </w:rPr>
      </w:pPr>
      <w:r>
        <w:rPr>
          <w:rFonts w:ascii="Garamond" w:hAnsi="Garamond"/>
          <w:sz w:val="24"/>
          <w:szCs w:val="24"/>
        </w:rPr>
        <w:t>DELUMEAU, Jean.</w:t>
      </w:r>
      <w:r w:rsidRPr="00171DCD">
        <w:rPr>
          <w:rFonts w:ascii="Garamond" w:hAnsi="Garamond"/>
          <w:sz w:val="24"/>
          <w:szCs w:val="24"/>
        </w:rPr>
        <w:t xml:space="preserve"> </w:t>
      </w:r>
      <w:r w:rsidRPr="00FA7D56">
        <w:rPr>
          <w:rFonts w:ascii="Garamond" w:hAnsi="Garamond"/>
          <w:b/>
          <w:sz w:val="24"/>
          <w:szCs w:val="24"/>
        </w:rPr>
        <w:t>Mil Anos de Felicidade</w:t>
      </w:r>
      <w:r w:rsidR="00FA7D56">
        <w:rPr>
          <w:rFonts w:ascii="Garamond" w:hAnsi="Garamond"/>
          <w:b/>
          <w:sz w:val="24"/>
          <w:szCs w:val="24"/>
        </w:rPr>
        <w:t>:</w:t>
      </w:r>
      <w:r w:rsidRPr="00171DCD">
        <w:rPr>
          <w:rFonts w:ascii="Garamond" w:hAnsi="Garamond"/>
          <w:i/>
          <w:sz w:val="24"/>
          <w:szCs w:val="24"/>
        </w:rPr>
        <w:t xml:space="preserve"> </w:t>
      </w:r>
      <w:r w:rsidRPr="00FA7D56">
        <w:rPr>
          <w:rFonts w:ascii="Garamond" w:hAnsi="Garamond"/>
          <w:sz w:val="24"/>
          <w:szCs w:val="24"/>
        </w:rPr>
        <w:t>Uma História do Paraíso</w:t>
      </w:r>
      <w:r>
        <w:rPr>
          <w:rFonts w:ascii="Garamond" w:hAnsi="Garamond"/>
          <w:sz w:val="24"/>
          <w:szCs w:val="24"/>
        </w:rPr>
        <w:t>.</w:t>
      </w:r>
      <w:r w:rsidRPr="00171DCD">
        <w:rPr>
          <w:rFonts w:ascii="Garamond" w:hAnsi="Garamond"/>
          <w:sz w:val="24"/>
          <w:szCs w:val="24"/>
        </w:rPr>
        <w:t xml:space="preserve"> </w:t>
      </w:r>
      <w:r w:rsidRPr="00786454">
        <w:rPr>
          <w:rFonts w:ascii="Garamond" w:hAnsi="Garamond"/>
          <w:sz w:val="24"/>
          <w:szCs w:val="24"/>
          <w:lang w:val="en-US"/>
        </w:rPr>
        <w:t>Lisboa: Companhia das Letras, 1997.</w:t>
      </w:r>
    </w:p>
    <w:p w:rsidR="00655C51" w:rsidRPr="00786454" w:rsidRDefault="00655C51" w:rsidP="00E06BCB">
      <w:pPr>
        <w:spacing w:after="120"/>
        <w:jc w:val="both"/>
        <w:rPr>
          <w:rFonts w:ascii="Garamond" w:hAnsi="Garamond"/>
          <w:sz w:val="24"/>
          <w:szCs w:val="24"/>
          <w:lang w:val="en-US"/>
        </w:rPr>
      </w:pPr>
      <w:r w:rsidRPr="00786454">
        <w:rPr>
          <w:rFonts w:ascii="Garamond" w:hAnsi="Garamond"/>
          <w:sz w:val="24"/>
          <w:szCs w:val="24"/>
          <w:lang w:val="en-US"/>
        </w:rPr>
        <w:t xml:space="preserve">EDELMAN, Murray. </w:t>
      </w:r>
      <w:r w:rsidRPr="00786454">
        <w:rPr>
          <w:rFonts w:ascii="Garamond" w:hAnsi="Garamond"/>
          <w:b/>
          <w:sz w:val="24"/>
          <w:szCs w:val="24"/>
          <w:lang w:val="en-US"/>
        </w:rPr>
        <w:t>Constructing the Political Spectacle</w:t>
      </w:r>
      <w:r w:rsidRPr="00786454">
        <w:rPr>
          <w:rFonts w:ascii="Garamond" w:hAnsi="Garamond"/>
          <w:sz w:val="24"/>
          <w:szCs w:val="24"/>
          <w:lang w:val="en-US"/>
        </w:rPr>
        <w:t>. Chicago: The University of Chicago Press, 1988.</w:t>
      </w:r>
    </w:p>
    <w:p w:rsidR="00235B6D" w:rsidRDefault="00235B6D" w:rsidP="00E06BCB">
      <w:pPr>
        <w:spacing w:after="120"/>
        <w:jc w:val="both"/>
        <w:rPr>
          <w:rFonts w:ascii="Garamond" w:hAnsi="Garamond"/>
          <w:sz w:val="24"/>
          <w:szCs w:val="24"/>
        </w:rPr>
      </w:pPr>
      <w:r>
        <w:rPr>
          <w:rFonts w:ascii="Garamond" w:hAnsi="Garamond"/>
          <w:sz w:val="24"/>
          <w:szCs w:val="24"/>
        </w:rPr>
        <w:t xml:space="preserve">FARIA, Francisco Dutra. </w:t>
      </w:r>
      <w:r w:rsidRPr="00FA7D56">
        <w:rPr>
          <w:rFonts w:ascii="Garamond" w:hAnsi="Garamond"/>
          <w:b/>
          <w:sz w:val="24"/>
          <w:szCs w:val="24"/>
        </w:rPr>
        <w:t>Crónica da viagem do Presidente Américo Thomaz à Guiné e Cabo Verde:</w:t>
      </w:r>
      <w:r>
        <w:rPr>
          <w:rFonts w:ascii="Garamond" w:hAnsi="Garamond"/>
          <w:i/>
          <w:sz w:val="24"/>
          <w:szCs w:val="24"/>
        </w:rPr>
        <w:t xml:space="preserve"> </w:t>
      </w:r>
      <w:r w:rsidRPr="00752C41">
        <w:rPr>
          <w:rFonts w:ascii="Garamond" w:hAnsi="Garamond"/>
          <w:sz w:val="24"/>
          <w:szCs w:val="24"/>
        </w:rPr>
        <w:t>1968</w:t>
      </w:r>
      <w:r>
        <w:rPr>
          <w:rFonts w:ascii="Garamond" w:hAnsi="Garamond"/>
          <w:sz w:val="24"/>
          <w:szCs w:val="24"/>
        </w:rPr>
        <w:t>. Lisboa: Agência Geral do Ultramar, 1968.</w:t>
      </w:r>
    </w:p>
    <w:p w:rsidR="001C1206" w:rsidRPr="00235B6D" w:rsidRDefault="001C1206" w:rsidP="00E06BCB">
      <w:pPr>
        <w:spacing w:after="120"/>
        <w:jc w:val="both"/>
        <w:rPr>
          <w:rFonts w:ascii="Garamond" w:hAnsi="Garamond"/>
          <w:sz w:val="24"/>
          <w:szCs w:val="24"/>
        </w:rPr>
      </w:pPr>
      <w:r>
        <w:rPr>
          <w:rFonts w:ascii="Garamond" w:hAnsi="Garamond"/>
          <w:sz w:val="24"/>
          <w:szCs w:val="24"/>
        </w:rPr>
        <w:t xml:space="preserve">FIELDS, Karen E. </w:t>
      </w:r>
      <w:r w:rsidRPr="007F78D5">
        <w:rPr>
          <w:rFonts w:ascii="Garamond" w:hAnsi="Garamond"/>
          <w:b/>
          <w:sz w:val="24"/>
          <w:szCs w:val="24"/>
        </w:rPr>
        <w:t>Revival and Rebellion in Colonial Central Africa</w:t>
      </w:r>
      <w:r>
        <w:rPr>
          <w:rFonts w:ascii="Garamond" w:hAnsi="Garamond"/>
          <w:sz w:val="24"/>
          <w:szCs w:val="24"/>
        </w:rPr>
        <w:t>. Princeton: Princeton University Press, 1985.</w:t>
      </w:r>
    </w:p>
    <w:p w:rsidR="00E5058C" w:rsidRPr="00E5058C" w:rsidRDefault="00E5058C" w:rsidP="00E06BCB">
      <w:pPr>
        <w:spacing w:after="120"/>
        <w:jc w:val="both"/>
        <w:rPr>
          <w:rFonts w:ascii="Garamond" w:hAnsi="Garamond"/>
          <w:sz w:val="24"/>
          <w:szCs w:val="24"/>
        </w:rPr>
      </w:pPr>
      <w:r>
        <w:rPr>
          <w:rFonts w:ascii="Garamond" w:hAnsi="Garamond"/>
          <w:sz w:val="24"/>
          <w:szCs w:val="24"/>
        </w:rPr>
        <w:t xml:space="preserve">FORJAZ, Jorge. </w:t>
      </w:r>
      <w:r w:rsidRPr="00FA7D56">
        <w:rPr>
          <w:rFonts w:ascii="Garamond" w:hAnsi="Garamond"/>
          <w:b/>
          <w:sz w:val="24"/>
          <w:szCs w:val="24"/>
        </w:rPr>
        <w:t>Famílias Macaenses</w:t>
      </w:r>
      <w:r>
        <w:rPr>
          <w:rFonts w:ascii="Garamond" w:hAnsi="Garamond"/>
          <w:sz w:val="24"/>
          <w:szCs w:val="24"/>
        </w:rPr>
        <w:t>. 2.ª Edição. Macau: Albergue SCM, 2017.</w:t>
      </w:r>
    </w:p>
    <w:p w:rsidR="00E5058C" w:rsidRPr="00786454" w:rsidRDefault="00E5058C" w:rsidP="00E06BCB">
      <w:pPr>
        <w:spacing w:after="120"/>
        <w:jc w:val="both"/>
        <w:rPr>
          <w:rFonts w:ascii="Garamond" w:hAnsi="Garamond"/>
          <w:sz w:val="24"/>
          <w:szCs w:val="24"/>
          <w:lang w:val="en-US"/>
        </w:rPr>
      </w:pPr>
      <w:r>
        <w:rPr>
          <w:rFonts w:ascii="Garamond" w:hAnsi="Garamond"/>
          <w:sz w:val="24"/>
          <w:szCs w:val="24"/>
        </w:rPr>
        <w:t xml:space="preserve">FORJAZ, Jorge. </w:t>
      </w:r>
      <w:r w:rsidRPr="00FA7D56">
        <w:rPr>
          <w:rFonts w:ascii="Garamond" w:hAnsi="Garamond"/>
          <w:b/>
          <w:sz w:val="24"/>
          <w:szCs w:val="24"/>
        </w:rPr>
        <w:t>Genealogias das Ilhas do Fogo e Brava e de Bissau:</w:t>
      </w:r>
      <w:r>
        <w:rPr>
          <w:rFonts w:ascii="Garamond" w:hAnsi="Garamond"/>
          <w:i/>
          <w:sz w:val="24"/>
          <w:szCs w:val="24"/>
        </w:rPr>
        <w:t xml:space="preserve"> </w:t>
      </w:r>
      <w:r w:rsidRPr="00FA7D56">
        <w:rPr>
          <w:rFonts w:ascii="Garamond" w:hAnsi="Garamond"/>
          <w:sz w:val="24"/>
          <w:szCs w:val="24"/>
        </w:rPr>
        <w:t>Subsídios</w:t>
      </w:r>
      <w:r>
        <w:rPr>
          <w:rFonts w:ascii="Garamond" w:hAnsi="Garamond"/>
          <w:sz w:val="24"/>
          <w:szCs w:val="24"/>
        </w:rPr>
        <w:t xml:space="preserve">. </w:t>
      </w:r>
      <w:r w:rsidRPr="00786454">
        <w:rPr>
          <w:rFonts w:ascii="Garamond" w:hAnsi="Garamond"/>
          <w:sz w:val="24"/>
          <w:szCs w:val="24"/>
          <w:lang w:val="en-US"/>
        </w:rPr>
        <w:t>Ponta Delgada: Letras Lavadas Edições, 2019.</w:t>
      </w:r>
    </w:p>
    <w:p w:rsidR="00942DB2" w:rsidRPr="00786454" w:rsidRDefault="00942DB2" w:rsidP="00E06BCB">
      <w:pPr>
        <w:spacing w:after="120"/>
        <w:jc w:val="both"/>
        <w:rPr>
          <w:rFonts w:ascii="Garamond" w:hAnsi="Garamond"/>
          <w:sz w:val="24"/>
          <w:szCs w:val="24"/>
          <w:lang w:val="pt-BR"/>
        </w:rPr>
      </w:pPr>
      <w:r w:rsidRPr="00786454">
        <w:rPr>
          <w:rFonts w:ascii="Garamond" w:hAnsi="Garamond"/>
          <w:sz w:val="24"/>
          <w:szCs w:val="24"/>
          <w:lang w:val="en-US"/>
        </w:rPr>
        <w:t xml:space="preserve">GARBE, </w:t>
      </w:r>
      <w:r>
        <w:rPr>
          <w:rFonts w:ascii="Garamond" w:hAnsi="Garamond"/>
          <w:sz w:val="24"/>
          <w:szCs w:val="24"/>
          <w:lang w:val="en-US"/>
        </w:rPr>
        <w:t>Detlef.</w:t>
      </w:r>
      <w:r w:rsidRPr="00171DCD">
        <w:rPr>
          <w:rFonts w:ascii="Garamond" w:hAnsi="Garamond"/>
          <w:sz w:val="24"/>
          <w:szCs w:val="24"/>
          <w:lang w:val="en-US"/>
        </w:rPr>
        <w:t xml:space="preserve"> </w:t>
      </w:r>
      <w:r w:rsidRPr="00FA7D56">
        <w:rPr>
          <w:rFonts w:ascii="Garamond" w:hAnsi="Garamond"/>
          <w:b/>
          <w:sz w:val="24"/>
          <w:szCs w:val="24"/>
          <w:lang w:val="en-US"/>
        </w:rPr>
        <w:t>Between Resistance &amp; Martyrdom:</w:t>
      </w:r>
      <w:r w:rsidRPr="00171DCD">
        <w:rPr>
          <w:rFonts w:ascii="Garamond" w:hAnsi="Garamond"/>
          <w:i/>
          <w:sz w:val="24"/>
          <w:szCs w:val="24"/>
          <w:lang w:val="en-US"/>
        </w:rPr>
        <w:t xml:space="preserve"> </w:t>
      </w:r>
      <w:r w:rsidRPr="00FA7D56">
        <w:rPr>
          <w:rFonts w:ascii="Garamond" w:hAnsi="Garamond"/>
          <w:sz w:val="24"/>
          <w:szCs w:val="24"/>
          <w:lang w:val="en-US"/>
        </w:rPr>
        <w:t>Jehovah’s Witnesses in the Third Reich</w:t>
      </w:r>
      <w:r>
        <w:rPr>
          <w:rFonts w:ascii="Garamond" w:hAnsi="Garamond"/>
          <w:sz w:val="24"/>
          <w:szCs w:val="24"/>
          <w:lang w:val="en-US"/>
        </w:rPr>
        <w:t>.</w:t>
      </w:r>
      <w:r w:rsidRPr="00171DCD">
        <w:rPr>
          <w:rFonts w:ascii="Garamond" w:hAnsi="Garamond"/>
          <w:sz w:val="24"/>
          <w:szCs w:val="24"/>
          <w:lang w:val="en-US"/>
        </w:rPr>
        <w:t xml:space="preserve"> </w:t>
      </w:r>
      <w:r w:rsidRPr="00786454">
        <w:rPr>
          <w:rFonts w:ascii="Garamond" w:hAnsi="Garamond"/>
          <w:sz w:val="24"/>
          <w:szCs w:val="24"/>
          <w:lang w:val="pt-BR"/>
        </w:rPr>
        <w:t>Madison: University of Wisconsin Press, 2008.</w:t>
      </w:r>
    </w:p>
    <w:p w:rsidR="00BF63FA" w:rsidRPr="00786454" w:rsidRDefault="00061B4E" w:rsidP="00E06BCB">
      <w:pPr>
        <w:spacing w:after="120"/>
        <w:jc w:val="both"/>
        <w:rPr>
          <w:rFonts w:ascii="Garamond" w:hAnsi="Garamond"/>
          <w:sz w:val="24"/>
          <w:szCs w:val="24"/>
          <w:lang w:val="pt-BR"/>
        </w:rPr>
      </w:pPr>
      <w:r w:rsidRPr="00786454">
        <w:rPr>
          <w:rFonts w:ascii="Garamond" w:hAnsi="Garamond"/>
          <w:sz w:val="24"/>
          <w:szCs w:val="24"/>
          <w:lang w:val="pt-BR"/>
        </w:rPr>
        <w:t xml:space="preserve">GONÇALVES, José Júlio. </w:t>
      </w:r>
      <w:r w:rsidRPr="00786454">
        <w:rPr>
          <w:rFonts w:ascii="Garamond" w:hAnsi="Garamond"/>
          <w:b/>
          <w:sz w:val="24"/>
          <w:szCs w:val="24"/>
          <w:lang w:val="pt-BR"/>
        </w:rPr>
        <w:t>Protestantismo em África</w:t>
      </w:r>
      <w:r w:rsidRPr="00786454">
        <w:rPr>
          <w:rFonts w:ascii="Garamond" w:hAnsi="Garamond"/>
          <w:sz w:val="24"/>
          <w:szCs w:val="24"/>
          <w:lang w:val="pt-BR"/>
        </w:rPr>
        <w:t>. 2 vol. Lisboa: Junta de Investigações do Ultramar, 1960.</w:t>
      </w:r>
    </w:p>
    <w:p w:rsidR="003000F6" w:rsidRDefault="003000F6" w:rsidP="00E06BCB">
      <w:pPr>
        <w:spacing w:after="120" w:line="240" w:lineRule="auto"/>
        <w:jc w:val="both"/>
        <w:rPr>
          <w:rFonts w:ascii="Garamond" w:eastAsia="Garamond" w:hAnsi="Garamond" w:cs="Garamond"/>
          <w:sz w:val="24"/>
          <w:szCs w:val="24"/>
        </w:rPr>
      </w:pPr>
      <w:r>
        <w:rPr>
          <w:rFonts w:ascii="Garamond" w:eastAsia="Garamond" w:hAnsi="Garamond" w:cs="Garamond"/>
          <w:sz w:val="24"/>
          <w:szCs w:val="24"/>
        </w:rPr>
        <w:t xml:space="preserve">GOVERNO GERAL DE CABO VERDE (GGCV). </w:t>
      </w:r>
      <w:r w:rsidRPr="00BE54CB">
        <w:rPr>
          <w:rFonts w:ascii="Garamond" w:eastAsia="Garamond" w:hAnsi="Garamond" w:cs="Garamond"/>
          <w:b/>
          <w:sz w:val="24"/>
          <w:szCs w:val="24"/>
        </w:rPr>
        <w:t>Boletim Oficial de Cabo Verde</w:t>
      </w:r>
      <w:r>
        <w:rPr>
          <w:rFonts w:ascii="Garamond" w:eastAsia="Garamond" w:hAnsi="Garamond" w:cs="Garamond"/>
          <w:sz w:val="24"/>
          <w:szCs w:val="24"/>
        </w:rPr>
        <w:t>, n.º 28, 14/07/1962.</w:t>
      </w:r>
    </w:p>
    <w:p w:rsidR="00D1063E" w:rsidRDefault="00E63DDC" w:rsidP="00E06BCB">
      <w:pPr>
        <w:spacing w:after="120" w:line="240" w:lineRule="auto"/>
        <w:jc w:val="both"/>
        <w:rPr>
          <w:rFonts w:ascii="Garamond" w:eastAsia="Garamond" w:hAnsi="Garamond" w:cs="Garamond"/>
          <w:sz w:val="24"/>
          <w:szCs w:val="24"/>
        </w:rPr>
      </w:pPr>
      <w:r>
        <w:rPr>
          <w:rFonts w:ascii="Garamond" w:eastAsia="Garamond" w:hAnsi="Garamond" w:cs="Garamond"/>
          <w:sz w:val="24"/>
          <w:szCs w:val="24"/>
        </w:rPr>
        <w:t xml:space="preserve">INSTITUTO NACIONAL DE ESTATÍSTICA (INE). </w:t>
      </w:r>
      <w:r w:rsidRPr="00E63DDC">
        <w:rPr>
          <w:rFonts w:ascii="Garamond" w:eastAsia="Garamond" w:hAnsi="Garamond" w:cs="Garamond"/>
          <w:b/>
          <w:sz w:val="24"/>
          <w:szCs w:val="24"/>
        </w:rPr>
        <w:t xml:space="preserve">Anuário Estatístico do Ultramar: </w:t>
      </w:r>
      <w:r w:rsidRPr="00E63DDC">
        <w:rPr>
          <w:rFonts w:ascii="Garamond" w:eastAsia="Garamond" w:hAnsi="Garamond" w:cs="Garamond"/>
          <w:sz w:val="24"/>
          <w:szCs w:val="24"/>
        </w:rPr>
        <w:t>1960</w:t>
      </w:r>
      <w:r>
        <w:rPr>
          <w:rFonts w:ascii="Garamond" w:eastAsia="Garamond" w:hAnsi="Garamond" w:cs="Garamond"/>
          <w:sz w:val="24"/>
          <w:szCs w:val="24"/>
        </w:rPr>
        <w:t>.  Lisboa: Bertrand Irmãos, 1962.</w:t>
      </w:r>
    </w:p>
    <w:p w:rsidR="00FA7D56" w:rsidRDefault="00FA7D56" w:rsidP="00E06BCB">
      <w:pPr>
        <w:spacing w:after="120" w:line="240" w:lineRule="auto"/>
        <w:jc w:val="both"/>
        <w:rPr>
          <w:rFonts w:ascii="Garamond" w:eastAsia="Garamond" w:hAnsi="Garamond" w:cs="Garamond"/>
          <w:sz w:val="24"/>
          <w:szCs w:val="24"/>
        </w:rPr>
      </w:pPr>
      <w:bookmarkStart w:id="0" w:name="_heading=h.yldjqb3r6ler" w:colFirst="0" w:colLast="0"/>
      <w:bookmarkEnd w:id="0"/>
      <w:r>
        <w:rPr>
          <w:rFonts w:ascii="Garamond" w:eastAsia="Garamond" w:hAnsi="Garamond" w:cs="Garamond"/>
          <w:sz w:val="24"/>
          <w:szCs w:val="24"/>
        </w:rPr>
        <w:t xml:space="preserve">INSTITUTO SUPERIOR DE ESTUDOS ULTRAMARINOS (ISEU). </w:t>
      </w:r>
      <w:r w:rsidRPr="00E63DDC">
        <w:rPr>
          <w:rFonts w:ascii="Garamond" w:eastAsia="Garamond" w:hAnsi="Garamond" w:cs="Garamond"/>
          <w:b/>
          <w:sz w:val="24"/>
          <w:szCs w:val="24"/>
        </w:rPr>
        <w:t xml:space="preserve">Anuário </w:t>
      </w:r>
      <w:r>
        <w:rPr>
          <w:rFonts w:ascii="Garamond" w:eastAsia="Garamond" w:hAnsi="Garamond" w:cs="Garamond"/>
          <w:b/>
          <w:sz w:val="24"/>
          <w:szCs w:val="24"/>
        </w:rPr>
        <w:t>do Instituto Superior de Estudos Ultramarinos</w:t>
      </w:r>
      <w:r w:rsidRPr="00E63DDC">
        <w:rPr>
          <w:rFonts w:ascii="Garamond" w:eastAsia="Garamond" w:hAnsi="Garamond" w:cs="Garamond"/>
          <w:b/>
          <w:sz w:val="24"/>
          <w:szCs w:val="24"/>
        </w:rPr>
        <w:t xml:space="preserve">: </w:t>
      </w:r>
      <w:r w:rsidRPr="00FA7D56">
        <w:rPr>
          <w:rFonts w:ascii="Garamond" w:eastAsia="Garamond" w:hAnsi="Garamond" w:cs="Garamond"/>
          <w:sz w:val="24"/>
          <w:szCs w:val="24"/>
        </w:rPr>
        <w:t>Volume V</w:t>
      </w:r>
      <w:r>
        <w:rPr>
          <w:rFonts w:ascii="Garamond" w:eastAsia="Garamond" w:hAnsi="Garamond" w:cs="Garamond"/>
          <w:b/>
          <w:sz w:val="24"/>
          <w:szCs w:val="24"/>
        </w:rPr>
        <w:t xml:space="preserve"> </w:t>
      </w:r>
      <w:r w:rsidRPr="00E63DDC">
        <w:rPr>
          <w:rFonts w:ascii="Garamond" w:eastAsia="Garamond" w:hAnsi="Garamond" w:cs="Garamond"/>
          <w:sz w:val="24"/>
          <w:szCs w:val="24"/>
        </w:rPr>
        <w:t>19</w:t>
      </w:r>
      <w:r>
        <w:rPr>
          <w:rFonts w:ascii="Garamond" w:eastAsia="Garamond" w:hAnsi="Garamond" w:cs="Garamond"/>
          <w:sz w:val="24"/>
          <w:szCs w:val="24"/>
        </w:rPr>
        <w:t>58-1959 1959-1960.  Lisboa: ISEU, 1960.</w:t>
      </w:r>
    </w:p>
    <w:p w:rsidR="00942DB2" w:rsidRPr="00786454" w:rsidRDefault="00942DB2" w:rsidP="00E06BCB">
      <w:pPr>
        <w:spacing w:after="120"/>
        <w:jc w:val="both"/>
        <w:rPr>
          <w:rFonts w:ascii="Garamond" w:hAnsi="Garamond"/>
          <w:sz w:val="24"/>
          <w:szCs w:val="24"/>
          <w:lang w:val="pt-BR"/>
        </w:rPr>
      </w:pPr>
      <w:r w:rsidRPr="00786454">
        <w:rPr>
          <w:rFonts w:ascii="Garamond" w:hAnsi="Garamond"/>
          <w:sz w:val="24"/>
          <w:szCs w:val="24"/>
          <w:lang w:val="pt-BR"/>
        </w:rPr>
        <w:t xml:space="preserve">INTROVIGNE, Massimo. </w:t>
      </w:r>
      <w:r w:rsidRPr="00786454">
        <w:rPr>
          <w:rFonts w:ascii="Garamond" w:hAnsi="Garamond"/>
          <w:b/>
          <w:sz w:val="24"/>
          <w:szCs w:val="24"/>
          <w:lang w:val="pt-BR"/>
        </w:rPr>
        <w:t>I Testimoni di Geova</w:t>
      </w:r>
      <w:r w:rsidRPr="00786454">
        <w:rPr>
          <w:rFonts w:ascii="Garamond" w:hAnsi="Garamond"/>
          <w:sz w:val="24"/>
          <w:szCs w:val="24"/>
          <w:lang w:val="pt-BR"/>
        </w:rPr>
        <w:t>: già e non ancora. Turim: Elledici, 2002.</w:t>
      </w:r>
    </w:p>
    <w:p w:rsidR="00713873" w:rsidRDefault="00713873" w:rsidP="00E06BCB">
      <w:pPr>
        <w:spacing w:after="120" w:line="240" w:lineRule="auto"/>
        <w:jc w:val="both"/>
        <w:rPr>
          <w:rFonts w:ascii="Garamond" w:eastAsia="Garamond" w:hAnsi="Garamond" w:cs="Garamond"/>
          <w:sz w:val="24"/>
          <w:szCs w:val="24"/>
        </w:rPr>
      </w:pPr>
      <w:r>
        <w:rPr>
          <w:rFonts w:ascii="Garamond" w:eastAsia="Garamond" w:hAnsi="Garamond" w:cs="Garamond"/>
          <w:sz w:val="24"/>
          <w:szCs w:val="24"/>
        </w:rPr>
        <w:t xml:space="preserve">LIMA, Filomena. </w:t>
      </w:r>
      <w:r>
        <w:rPr>
          <w:rFonts w:ascii="Garamond" w:eastAsia="Garamond" w:hAnsi="Garamond" w:cs="Garamond"/>
          <w:b/>
          <w:bCs/>
          <w:sz w:val="24"/>
          <w:szCs w:val="24"/>
        </w:rPr>
        <w:t>História da Igreja do Nazareno</w:t>
      </w:r>
      <w:r>
        <w:rPr>
          <w:rFonts w:ascii="Garamond" w:eastAsia="Garamond" w:hAnsi="Garamond" w:cs="Garamond"/>
          <w:sz w:val="24"/>
          <w:szCs w:val="24"/>
        </w:rPr>
        <w:t>: Uma Igreja Centenária em Cabo Verde (1901 – 2001) – Uma Perspectiva Educacional. Dissertação de Mestrado, Universidade de Cabo Verde, São Vicente, 2001.</w:t>
      </w:r>
    </w:p>
    <w:p w:rsidR="00005449" w:rsidRPr="005D412F" w:rsidRDefault="00005449" w:rsidP="00E06BCB">
      <w:pPr>
        <w:spacing w:after="120"/>
        <w:jc w:val="both"/>
        <w:rPr>
          <w:rFonts w:ascii="Garamond" w:hAnsi="Garamond"/>
          <w:sz w:val="24"/>
          <w:szCs w:val="24"/>
        </w:rPr>
      </w:pPr>
      <w:r w:rsidRPr="00786454">
        <w:rPr>
          <w:rFonts w:ascii="Garamond" w:hAnsi="Garamond"/>
          <w:sz w:val="24"/>
          <w:szCs w:val="24"/>
          <w:lang w:val="pt-BR"/>
        </w:rPr>
        <w:t>LLERA BLANES, Ruy</w:t>
      </w:r>
      <w:r>
        <w:rPr>
          <w:rFonts w:ascii="Garamond" w:hAnsi="Garamond"/>
          <w:sz w:val="24"/>
          <w:szCs w:val="24"/>
        </w:rPr>
        <w:t xml:space="preserve">. </w:t>
      </w:r>
      <w:r w:rsidRPr="00005449">
        <w:rPr>
          <w:rFonts w:ascii="Garamond" w:hAnsi="Garamond"/>
          <w:sz w:val="24"/>
          <w:szCs w:val="24"/>
        </w:rPr>
        <w:t>Da confusão à ironia: Expectativas e legados da PIDE em Angola</w:t>
      </w:r>
      <w:r>
        <w:rPr>
          <w:rFonts w:ascii="Garamond" w:hAnsi="Garamond"/>
          <w:sz w:val="24"/>
          <w:szCs w:val="24"/>
        </w:rPr>
        <w:t>.</w:t>
      </w:r>
      <w:r w:rsidRPr="00171DCD">
        <w:rPr>
          <w:rFonts w:ascii="Garamond" w:hAnsi="Garamond"/>
          <w:sz w:val="24"/>
          <w:szCs w:val="24"/>
        </w:rPr>
        <w:t xml:space="preserve"> </w:t>
      </w:r>
      <w:r w:rsidRPr="00005449">
        <w:rPr>
          <w:rFonts w:ascii="Garamond" w:hAnsi="Garamond"/>
          <w:b/>
          <w:sz w:val="24"/>
          <w:szCs w:val="24"/>
        </w:rPr>
        <w:t xml:space="preserve">Análise </w:t>
      </w:r>
      <w:r w:rsidRPr="005D412F">
        <w:rPr>
          <w:rFonts w:ascii="Garamond" w:hAnsi="Garamond"/>
          <w:b/>
          <w:sz w:val="24"/>
          <w:szCs w:val="24"/>
        </w:rPr>
        <w:t>Social</w:t>
      </w:r>
      <w:r w:rsidRPr="005D412F">
        <w:rPr>
          <w:rFonts w:ascii="Garamond" w:hAnsi="Garamond"/>
          <w:sz w:val="24"/>
          <w:szCs w:val="24"/>
        </w:rPr>
        <w:t>, Lisboa, v. 46, n. 206, p. 2013, p. 30-55.</w:t>
      </w:r>
    </w:p>
    <w:p w:rsidR="005D412F" w:rsidRPr="00786454" w:rsidRDefault="005D412F" w:rsidP="00E06BCB">
      <w:pPr>
        <w:spacing w:after="120"/>
        <w:jc w:val="both"/>
        <w:rPr>
          <w:rFonts w:ascii="Garamond" w:hAnsi="Garamond"/>
          <w:sz w:val="24"/>
          <w:szCs w:val="24"/>
          <w:lang w:val="en-US"/>
        </w:rPr>
      </w:pPr>
      <w:r w:rsidRPr="005D412F">
        <w:rPr>
          <w:rFonts w:ascii="Garamond" w:hAnsi="Garamond"/>
          <w:sz w:val="24"/>
          <w:szCs w:val="24"/>
        </w:rPr>
        <w:t xml:space="preserve">MARTINS, Moisés de L. O modo superlativo de enunciar a nossa identidade: “Português, logo Católico”. </w:t>
      </w:r>
      <w:r w:rsidRPr="00786454">
        <w:rPr>
          <w:rFonts w:ascii="Garamond" w:hAnsi="Garamond"/>
          <w:b/>
          <w:sz w:val="24"/>
          <w:szCs w:val="24"/>
          <w:lang w:val="en-US"/>
        </w:rPr>
        <w:t>Cadernos do Noroeste</w:t>
      </w:r>
      <w:r w:rsidRPr="00786454">
        <w:rPr>
          <w:rFonts w:ascii="Garamond" w:hAnsi="Garamond"/>
          <w:sz w:val="24"/>
          <w:szCs w:val="24"/>
          <w:lang w:val="en-US"/>
        </w:rPr>
        <w:t xml:space="preserve">, Braga, v. </w:t>
      </w:r>
      <w:proofErr w:type="gramStart"/>
      <w:r w:rsidRPr="00786454">
        <w:rPr>
          <w:rFonts w:ascii="Garamond" w:hAnsi="Garamond"/>
          <w:sz w:val="24"/>
          <w:szCs w:val="24"/>
          <w:lang w:val="en-US"/>
        </w:rPr>
        <w:t>3</w:t>
      </w:r>
      <w:proofErr w:type="gramEnd"/>
      <w:r w:rsidRPr="00786454">
        <w:rPr>
          <w:rFonts w:ascii="Garamond" w:hAnsi="Garamond"/>
          <w:sz w:val="24"/>
          <w:szCs w:val="24"/>
          <w:lang w:val="en-US"/>
        </w:rPr>
        <w:t>, n. 1-2, 1990, p. 163-176.</w:t>
      </w:r>
    </w:p>
    <w:p w:rsidR="0001648D" w:rsidRPr="00786454" w:rsidRDefault="0001648D" w:rsidP="00E06BCB">
      <w:pPr>
        <w:spacing w:after="120"/>
        <w:jc w:val="both"/>
        <w:rPr>
          <w:rFonts w:ascii="Garamond" w:hAnsi="Garamond"/>
          <w:sz w:val="24"/>
          <w:szCs w:val="24"/>
          <w:lang w:val="pt-BR"/>
        </w:rPr>
      </w:pPr>
      <w:r w:rsidRPr="005D412F">
        <w:rPr>
          <w:rFonts w:ascii="Garamond" w:hAnsi="Garamond"/>
          <w:sz w:val="24"/>
          <w:szCs w:val="24"/>
          <w:lang w:val="en-US"/>
        </w:rPr>
        <w:t>MEINTEL, Deirdre. The creole dialect of the island of Brava. In: VALKHOFF, M.-F. (org.).</w:t>
      </w:r>
      <w:r>
        <w:rPr>
          <w:rFonts w:ascii="Garamond" w:hAnsi="Garamond"/>
          <w:sz w:val="24"/>
          <w:szCs w:val="24"/>
          <w:lang w:val="en-US"/>
        </w:rPr>
        <w:t xml:space="preserve"> </w:t>
      </w:r>
      <w:r w:rsidRPr="00786454">
        <w:rPr>
          <w:rFonts w:ascii="Garamond" w:hAnsi="Garamond"/>
          <w:b/>
          <w:sz w:val="24"/>
          <w:szCs w:val="24"/>
          <w:lang w:val="pt-BR"/>
        </w:rPr>
        <w:t>Miscelânea Luso-Africana</w:t>
      </w:r>
      <w:r w:rsidRPr="00786454">
        <w:rPr>
          <w:rFonts w:ascii="Garamond" w:hAnsi="Garamond"/>
          <w:sz w:val="24"/>
          <w:szCs w:val="24"/>
          <w:lang w:val="pt-BR"/>
        </w:rPr>
        <w:t>. Lisboa: Junta de Investigações Científicas do Ultramar, 1975, p. 205-256.</w:t>
      </w:r>
    </w:p>
    <w:p w:rsidR="00070A3C" w:rsidRDefault="00070A3C" w:rsidP="00E06BCB">
      <w:pPr>
        <w:spacing w:after="120"/>
        <w:jc w:val="both"/>
        <w:rPr>
          <w:rFonts w:ascii="Garamond" w:hAnsi="Garamond"/>
          <w:sz w:val="24"/>
          <w:szCs w:val="24"/>
        </w:rPr>
      </w:pPr>
      <w:r>
        <w:rPr>
          <w:rFonts w:ascii="Garamond" w:hAnsi="Garamond"/>
          <w:sz w:val="24"/>
          <w:szCs w:val="24"/>
          <w:lang w:val="en-US"/>
        </w:rPr>
        <w:t>MEINTEL, Deirdre</w:t>
      </w:r>
      <w:r w:rsidRPr="00786454">
        <w:rPr>
          <w:rFonts w:ascii="Garamond" w:hAnsi="Garamond"/>
          <w:sz w:val="24"/>
          <w:szCs w:val="24"/>
          <w:lang w:val="en-US"/>
        </w:rPr>
        <w:t xml:space="preserve">. Cape Verdean Transnationalism. Old and New. </w:t>
      </w:r>
      <w:r>
        <w:rPr>
          <w:rFonts w:ascii="Garamond" w:hAnsi="Garamond"/>
          <w:b/>
          <w:sz w:val="24"/>
          <w:szCs w:val="24"/>
        </w:rPr>
        <w:t>Anthropologica</w:t>
      </w:r>
      <w:r>
        <w:rPr>
          <w:rFonts w:ascii="Garamond" w:hAnsi="Garamond"/>
          <w:sz w:val="24"/>
          <w:szCs w:val="24"/>
        </w:rPr>
        <w:t>, Victoria, v. 44, n. 1</w:t>
      </w:r>
      <w:r w:rsidRPr="00171DCD">
        <w:rPr>
          <w:rFonts w:ascii="Garamond" w:hAnsi="Garamond"/>
          <w:sz w:val="24"/>
          <w:szCs w:val="24"/>
        </w:rPr>
        <w:t xml:space="preserve">, </w:t>
      </w:r>
      <w:r>
        <w:rPr>
          <w:rFonts w:ascii="Garamond" w:hAnsi="Garamond"/>
          <w:sz w:val="24"/>
          <w:szCs w:val="24"/>
        </w:rPr>
        <w:t>p. 2002, p. 25-42.</w:t>
      </w:r>
    </w:p>
    <w:p w:rsidR="006E2C38" w:rsidRPr="00786454" w:rsidRDefault="006E2C38" w:rsidP="00E06BCB">
      <w:pPr>
        <w:spacing w:after="120"/>
        <w:jc w:val="both"/>
        <w:rPr>
          <w:rFonts w:ascii="Garamond" w:hAnsi="Garamond"/>
          <w:sz w:val="24"/>
          <w:szCs w:val="24"/>
          <w:lang w:val="en-US"/>
        </w:rPr>
      </w:pPr>
      <w:r>
        <w:rPr>
          <w:rFonts w:ascii="Garamond" w:hAnsi="Garamond"/>
          <w:sz w:val="24"/>
          <w:szCs w:val="24"/>
        </w:rPr>
        <w:lastRenderedPageBreak/>
        <w:t xml:space="preserve">PINTO, Pedro. </w:t>
      </w:r>
      <w:r w:rsidRPr="00786454">
        <w:rPr>
          <w:rFonts w:ascii="Garamond" w:hAnsi="Garamond"/>
          <w:sz w:val="24"/>
          <w:szCs w:val="24"/>
          <w:lang w:val="en-US"/>
        </w:rPr>
        <w:t xml:space="preserve">Jehovah’s Witnesses in Colonial Mozambique. </w:t>
      </w:r>
      <w:r w:rsidRPr="00786454">
        <w:rPr>
          <w:rFonts w:ascii="Garamond" w:hAnsi="Garamond"/>
          <w:b/>
          <w:sz w:val="24"/>
          <w:szCs w:val="24"/>
          <w:lang w:val="en-US"/>
        </w:rPr>
        <w:t xml:space="preserve">Le Fait Missionnaire. Missions </w:t>
      </w:r>
      <w:proofErr w:type="gramStart"/>
      <w:r w:rsidRPr="00786454">
        <w:rPr>
          <w:rFonts w:ascii="Garamond" w:hAnsi="Garamond"/>
          <w:b/>
          <w:sz w:val="24"/>
          <w:szCs w:val="24"/>
          <w:lang w:val="en-US"/>
        </w:rPr>
        <w:t>et</w:t>
      </w:r>
      <w:proofErr w:type="gramEnd"/>
      <w:r w:rsidRPr="00786454">
        <w:rPr>
          <w:rFonts w:ascii="Garamond" w:hAnsi="Garamond"/>
          <w:b/>
          <w:sz w:val="24"/>
          <w:szCs w:val="24"/>
          <w:lang w:val="en-US"/>
        </w:rPr>
        <w:t xml:space="preserve"> sciences sociales</w:t>
      </w:r>
      <w:r w:rsidRPr="00786454">
        <w:rPr>
          <w:rFonts w:ascii="Garamond" w:hAnsi="Garamond"/>
          <w:sz w:val="24"/>
          <w:szCs w:val="24"/>
          <w:lang w:val="en-US"/>
        </w:rPr>
        <w:t>, Lausanne, n. 17, 2005, p. 61-124.</w:t>
      </w:r>
    </w:p>
    <w:p w:rsidR="009F7648" w:rsidRPr="00BE54CB" w:rsidRDefault="009F7648" w:rsidP="00E06BCB">
      <w:pPr>
        <w:spacing w:after="120"/>
        <w:jc w:val="both"/>
        <w:rPr>
          <w:rFonts w:ascii="Garamond" w:hAnsi="Garamond"/>
          <w:sz w:val="24"/>
          <w:szCs w:val="24"/>
          <w:lang w:val="en-US"/>
        </w:rPr>
      </w:pPr>
      <w:r w:rsidRPr="00786454">
        <w:rPr>
          <w:rFonts w:ascii="Garamond" w:hAnsi="Garamond"/>
          <w:sz w:val="24"/>
          <w:szCs w:val="24"/>
          <w:lang w:val="pt-BR"/>
        </w:rPr>
        <w:t xml:space="preserve">PINTO, Pedro. A implantação histórica das Testemunhas de Jeová em Portugal e no Ultramar Português (1925-1974). </w:t>
      </w:r>
      <w:r>
        <w:rPr>
          <w:rFonts w:ascii="Garamond" w:hAnsi="Garamond"/>
          <w:b/>
          <w:sz w:val="24"/>
          <w:szCs w:val="24"/>
          <w:lang w:val="en-US"/>
        </w:rPr>
        <w:t>Lusitania Sacra</w:t>
      </w:r>
      <w:r>
        <w:rPr>
          <w:rFonts w:ascii="Garamond" w:hAnsi="Garamond"/>
          <w:sz w:val="24"/>
          <w:szCs w:val="24"/>
          <w:lang w:val="en-US"/>
        </w:rPr>
        <w:t>, Lisboa, n. 25, 2012, p. 127-179.</w:t>
      </w:r>
    </w:p>
    <w:p w:rsidR="009F7648" w:rsidRPr="00786454" w:rsidRDefault="009F7648" w:rsidP="00E06BCB">
      <w:pPr>
        <w:spacing w:after="120"/>
        <w:jc w:val="both"/>
        <w:rPr>
          <w:rFonts w:ascii="Garamond" w:hAnsi="Garamond"/>
          <w:sz w:val="24"/>
          <w:szCs w:val="24"/>
          <w:lang w:val="pt-BR"/>
        </w:rPr>
      </w:pPr>
      <w:r>
        <w:rPr>
          <w:rFonts w:ascii="Garamond" w:hAnsi="Garamond"/>
          <w:sz w:val="24"/>
          <w:szCs w:val="24"/>
          <w:lang w:val="en-US"/>
        </w:rPr>
        <w:t xml:space="preserve">PINTO, Pedro. The Persecution of Jehovah’s Witnesses in Colonial Angola (with a digression on the inception of Tokoism). </w:t>
      </w:r>
      <w:r w:rsidRPr="00786454">
        <w:rPr>
          <w:rFonts w:ascii="Garamond" w:hAnsi="Garamond"/>
          <w:b/>
          <w:sz w:val="24"/>
          <w:szCs w:val="24"/>
          <w:lang w:val="pt-BR"/>
        </w:rPr>
        <w:t>Social Sciences and Missions</w:t>
      </w:r>
      <w:r w:rsidRPr="00786454">
        <w:rPr>
          <w:rFonts w:ascii="Garamond" w:hAnsi="Garamond"/>
          <w:sz w:val="24"/>
          <w:szCs w:val="24"/>
          <w:lang w:val="pt-BR"/>
        </w:rPr>
        <w:t xml:space="preserve">, </w:t>
      </w:r>
      <w:r w:rsidR="00005449" w:rsidRPr="00786454">
        <w:rPr>
          <w:rFonts w:ascii="Garamond" w:hAnsi="Garamond"/>
          <w:sz w:val="24"/>
          <w:szCs w:val="24"/>
          <w:lang w:val="pt-BR"/>
        </w:rPr>
        <w:t>Leiden</w:t>
      </w:r>
      <w:r w:rsidRPr="00786454">
        <w:rPr>
          <w:rFonts w:ascii="Garamond" w:hAnsi="Garamond"/>
          <w:sz w:val="24"/>
          <w:szCs w:val="24"/>
          <w:lang w:val="pt-BR"/>
        </w:rPr>
        <w:t>, n. 28, 2015, p. 327-372.</w:t>
      </w:r>
    </w:p>
    <w:p w:rsidR="00FA7D56" w:rsidRPr="00FA7D56" w:rsidRDefault="00FA7D56" w:rsidP="00E06BCB">
      <w:pPr>
        <w:spacing w:after="120"/>
        <w:jc w:val="both"/>
        <w:rPr>
          <w:rFonts w:ascii="Garamond" w:hAnsi="Garamond"/>
          <w:sz w:val="24"/>
          <w:szCs w:val="24"/>
          <w:lang w:val="en-US"/>
        </w:rPr>
      </w:pPr>
      <w:r w:rsidRPr="00786454">
        <w:rPr>
          <w:rFonts w:ascii="Garamond" w:hAnsi="Garamond"/>
          <w:sz w:val="24"/>
          <w:szCs w:val="24"/>
          <w:lang w:val="pt-BR"/>
        </w:rPr>
        <w:t xml:space="preserve">RAMOS, Maria Teresa de Oliveira. A Ilha Brava de Cabo Verde no Séc. </w:t>
      </w:r>
      <w:r>
        <w:rPr>
          <w:rFonts w:ascii="Garamond" w:hAnsi="Garamond"/>
          <w:sz w:val="24"/>
          <w:szCs w:val="24"/>
          <w:lang w:val="en-US"/>
        </w:rPr>
        <w:t xml:space="preserve">XIX (1880). </w:t>
      </w:r>
      <w:r>
        <w:rPr>
          <w:rFonts w:ascii="Garamond" w:hAnsi="Garamond"/>
          <w:b/>
          <w:sz w:val="24"/>
          <w:szCs w:val="24"/>
          <w:lang w:val="en-US"/>
        </w:rPr>
        <w:t>Africana</w:t>
      </w:r>
      <w:r>
        <w:rPr>
          <w:rFonts w:ascii="Garamond" w:hAnsi="Garamond"/>
          <w:sz w:val="24"/>
          <w:szCs w:val="24"/>
          <w:lang w:val="en-US"/>
        </w:rPr>
        <w:t>, Lisboa, n. 13, 1994, p. 21-31.</w:t>
      </w:r>
    </w:p>
    <w:p w:rsidR="00B83CD2" w:rsidRPr="00B83CD2" w:rsidRDefault="00B83CD2" w:rsidP="00E06BCB">
      <w:pPr>
        <w:spacing w:after="120"/>
        <w:jc w:val="both"/>
        <w:rPr>
          <w:rFonts w:ascii="Garamond" w:hAnsi="Garamond"/>
          <w:sz w:val="24"/>
          <w:szCs w:val="24"/>
          <w:lang w:val="en-US"/>
        </w:rPr>
      </w:pPr>
      <w:r>
        <w:rPr>
          <w:rFonts w:ascii="Garamond" w:hAnsi="Garamond"/>
          <w:sz w:val="24"/>
          <w:szCs w:val="24"/>
          <w:lang w:val="en-US"/>
        </w:rPr>
        <w:t xml:space="preserve">STOLER, Ann Laura. </w:t>
      </w:r>
      <w:r>
        <w:rPr>
          <w:rFonts w:ascii="Garamond" w:hAnsi="Garamond"/>
          <w:b/>
          <w:sz w:val="24"/>
          <w:szCs w:val="24"/>
          <w:lang w:val="en-US"/>
        </w:rPr>
        <w:t>Along the Archival Grain:</w:t>
      </w:r>
      <w:r>
        <w:rPr>
          <w:rFonts w:ascii="Garamond" w:hAnsi="Garamond"/>
          <w:sz w:val="24"/>
          <w:szCs w:val="24"/>
          <w:lang w:val="en-US"/>
        </w:rPr>
        <w:t xml:space="preserve"> Epistemic Anxieties and Colonial Common Sense. Princeton: Princeton University Press, 2009.</w:t>
      </w:r>
    </w:p>
    <w:p w:rsidR="008A2D1B" w:rsidRPr="00C92082" w:rsidRDefault="008A2D1B" w:rsidP="00E06BCB">
      <w:pPr>
        <w:spacing w:after="120"/>
        <w:jc w:val="both"/>
        <w:rPr>
          <w:rFonts w:ascii="Garamond" w:hAnsi="Garamond"/>
          <w:sz w:val="24"/>
          <w:szCs w:val="24"/>
          <w:lang w:val="en-US"/>
        </w:rPr>
      </w:pPr>
      <w:r>
        <w:rPr>
          <w:rFonts w:ascii="Garamond" w:hAnsi="Garamond"/>
          <w:sz w:val="24"/>
          <w:szCs w:val="24"/>
          <w:lang w:val="en-US"/>
        </w:rPr>
        <w:t xml:space="preserve">WTBTS. </w:t>
      </w:r>
      <w:r w:rsidRPr="00C92082">
        <w:rPr>
          <w:rFonts w:ascii="Garamond" w:hAnsi="Garamond"/>
          <w:b/>
          <w:sz w:val="24"/>
          <w:szCs w:val="24"/>
          <w:lang w:val="en-US"/>
        </w:rPr>
        <w:t>1959 Yearbook of Jehovah’s Witnesses</w:t>
      </w:r>
      <w:r>
        <w:rPr>
          <w:rFonts w:ascii="Garamond" w:hAnsi="Garamond"/>
          <w:sz w:val="24"/>
          <w:szCs w:val="24"/>
          <w:lang w:val="en-US"/>
        </w:rPr>
        <w:t>. Brooklyn: WTBTS, 1959.</w:t>
      </w:r>
    </w:p>
    <w:p w:rsidR="00BB0553" w:rsidRPr="00C92082" w:rsidRDefault="00BB0553" w:rsidP="00E06BCB">
      <w:pPr>
        <w:spacing w:after="120"/>
        <w:jc w:val="both"/>
        <w:rPr>
          <w:rFonts w:ascii="Garamond" w:hAnsi="Garamond"/>
          <w:sz w:val="24"/>
          <w:szCs w:val="24"/>
          <w:lang w:val="en-US"/>
        </w:rPr>
      </w:pPr>
      <w:r>
        <w:rPr>
          <w:rFonts w:ascii="Garamond" w:hAnsi="Garamond"/>
          <w:sz w:val="24"/>
          <w:szCs w:val="24"/>
          <w:lang w:val="en-US"/>
        </w:rPr>
        <w:t xml:space="preserve">WTBTS. </w:t>
      </w:r>
      <w:r>
        <w:rPr>
          <w:rFonts w:ascii="Garamond" w:hAnsi="Garamond"/>
          <w:b/>
          <w:sz w:val="24"/>
          <w:szCs w:val="24"/>
          <w:lang w:val="en-US"/>
        </w:rPr>
        <w:t>1963</w:t>
      </w:r>
      <w:r w:rsidRPr="00C92082">
        <w:rPr>
          <w:rFonts w:ascii="Garamond" w:hAnsi="Garamond"/>
          <w:b/>
          <w:sz w:val="24"/>
          <w:szCs w:val="24"/>
          <w:lang w:val="en-US"/>
        </w:rPr>
        <w:t xml:space="preserve"> Yearbook of Jehovah’s Witnesses</w:t>
      </w:r>
      <w:r>
        <w:rPr>
          <w:rFonts w:ascii="Garamond" w:hAnsi="Garamond"/>
          <w:sz w:val="24"/>
          <w:szCs w:val="24"/>
          <w:lang w:val="en-US"/>
        </w:rPr>
        <w:t>. Brooklyn: WTBTS, 1963.</w:t>
      </w:r>
    </w:p>
    <w:p w:rsidR="00752C41" w:rsidRPr="00C92082" w:rsidRDefault="00752C41" w:rsidP="00E06BCB">
      <w:pPr>
        <w:spacing w:after="120"/>
        <w:jc w:val="both"/>
        <w:rPr>
          <w:rFonts w:ascii="Garamond" w:hAnsi="Garamond"/>
          <w:sz w:val="24"/>
          <w:szCs w:val="24"/>
          <w:lang w:val="en-US"/>
        </w:rPr>
      </w:pPr>
      <w:r>
        <w:rPr>
          <w:rFonts w:ascii="Garamond" w:hAnsi="Garamond"/>
          <w:sz w:val="24"/>
          <w:szCs w:val="24"/>
          <w:lang w:val="en-US"/>
        </w:rPr>
        <w:t xml:space="preserve">WTBTS. </w:t>
      </w:r>
      <w:r w:rsidRPr="00C92082">
        <w:rPr>
          <w:rFonts w:ascii="Garamond" w:hAnsi="Garamond"/>
          <w:b/>
          <w:sz w:val="24"/>
          <w:szCs w:val="24"/>
          <w:lang w:val="en-US"/>
        </w:rPr>
        <w:t>19</w:t>
      </w:r>
      <w:r>
        <w:rPr>
          <w:rFonts w:ascii="Garamond" w:hAnsi="Garamond"/>
          <w:b/>
          <w:sz w:val="24"/>
          <w:szCs w:val="24"/>
          <w:lang w:val="en-US"/>
        </w:rPr>
        <w:t>70</w:t>
      </w:r>
      <w:r w:rsidRPr="00C92082">
        <w:rPr>
          <w:rFonts w:ascii="Garamond" w:hAnsi="Garamond"/>
          <w:b/>
          <w:sz w:val="24"/>
          <w:szCs w:val="24"/>
          <w:lang w:val="en-US"/>
        </w:rPr>
        <w:t xml:space="preserve"> Yearbook of Jehovah’s Witnesses</w:t>
      </w:r>
      <w:r>
        <w:rPr>
          <w:rFonts w:ascii="Garamond" w:hAnsi="Garamond"/>
          <w:sz w:val="24"/>
          <w:szCs w:val="24"/>
          <w:lang w:val="en-US"/>
        </w:rPr>
        <w:t>. Brooklyn: WTBTS, 1970.</w:t>
      </w:r>
    </w:p>
    <w:p w:rsidR="00752C41" w:rsidRPr="00C92082" w:rsidRDefault="00752C41" w:rsidP="00E06BCB">
      <w:pPr>
        <w:spacing w:after="120"/>
        <w:jc w:val="both"/>
        <w:rPr>
          <w:rFonts w:ascii="Garamond" w:hAnsi="Garamond"/>
          <w:sz w:val="24"/>
          <w:szCs w:val="24"/>
          <w:lang w:val="en-US"/>
        </w:rPr>
      </w:pPr>
      <w:r>
        <w:rPr>
          <w:rFonts w:ascii="Garamond" w:hAnsi="Garamond"/>
          <w:sz w:val="24"/>
          <w:szCs w:val="24"/>
          <w:lang w:val="en-US"/>
        </w:rPr>
        <w:t xml:space="preserve">WTBTS. </w:t>
      </w:r>
      <w:r w:rsidRPr="00C92082">
        <w:rPr>
          <w:rFonts w:ascii="Garamond" w:hAnsi="Garamond"/>
          <w:b/>
          <w:sz w:val="24"/>
          <w:szCs w:val="24"/>
          <w:lang w:val="en-US"/>
        </w:rPr>
        <w:t>19</w:t>
      </w:r>
      <w:r>
        <w:rPr>
          <w:rFonts w:ascii="Garamond" w:hAnsi="Garamond"/>
          <w:b/>
          <w:sz w:val="24"/>
          <w:szCs w:val="24"/>
          <w:lang w:val="en-US"/>
        </w:rPr>
        <w:t>75</w:t>
      </w:r>
      <w:r w:rsidRPr="00C92082">
        <w:rPr>
          <w:rFonts w:ascii="Garamond" w:hAnsi="Garamond"/>
          <w:b/>
          <w:sz w:val="24"/>
          <w:szCs w:val="24"/>
          <w:lang w:val="en-US"/>
        </w:rPr>
        <w:t xml:space="preserve"> Yearbook of Jehovah’s Witnesses</w:t>
      </w:r>
      <w:r>
        <w:rPr>
          <w:rFonts w:ascii="Garamond" w:hAnsi="Garamond"/>
          <w:sz w:val="24"/>
          <w:szCs w:val="24"/>
          <w:lang w:val="en-US"/>
        </w:rPr>
        <w:t>. Brooklyn: WTBTS, 1975.</w:t>
      </w:r>
    </w:p>
    <w:p w:rsidR="00752C41" w:rsidRPr="00C92082" w:rsidRDefault="00752C41" w:rsidP="00E06BCB">
      <w:pPr>
        <w:spacing w:after="120"/>
        <w:jc w:val="both"/>
        <w:rPr>
          <w:rFonts w:ascii="Garamond" w:hAnsi="Garamond"/>
          <w:sz w:val="24"/>
          <w:szCs w:val="24"/>
          <w:lang w:val="en-US"/>
        </w:rPr>
      </w:pPr>
      <w:r>
        <w:rPr>
          <w:rFonts w:ascii="Garamond" w:hAnsi="Garamond"/>
          <w:sz w:val="24"/>
          <w:szCs w:val="24"/>
          <w:lang w:val="en-US"/>
        </w:rPr>
        <w:t xml:space="preserve">WTBTS. </w:t>
      </w:r>
      <w:r w:rsidRPr="00C92082">
        <w:rPr>
          <w:rFonts w:ascii="Garamond" w:hAnsi="Garamond"/>
          <w:b/>
          <w:sz w:val="24"/>
          <w:szCs w:val="24"/>
          <w:lang w:val="en-US"/>
        </w:rPr>
        <w:t>19</w:t>
      </w:r>
      <w:r>
        <w:rPr>
          <w:rFonts w:ascii="Garamond" w:hAnsi="Garamond"/>
          <w:b/>
          <w:sz w:val="24"/>
          <w:szCs w:val="24"/>
          <w:lang w:val="en-US"/>
        </w:rPr>
        <w:t>7</w:t>
      </w:r>
      <w:r w:rsidRPr="00C92082">
        <w:rPr>
          <w:rFonts w:ascii="Garamond" w:hAnsi="Garamond"/>
          <w:b/>
          <w:sz w:val="24"/>
          <w:szCs w:val="24"/>
          <w:lang w:val="en-US"/>
        </w:rPr>
        <w:t>9 Yearbook of Jehovah’s Witnesses</w:t>
      </w:r>
      <w:r>
        <w:rPr>
          <w:rFonts w:ascii="Garamond" w:hAnsi="Garamond"/>
          <w:sz w:val="24"/>
          <w:szCs w:val="24"/>
          <w:lang w:val="en-US"/>
        </w:rPr>
        <w:t>. Brooklyn: WTBTS, 1979.</w:t>
      </w:r>
    </w:p>
    <w:p w:rsidR="00752C41" w:rsidRPr="00C92082" w:rsidRDefault="00752C41" w:rsidP="00E06BCB">
      <w:pPr>
        <w:spacing w:after="120"/>
        <w:jc w:val="both"/>
        <w:rPr>
          <w:rFonts w:ascii="Garamond" w:hAnsi="Garamond"/>
          <w:sz w:val="24"/>
          <w:szCs w:val="24"/>
          <w:lang w:val="en-US"/>
        </w:rPr>
      </w:pPr>
      <w:r>
        <w:rPr>
          <w:rFonts w:ascii="Garamond" w:hAnsi="Garamond"/>
          <w:sz w:val="24"/>
          <w:szCs w:val="24"/>
          <w:lang w:val="en-US"/>
        </w:rPr>
        <w:t xml:space="preserve">WTBTS. </w:t>
      </w:r>
      <w:r w:rsidRPr="00C92082">
        <w:rPr>
          <w:rFonts w:ascii="Garamond" w:hAnsi="Garamond"/>
          <w:b/>
          <w:sz w:val="24"/>
          <w:szCs w:val="24"/>
          <w:lang w:val="en-US"/>
        </w:rPr>
        <w:t>19</w:t>
      </w:r>
      <w:r>
        <w:rPr>
          <w:rFonts w:ascii="Garamond" w:hAnsi="Garamond"/>
          <w:b/>
          <w:sz w:val="24"/>
          <w:szCs w:val="24"/>
          <w:lang w:val="en-US"/>
        </w:rPr>
        <w:t>83</w:t>
      </w:r>
      <w:r w:rsidRPr="00C92082">
        <w:rPr>
          <w:rFonts w:ascii="Garamond" w:hAnsi="Garamond"/>
          <w:b/>
          <w:sz w:val="24"/>
          <w:szCs w:val="24"/>
          <w:lang w:val="en-US"/>
        </w:rPr>
        <w:t xml:space="preserve"> Yearbook of Jehovah’s Witnesses</w:t>
      </w:r>
      <w:r>
        <w:rPr>
          <w:rFonts w:ascii="Garamond" w:hAnsi="Garamond"/>
          <w:sz w:val="24"/>
          <w:szCs w:val="24"/>
          <w:lang w:val="en-US"/>
        </w:rPr>
        <w:t>. Brooklyn: WTBTS, 1983.</w:t>
      </w:r>
    </w:p>
    <w:p w:rsidR="00DC3FFC" w:rsidRPr="00C92082" w:rsidRDefault="00DC3FFC" w:rsidP="00E06BCB">
      <w:pPr>
        <w:spacing w:after="120"/>
        <w:jc w:val="both"/>
        <w:rPr>
          <w:rFonts w:ascii="Garamond" w:hAnsi="Garamond"/>
          <w:sz w:val="24"/>
          <w:szCs w:val="24"/>
          <w:lang w:val="en-US"/>
        </w:rPr>
      </w:pPr>
      <w:r>
        <w:rPr>
          <w:rFonts w:ascii="Garamond" w:hAnsi="Garamond"/>
          <w:sz w:val="24"/>
          <w:szCs w:val="24"/>
          <w:lang w:val="en-US"/>
        </w:rPr>
        <w:t xml:space="preserve">WTBTS. </w:t>
      </w:r>
      <w:r>
        <w:rPr>
          <w:rFonts w:ascii="Garamond" w:hAnsi="Garamond"/>
          <w:b/>
          <w:sz w:val="24"/>
          <w:szCs w:val="24"/>
          <w:lang w:val="en-US"/>
        </w:rPr>
        <w:t>From Paradise Lost to Paradise Regained</w:t>
      </w:r>
      <w:r>
        <w:rPr>
          <w:rFonts w:ascii="Garamond" w:hAnsi="Garamond"/>
          <w:sz w:val="24"/>
          <w:szCs w:val="24"/>
          <w:lang w:val="en-US"/>
        </w:rPr>
        <w:t>. Brooklyn: WTBTS, 1958.</w:t>
      </w:r>
    </w:p>
    <w:p w:rsidR="00DC3FFC" w:rsidRPr="00C92082" w:rsidRDefault="00DC3FFC" w:rsidP="00E06BCB">
      <w:pPr>
        <w:spacing w:after="120"/>
        <w:jc w:val="both"/>
        <w:rPr>
          <w:rFonts w:ascii="Garamond" w:hAnsi="Garamond"/>
          <w:sz w:val="24"/>
          <w:szCs w:val="24"/>
          <w:lang w:val="en-US"/>
        </w:rPr>
      </w:pPr>
      <w:r>
        <w:rPr>
          <w:rFonts w:ascii="Garamond" w:hAnsi="Garamond"/>
          <w:sz w:val="24"/>
          <w:szCs w:val="24"/>
          <w:lang w:val="en-US"/>
        </w:rPr>
        <w:t xml:space="preserve">WTBTS. Get the Whole Truth! </w:t>
      </w:r>
      <w:r>
        <w:rPr>
          <w:rFonts w:ascii="Garamond" w:hAnsi="Garamond"/>
          <w:b/>
          <w:sz w:val="24"/>
          <w:szCs w:val="24"/>
          <w:lang w:val="en-US"/>
        </w:rPr>
        <w:t>The Watchtower</w:t>
      </w:r>
      <w:r>
        <w:rPr>
          <w:rFonts w:ascii="Garamond" w:hAnsi="Garamond"/>
          <w:sz w:val="24"/>
          <w:szCs w:val="24"/>
          <w:lang w:val="en-US"/>
        </w:rPr>
        <w:t xml:space="preserve">. Brooklyn, v. 111, n. 17, 15 Set. </w:t>
      </w:r>
      <w:proofErr w:type="gramStart"/>
      <w:r>
        <w:rPr>
          <w:rFonts w:ascii="Garamond" w:hAnsi="Garamond"/>
          <w:sz w:val="24"/>
          <w:szCs w:val="24"/>
          <w:lang w:val="en-US"/>
        </w:rPr>
        <w:t>1990</w:t>
      </w:r>
      <w:proofErr w:type="gramEnd"/>
      <w:r>
        <w:rPr>
          <w:rFonts w:ascii="Garamond" w:hAnsi="Garamond"/>
          <w:sz w:val="24"/>
          <w:szCs w:val="24"/>
          <w:lang w:val="en-US"/>
        </w:rPr>
        <w:t>, p. 5-7.</w:t>
      </w:r>
    </w:p>
    <w:p w:rsidR="00DC3FFC" w:rsidRPr="00C92082" w:rsidRDefault="00DC3FFC" w:rsidP="00E06BCB">
      <w:pPr>
        <w:spacing w:after="120"/>
        <w:jc w:val="both"/>
        <w:rPr>
          <w:rFonts w:ascii="Garamond" w:hAnsi="Garamond"/>
          <w:sz w:val="24"/>
          <w:szCs w:val="24"/>
          <w:lang w:val="en-US"/>
        </w:rPr>
      </w:pPr>
      <w:r>
        <w:rPr>
          <w:rFonts w:ascii="Garamond" w:hAnsi="Garamond"/>
          <w:sz w:val="24"/>
          <w:szCs w:val="24"/>
          <w:lang w:val="en-US"/>
        </w:rPr>
        <w:t xml:space="preserve">WTBTS. </w:t>
      </w:r>
      <w:r>
        <w:rPr>
          <w:rFonts w:ascii="Garamond" w:hAnsi="Garamond"/>
          <w:b/>
          <w:sz w:val="24"/>
          <w:szCs w:val="24"/>
          <w:lang w:val="en-US"/>
        </w:rPr>
        <w:t>Let God Be True</w:t>
      </w:r>
      <w:r>
        <w:rPr>
          <w:rFonts w:ascii="Garamond" w:hAnsi="Garamond"/>
          <w:sz w:val="24"/>
          <w:szCs w:val="24"/>
          <w:lang w:val="en-US"/>
        </w:rPr>
        <w:t>. 2.ª ed., Brooklyn: WTBTS, 1952.</w:t>
      </w:r>
    </w:p>
    <w:p w:rsidR="00DC3FFC" w:rsidRPr="00C92082" w:rsidRDefault="00DC3FFC" w:rsidP="00E06BCB">
      <w:pPr>
        <w:spacing w:after="120"/>
        <w:jc w:val="both"/>
        <w:rPr>
          <w:rFonts w:ascii="Garamond" w:hAnsi="Garamond"/>
          <w:sz w:val="24"/>
          <w:szCs w:val="24"/>
          <w:lang w:val="en-US"/>
        </w:rPr>
      </w:pPr>
      <w:r w:rsidRPr="00786454">
        <w:rPr>
          <w:rFonts w:ascii="Garamond" w:hAnsi="Garamond"/>
          <w:sz w:val="24"/>
          <w:szCs w:val="24"/>
          <w:lang w:val="pt-BR"/>
        </w:rPr>
        <w:t xml:space="preserve">WTBTS. </w:t>
      </w:r>
      <w:r w:rsidRPr="00786454">
        <w:rPr>
          <w:rFonts w:ascii="Garamond" w:hAnsi="Garamond"/>
          <w:b/>
          <w:sz w:val="24"/>
          <w:szCs w:val="24"/>
          <w:lang w:val="pt-BR"/>
        </w:rPr>
        <w:t>Tradução do Novo Mundo da Bíblia Sagrada</w:t>
      </w:r>
      <w:r w:rsidRPr="00786454">
        <w:rPr>
          <w:rFonts w:ascii="Garamond" w:hAnsi="Garamond"/>
          <w:sz w:val="24"/>
          <w:szCs w:val="24"/>
          <w:lang w:val="pt-BR"/>
        </w:rPr>
        <w:t xml:space="preserve">. </w:t>
      </w:r>
      <w:r>
        <w:rPr>
          <w:rFonts w:ascii="Garamond" w:hAnsi="Garamond"/>
          <w:sz w:val="24"/>
          <w:szCs w:val="24"/>
          <w:lang w:val="en-US"/>
        </w:rPr>
        <w:t>Wallkill: WTBTS, 2016.</w:t>
      </w:r>
    </w:p>
    <w:p w:rsidR="00DC3FFC" w:rsidRPr="00786454" w:rsidRDefault="00DC3FFC" w:rsidP="00E06BCB">
      <w:pPr>
        <w:spacing w:after="120"/>
        <w:jc w:val="both"/>
        <w:rPr>
          <w:rFonts w:ascii="Garamond" w:hAnsi="Garamond"/>
          <w:sz w:val="24"/>
          <w:szCs w:val="24"/>
          <w:lang w:val="pt-BR"/>
        </w:rPr>
      </w:pPr>
      <w:r>
        <w:rPr>
          <w:rFonts w:ascii="Garamond" w:hAnsi="Garamond"/>
          <w:sz w:val="24"/>
          <w:szCs w:val="24"/>
          <w:lang w:val="en-US"/>
        </w:rPr>
        <w:t xml:space="preserve">WTBTS. </w:t>
      </w:r>
      <w:r>
        <w:rPr>
          <w:rFonts w:ascii="Garamond" w:hAnsi="Garamond"/>
          <w:b/>
          <w:sz w:val="24"/>
          <w:szCs w:val="24"/>
          <w:lang w:val="en-US"/>
        </w:rPr>
        <w:t>Which Is the Right Religion?</w:t>
      </w:r>
      <w:r>
        <w:rPr>
          <w:rFonts w:ascii="Garamond" w:hAnsi="Garamond"/>
          <w:sz w:val="24"/>
          <w:szCs w:val="24"/>
          <w:lang w:val="en-US"/>
        </w:rPr>
        <w:t xml:space="preserve"> </w:t>
      </w:r>
      <w:r w:rsidRPr="00786454">
        <w:rPr>
          <w:rFonts w:ascii="Garamond" w:hAnsi="Garamond"/>
          <w:sz w:val="24"/>
          <w:szCs w:val="24"/>
          <w:lang w:val="pt-BR"/>
        </w:rPr>
        <w:t>Brooklyn: WTBTS, 1953.</w:t>
      </w:r>
      <w:bookmarkStart w:id="1" w:name="_GoBack"/>
      <w:bookmarkEnd w:id="1"/>
    </w:p>
    <w:p w:rsidR="00D1063E" w:rsidRDefault="00D1063E" w:rsidP="00E06BCB">
      <w:pPr>
        <w:pStyle w:val="Ttulo3"/>
        <w:keepNext w:val="0"/>
        <w:keepLines w:val="0"/>
        <w:spacing w:before="0" w:after="0" w:line="240" w:lineRule="auto"/>
        <w:jc w:val="both"/>
        <w:rPr>
          <w:rFonts w:ascii="Garamond" w:eastAsia="Garamond" w:hAnsi="Garamond" w:cs="Garamond"/>
          <w:b/>
          <w:bCs/>
          <w:color w:val="000000"/>
          <w:sz w:val="24"/>
          <w:szCs w:val="24"/>
        </w:rPr>
      </w:pPr>
      <w:bookmarkStart w:id="2" w:name="_heading=h.hw8sisaudtmv" w:colFirst="0" w:colLast="0"/>
      <w:bookmarkEnd w:id="2"/>
    </w:p>
    <w:p w:rsidR="00D1063E" w:rsidRDefault="008B4888" w:rsidP="00E06BCB">
      <w:pPr>
        <w:pStyle w:val="Ttulo3"/>
        <w:keepNext w:val="0"/>
        <w:keepLines w:val="0"/>
        <w:spacing w:before="0" w:after="0" w:line="240" w:lineRule="auto"/>
        <w:ind w:firstLine="851"/>
        <w:jc w:val="both"/>
        <w:rPr>
          <w:rFonts w:ascii="Garamond" w:eastAsia="Garamond" w:hAnsi="Garamond" w:cs="Garamond"/>
          <w:b/>
          <w:bCs/>
          <w:color w:val="000000"/>
          <w:sz w:val="24"/>
          <w:szCs w:val="24"/>
        </w:rPr>
      </w:pPr>
      <w:bookmarkStart w:id="3" w:name="_heading=h.yz2mp7i9wrm0" w:colFirst="0" w:colLast="0"/>
      <w:bookmarkStart w:id="4" w:name="_heading=h.gjdv03wxgra2" w:colFirst="0" w:colLast="0"/>
      <w:bookmarkEnd w:id="3"/>
      <w:bookmarkEnd w:id="4"/>
      <w:r>
        <w:rPr>
          <w:rFonts w:ascii="Garamond" w:eastAsia="Garamond" w:hAnsi="Garamond" w:cs="Garamond"/>
          <w:b/>
          <w:bCs/>
          <w:color w:val="000000"/>
          <w:sz w:val="24"/>
          <w:szCs w:val="24"/>
        </w:rPr>
        <w:t>Fontes manuscritas e documentos impressos</w:t>
      </w:r>
    </w:p>
    <w:p w:rsidR="00E06BCB" w:rsidRPr="00E06BCB" w:rsidRDefault="00E06BCB" w:rsidP="00E06BCB"/>
    <w:p w:rsidR="00D1063E" w:rsidRDefault="003000F6" w:rsidP="00E06BCB">
      <w:pPr>
        <w:spacing w:line="240" w:lineRule="auto"/>
        <w:jc w:val="both"/>
        <w:rPr>
          <w:rFonts w:ascii="Garamond" w:eastAsia="Garamond" w:hAnsi="Garamond" w:cs="Garamond"/>
          <w:sz w:val="24"/>
          <w:szCs w:val="24"/>
        </w:rPr>
      </w:pPr>
      <w:r>
        <w:rPr>
          <w:rFonts w:ascii="Garamond" w:eastAsia="Garamond" w:hAnsi="Garamond" w:cs="Garamond"/>
          <w:sz w:val="24"/>
          <w:szCs w:val="24"/>
        </w:rPr>
        <w:t>ARQUIVO NACIONAL / TORRE DO TOMBO (ANTT), Lisboa</w:t>
      </w:r>
      <w:r w:rsidR="008B4888">
        <w:rPr>
          <w:rFonts w:ascii="Garamond" w:eastAsia="Garamond" w:hAnsi="Garamond" w:cs="Garamond"/>
          <w:sz w:val="24"/>
          <w:szCs w:val="24"/>
        </w:rPr>
        <w:t xml:space="preserve">. </w:t>
      </w:r>
      <w:r>
        <w:rPr>
          <w:rFonts w:ascii="Garamond" w:eastAsia="Garamond" w:hAnsi="Garamond" w:cs="Garamond"/>
          <w:b/>
          <w:sz w:val="24"/>
          <w:szCs w:val="24"/>
        </w:rPr>
        <w:t>ARQUIVO PIDE/DGS</w:t>
      </w:r>
      <w:r>
        <w:rPr>
          <w:rFonts w:ascii="Garamond" w:eastAsia="Garamond" w:hAnsi="Garamond" w:cs="Garamond"/>
          <w:sz w:val="24"/>
          <w:szCs w:val="24"/>
        </w:rPr>
        <w:t xml:space="preserve">, Processos: Del. Cabo Verde, </w:t>
      </w:r>
      <w:r>
        <w:rPr>
          <w:rFonts w:ascii="Garamond" w:eastAsia="Garamond" w:hAnsi="Garamond" w:cs="Garamond"/>
          <w:b/>
          <w:sz w:val="24"/>
          <w:szCs w:val="24"/>
        </w:rPr>
        <w:t>Testemunhas de Jeová</w:t>
      </w:r>
      <w:r>
        <w:rPr>
          <w:rFonts w:ascii="Garamond" w:eastAsia="Garamond" w:hAnsi="Garamond" w:cs="Garamond"/>
          <w:sz w:val="24"/>
          <w:szCs w:val="24"/>
        </w:rPr>
        <w:t xml:space="preserve">. SR 17; Del. Cabo Verde-Mindelo, </w:t>
      </w:r>
      <w:r>
        <w:rPr>
          <w:rFonts w:ascii="Garamond" w:eastAsia="Garamond" w:hAnsi="Garamond" w:cs="Garamond"/>
          <w:b/>
          <w:sz w:val="24"/>
          <w:szCs w:val="24"/>
        </w:rPr>
        <w:t>Testemunhas de Jeová</w:t>
      </w:r>
      <w:r w:rsidR="00B35145">
        <w:rPr>
          <w:rFonts w:ascii="Garamond" w:eastAsia="Garamond" w:hAnsi="Garamond" w:cs="Garamond"/>
          <w:sz w:val="24"/>
          <w:szCs w:val="24"/>
        </w:rPr>
        <w:t>. P. Inf. 66</w:t>
      </w:r>
      <w:r w:rsidR="008B4888">
        <w:rPr>
          <w:rFonts w:ascii="Garamond" w:eastAsia="Garamond" w:hAnsi="Garamond" w:cs="Garamond"/>
          <w:sz w:val="24"/>
          <w:szCs w:val="24"/>
        </w:rPr>
        <w:t>.</w:t>
      </w:r>
    </w:p>
    <w:p w:rsidR="00D1063E" w:rsidRDefault="00D1063E" w:rsidP="00E06BCB">
      <w:pPr>
        <w:spacing w:line="240" w:lineRule="auto"/>
        <w:jc w:val="both"/>
        <w:rPr>
          <w:rFonts w:ascii="Garamond" w:eastAsia="Garamond" w:hAnsi="Garamond" w:cs="Garamond"/>
          <w:sz w:val="24"/>
          <w:szCs w:val="24"/>
        </w:rPr>
      </w:pPr>
    </w:p>
    <w:p w:rsidR="003000F6" w:rsidRDefault="003000F6" w:rsidP="00E06BCB">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ARQUIVO DA ASSOCIAÇÃO DAS TESTEMUNHAS DE JEOVÁ (ANTT), Alcabideche. </w:t>
      </w:r>
      <w:r>
        <w:rPr>
          <w:rFonts w:ascii="Garamond" w:eastAsia="Garamond" w:hAnsi="Garamond" w:cs="Garamond"/>
          <w:b/>
          <w:sz w:val="24"/>
          <w:szCs w:val="24"/>
        </w:rPr>
        <w:t>Arquivo Histórico</w:t>
      </w:r>
      <w:r>
        <w:rPr>
          <w:rFonts w:ascii="Garamond" w:eastAsia="Garamond" w:hAnsi="Garamond" w:cs="Garamond"/>
          <w:sz w:val="24"/>
          <w:szCs w:val="24"/>
        </w:rPr>
        <w:t>, Documentos: PRT-</w:t>
      </w:r>
      <w:r w:rsidR="00366E13">
        <w:rPr>
          <w:rFonts w:ascii="Garamond" w:eastAsia="Garamond" w:hAnsi="Garamond" w:cs="Garamond"/>
          <w:sz w:val="24"/>
          <w:szCs w:val="24"/>
        </w:rPr>
        <w:t>5024, 5030, 5430-5432, 5436-5437, 5439-5443, 5539-5540, 5543, 5555, 5671</w:t>
      </w:r>
      <w:r>
        <w:rPr>
          <w:rFonts w:ascii="Garamond" w:eastAsia="Garamond" w:hAnsi="Garamond" w:cs="Garamond"/>
          <w:sz w:val="24"/>
          <w:szCs w:val="24"/>
        </w:rPr>
        <w:t>.</w:t>
      </w:r>
    </w:p>
    <w:p w:rsidR="003A1135" w:rsidRDefault="003A1135" w:rsidP="00E06BCB">
      <w:pPr>
        <w:spacing w:line="240" w:lineRule="auto"/>
        <w:jc w:val="both"/>
        <w:rPr>
          <w:rFonts w:ascii="Garamond" w:eastAsia="Garamond" w:hAnsi="Garamond" w:cs="Garamond"/>
          <w:sz w:val="24"/>
          <w:szCs w:val="24"/>
        </w:rPr>
      </w:pPr>
    </w:p>
    <w:p w:rsidR="003A1135" w:rsidRPr="003A1135" w:rsidRDefault="003A1135" w:rsidP="00E06BCB">
      <w:pPr>
        <w:spacing w:line="240" w:lineRule="auto"/>
        <w:jc w:val="both"/>
        <w:rPr>
          <w:rFonts w:ascii="Garamond" w:eastAsia="Garamond" w:hAnsi="Garamond" w:cs="Garamond"/>
          <w:sz w:val="24"/>
          <w:szCs w:val="24"/>
        </w:rPr>
      </w:pPr>
      <w:r>
        <w:rPr>
          <w:rFonts w:ascii="Garamond" w:hAnsi="Garamond" w:cs="Times New Roman"/>
          <w:sz w:val="24"/>
          <w:szCs w:val="24"/>
        </w:rPr>
        <w:t>ARQUIVO HISTÓRICO-DIPLOMÁTICO (</w:t>
      </w:r>
      <w:r w:rsidRPr="003A1135">
        <w:rPr>
          <w:rFonts w:ascii="Garamond" w:hAnsi="Garamond" w:cs="Times New Roman"/>
          <w:sz w:val="24"/>
          <w:szCs w:val="24"/>
        </w:rPr>
        <w:t>AHD</w:t>
      </w:r>
      <w:r>
        <w:rPr>
          <w:rFonts w:ascii="Garamond" w:hAnsi="Garamond" w:cs="Times New Roman"/>
          <w:sz w:val="24"/>
          <w:szCs w:val="24"/>
        </w:rPr>
        <w:t>)</w:t>
      </w:r>
      <w:r w:rsidRPr="003A1135">
        <w:rPr>
          <w:rFonts w:ascii="Garamond" w:hAnsi="Garamond" w:cs="Times New Roman"/>
          <w:sz w:val="24"/>
          <w:szCs w:val="24"/>
        </w:rPr>
        <w:t>,</w:t>
      </w:r>
      <w:r>
        <w:rPr>
          <w:rFonts w:ascii="Garamond" w:hAnsi="Garamond" w:cs="Times New Roman"/>
          <w:sz w:val="24"/>
          <w:szCs w:val="24"/>
        </w:rPr>
        <w:t xml:space="preserve"> Lisboa, </w:t>
      </w:r>
      <w:r>
        <w:rPr>
          <w:rFonts w:ascii="Garamond" w:hAnsi="Garamond" w:cs="Times New Roman"/>
          <w:b/>
          <w:sz w:val="24"/>
          <w:szCs w:val="24"/>
        </w:rPr>
        <w:t>Ministério do Ultramar</w:t>
      </w:r>
      <w:r w:rsidRPr="003A1135">
        <w:rPr>
          <w:rFonts w:ascii="Garamond" w:hAnsi="Garamond" w:cs="Times New Roman"/>
          <w:sz w:val="24"/>
          <w:szCs w:val="24"/>
        </w:rPr>
        <w:t>,</w:t>
      </w:r>
      <w:r>
        <w:rPr>
          <w:rFonts w:ascii="Garamond" w:hAnsi="Garamond" w:cs="Times New Roman"/>
          <w:b/>
          <w:sz w:val="24"/>
          <w:szCs w:val="24"/>
        </w:rPr>
        <w:t xml:space="preserve"> </w:t>
      </w:r>
      <w:r w:rsidRPr="003A1135">
        <w:rPr>
          <w:rFonts w:ascii="Garamond" w:hAnsi="Garamond"/>
          <w:color w:val="000000"/>
          <w:sz w:val="24"/>
          <w:szCs w:val="24"/>
          <w:shd w:val="clear" w:color="auto" w:fill="FFFFFF"/>
        </w:rPr>
        <w:t>PT/AHD/MU/GM/GNP/RNP/0452/06867</w:t>
      </w:r>
      <w:r>
        <w:rPr>
          <w:rFonts w:ascii="Garamond" w:hAnsi="Garamond"/>
          <w:color w:val="000000"/>
          <w:sz w:val="24"/>
          <w:szCs w:val="24"/>
          <w:shd w:val="clear" w:color="auto" w:fill="FFFFFF"/>
        </w:rPr>
        <w:t>.</w:t>
      </w:r>
    </w:p>
    <w:p w:rsidR="003000F6" w:rsidRDefault="003000F6" w:rsidP="00E06BCB">
      <w:pPr>
        <w:spacing w:line="240" w:lineRule="auto"/>
        <w:jc w:val="both"/>
        <w:rPr>
          <w:rFonts w:ascii="Garamond" w:eastAsia="Garamond" w:hAnsi="Garamond" w:cs="Garamond"/>
          <w:sz w:val="24"/>
          <w:szCs w:val="24"/>
        </w:rPr>
      </w:pPr>
    </w:p>
    <w:sectPr w:rsidR="003000F6">
      <w:headerReference w:type="default" r:id="rId9"/>
      <w:footerReference w:type="default" r:id="rId10"/>
      <w:pgSz w:w="12240" w:h="15840"/>
      <w:pgMar w:top="1700" w:right="1133" w:bottom="1133" w:left="1700"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B08" w:rsidRDefault="00942B08">
      <w:pPr>
        <w:spacing w:line="240" w:lineRule="auto"/>
      </w:pPr>
      <w:r>
        <w:separator/>
      </w:r>
    </w:p>
  </w:endnote>
  <w:endnote w:type="continuationSeparator" w:id="0">
    <w:p w:rsidR="00942B08" w:rsidRDefault="00942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03DE101C-AC09-4F6A-BAD7-80BF168CDA1C}"/>
  </w:font>
  <w:font w:name="Garamond">
    <w:panose1 w:val="02020404030301010803"/>
    <w:charset w:val="00"/>
    <w:family w:val="roman"/>
    <w:pitch w:val="variable"/>
    <w:sig w:usb0="00000287" w:usb1="00000000" w:usb2="00000000" w:usb3="00000000" w:csb0="0000009F" w:csb1="00000000"/>
    <w:embedRegular r:id="rId2" w:fontKey="{F3C2169B-2E09-44D0-A1CD-0EA24E61FFDC}"/>
    <w:embedBold r:id="rId3" w:fontKey="{C3302AA1-F36F-4899-ACCE-AC34A45B1654}"/>
    <w:embedItalic r:id="rId4" w:fontKey="{A7BF5018-EE80-42BB-9530-C7D4AC2B9A4E}"/>
  </w:font>
  <w:font w:name="Calibri">
    <w:panose1 w:val="020F0502020204030204"/>
    <w:charset w:val="00"/>
    <w:family w:val="swiss"/>
    <w:pitch w:val="variable"/>
    <w:sig w:usb0="E4002EFF" w:usb1="C000247B" w:usb2="00000009" w:usb3="00000000" w:csb0="000001FF" w:csb1="00000000"/>
    <w:embedRegular r:id="rId5" w:fontKey="{8C75A2A9-5037-4F3C-BA3A-0A589B21D091}"/>
  </w:font>
  <w:font w:name="Cambria">
    <w:panose1 w:val="02040503050406030204"/>
    <w:charset w:val="00"/>
    <w:family w:val="roman"/>
    <w:pitch w:val="variable"/>
    <w:sig w:usb0="E00006FF" w:usb1="420024FF" w:usb2="02000000" w:usb3="00000000" w:csb0="0000019F" w:csb1="00000000"/>
    <w:embedRegular r:id="rId6" w:fontKey="{CC9483C9-0F37-4B84-979B-4A8C3E8516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064088"/>
      <w:docPartObj>
        <w:docPartGallery w:val="Page Numbers (Bottom of Page)"/>
        <w:docPartUnique/>
      </w:docPartObj>
    </w:sdtPr>
    <w:sdtEndPr>
      <w:rPr>
        <w:rFonts w:ascii="Times New Roman" w:hAnsi="Times New Roman" w:cs="Times New Roman"/>
        <w:sz w:val="20"/>
      </w:rPr>
    </w:sdtEndPr>
    <w:sdtContent>
      <w:p w:rsidR="00C30B3C" w:rsidRPr="00C30B3C" w:rsidRDefault="00C30B3C">
        <w:pPr>
          <w:pStyle w:val="Rodap"/>
          <w:jc w:val="right"/>
          <w:rPr>
            <w:rFonts w:ascii="Times New Roman" w:hAnsi="Times New Roman" w:cs="Times New Roman"/>
            <w:sz w:val="20"/>
          </w:rPr>
        </w:pPr>
        <w:r w:rsidRPr="00C30B3C">
          <w:rPr>
            <w:rFonts w:ascii="Times New Roman" w:hAnsi="Times New Roman" w:cs="Times New Roman"/>
            <w:sz w:val="20"/>
          </w:rPr>
          <w:fldChar w:fldCharType="begin"/>
        </w:r>
        <w:r w:rsidRPr="00C30B3C">
          <w:rPr>
            <w:rFonts w:ascii="Times New Roman" w:hAnsi="Times New Roman" w:cs="Times New Roman"/>
            <w:sz w:val="20"/>
          </w:rPr>
          <w:instrText>PAGE   \* MERGEFORMAT</w:instrText>
        </w:r>
        <w:r w:rsidRPr="00C30B3C">
          <w:rPr>
            <w:rFonts w:ascii="Times New Roman" w:hAnsi="Times New Roman" w:cs="Times New Roman"/>
            <w:sz w:val="20"/>
          </w:rPr>
          <w:fldChar w:fldCharType="separate"/>
        </w:r>
        <w:r w:rsidR="00E06BCB" w:rsidRPr="00E06BCB">
          <w:rPr>
            <w:rFonts w:ascii="Times New Roman" w:hAnsi="Times New Roman" w:cs="Times New Roman"/>
            <w:noProof/>
            <w:sz w:val="20"/>
            <w:lang w:val="pt-BR"/>
          </w:rPr>
          <w:t>30</w:t>
        </w:r>
        <w:r w:rsidRPr="00C30B3C">
          <w:rPr>
            <w:rFonts w:ascii="Times New Roman" w:hAnsi="Times New Roman" w:cs="Times New Roman"/>
            <w:sz w:val="20"/>
          </w:rPr>
          <w:fldChar w:fldCharType="end"/>
        </w:r>
      </w:p>
    </w:sdtContent>
  </w:sdt>
  <w:p w:rsidR="00336963" w:rsidRPr="00C30B3C" w:rsidRDefault="00C30B3C">
    <w:pPr>
      <w:tabs>
        <w:tab w:val="left" w:pos="8364"/>
      </w:tabs>
      <w:spacing w:after="120" w:line="240" w:lineRule="auto"/>
      <w:ind w:right="11"/>
      <w:jc w:val="center"/>
      <w:rPr>
        <w:rFonts w:ascii="Garamond" w:eastAsia="Garamond" w:hAnsi="Garamond" w:cs="Garamond"/>
        <w:sz w:val="18"/>
        <w:szCs w:val="20"/>
      </w:rPr>
    </w:pPr>
    <w:r w:rsidRPr="00C30B3C">
      <w:rPr>
        <w:rFonts w:ascii="Garamond" w:hAnsi="Garamond"/>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B08" w:rsidRDefault="00942B08">
      <w:pPr>
        <w:spacing w:line="240" w:lineRule="auto"/>
      </w:pPr>
      <w:r>
        <w:separator/>
      </w:r>
    </w:p>
  </w:footnote>
  <w:footnote w:type="continuationSeparator" w:id="0">
    <w:p w:rsidR="00942B08" w:rsidRDefault="00942B08">
      <w:pPr>
        <w:spacing w:line="240" w:lineRule="auto"/>
      </w:pPr>
      <w:r>
        <w:continuationSeparator/>
      </w:r>
    </w:p>
  </w:footnote>
  <w:footnote w:id="1">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BA7EA8">
        <w:rPr>
          <w:rFonts w:ascii="Garamond" w:hAnsi="Garamond" w:cs="Times New Roman"/>
        </w:rPr>
        <w:t xml:space="preserve"> AATJ, PRT-5030, Luís Alves de Andrade, “O meu encontro com a verdade”, Praia, 19/01/1969.</w:t>
      </w:r>
    </w:p>
  </w:footnote>
  <w:footnote w:id="2">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 Tradução do Novo Mundo, usada preferencialmente pelas Testemunhas de Jeová, começou a ser lançada, em tomos, em inglês, em 1950, e completa</w:t>
      </w:r>
      <w:r>
        <w:rPr>
          <w:rFonts w:ascii="Garamond" w:hAnsi="Garamond" w:cs="Times New Roman"/>
        </w:rPr>
        <w:t>da</w:t>
      </w:r>
      <w:r w:rsidRPr="00BA7EA8">
        <w:rPr>
          <w:rFonts w:ascii="Garamond" w:hAnsi="Garamond" w:cs="Times New Roman"/>
        </w:rPr>
        <w:t xml:space="preserve"> em 1961. Em português, o Novo Testamento apenas seria impresso em 1963, e a Bíblia completa em 1967 (WTBTS, 2016, p. 1786). A tradução de João Ferreira de Almeida continuaria a ser usada pelas Testemunhas de Jeová até 1967, e mesmo após, sobretudo na evangelização junto das comunidades protestantes, para fins comparativos (WTBTS, 1990, p. 5).</w:t>
      </w:r>
    </w:p>
  </w:footnote>
  <w:footnote w:id="3">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786454">
        <w:rPr>
          <w:rFonts w:ascii="Garamond" w:hAnsi="Garamond" w:cs="Times New Roman"/>
          <w:lang w:val="en-US"/>
        </w:rPr>
        <w:t xml:space="preserve"> AATJ, PRT-5024, George Amado, “Cape Verde Islands”, [s.d., post. </w:t>
      </w:r>
      <w:r w:rsidRPr="00BA7EA8">
        <w:rPr>
          <w:rFonts w:ascii="Garamond" w:hAnsi="Garamond" w:cs="Times New Roman"/>
        </w:rPr>
        <w:t>06/12/1970].</w:t>
      </w:r>
    </w:p>
  </w:footnote>
  <w:footnote w:id="4">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F</w:t>
      </w:r>
      <w:r w:rsidRPr="00BA7EA8">
        <w:rPr>
          <w:rFonts w:ascii="Garamond" w:hAnsi="Garamond" w:cs="Times New Roman"/>
        </w:rPr>
        <w:t xml:space="preserve">oi o único missionário que </w:t>
      </w:r>
      <w:r>
        <w:rPr>
          <w:rFonts w:ascii="Garamond" w:hAnsi="Garamond" w:cs="Times New Roman"/>
        </w:rPr>
        <w:t>não foi descoberto durante</w:t>
      </w:r>
      <w:r w:rsidRPr="00BA7EA8">
        <w:rPr>
          <w:rFonts w:ascii="Garamond" w:hAnsi="Garamond" w:cs="Times New Roman"/>
        </w:rPr>
        <w:t xml:space="preserve"> </w:t>
      </w:r>
      <w:r>
        <w:rPr>
          <w:rFonts w:ascii="Garamond" w:hAnsi="Garamond" w:cs="Times New Roman"/>
        </w:rPr>
        <w:t>a</w:t>
      </w:r>
      <w:r w:rsidRPr="00BA7EA8">
        <w:rPr>
          <w:rFonts w:ascii="Garamond" w:hAnsi="Garamond" w:cs="Times New Roman"/>
        </w:rPr>
        <w:t xml:space="preserve"> investigação encetada pela PIDE em Lisboa, no final de Janeiro de 1962, relacionada com o surgimento de objetores de consciência ao serviço militar. Ressalve-se que o regime ainda estava a lidar com a eclosão de um conflito armado no Norte de Angola em Março de 1961, e a conquista de Goa pela Índia em Dezembro do mesmo ano. O diretor da PIDE, o Coronel Homero de Matos, estava convencido de que as Testemunhas de Jeová eram um instrumento, sem o saberem, de uma conspiração mundial que unia as missões protestantes, diversas organizações internacionais e a União Soviética com o fito de subverterem o domínio colonial português. </w:t>
      </w:r>
      <w:r>
        <w:rPr>
          <w:rFonts w:ascii="Garamond" w:hAnsi="Garamond" w:cs="Times New Roman"/>
        </w:rPr>
        <w:t>Assim</w:t>
      </w:r>
      <w:r w:rsidRPr="00BA7EA8">
        <w:rPr>
          <w:rFonts w:ascii="Garamond" w:hAnsi="Garamond" w:cs="Times New Roman"/>
        </w:rPr>
        <w:t xml:space="preserve">, baniu as </w:t>
      </w:r>
      <w:r>
        <w:rPr>
          <w:rFonts w:ascii="Garamond" w:hAnsi="Garamond" w:cs="Times New Roman"/>
        </w:rPr>
        <w:t xml:space="preserve">suas </w:t>
      </w:r>
      <w:r w:rsidRPr="00BA7EA8">
        <w:rPr>
          <w:rFonts w:ascii="Garamond" w:hAnsi="Garamond" w:cs="Times New Roman"/>
        </w:rPr>
        <w:t xml:space="preserve">publicações de circularem no espaço </w:t>
      </w:r>
      <w:r>
        <w:rPr>
          <w:rFonts w:ascii="Garamond" w:hAnsi="Garamond" w:cs="Times New Roman"/>
        </w:rPr>
        <w:t>imperial</w:t>
      </w:r>
      <w:r w:rsidRPr="00BA7EA8">
        <w:rPr>
          <w:rFonts w:ascii="Garamond" w:hAnsi="Garamond" w:cs="Times New Roman"/>
        </w:rPr>
        <w:t xml:space="preserve"> e expulsou do país Eric Britten, Eric Beveridge e Dominick Piccone, convencido de que conseguira decapitar a liderança do movimento e neutralizá-lo decisivamente (Pinto, 2012, p. 156-158).</w:t>
      </w:r>
    </w:p>
  </w:footnote>
  <w:footnote w:id="5">
    <w:p w:rsidR="00336963" w:rsidRPr="00786454" w:rsidRDefault="00336963" w:rsidP="00A82452">
      <w:pPr>
        <w:pStyle w:val="Textodenotaderodap"/>
        <w:jc w:val="both"/>
        <w:rPr>
          <w:rFonts w:ascii="Garamond" w:hAnsi="Garamond" w:cs="Times New Roman"/>
          <w:lang w:val="en-US" w:eastAsia="en-US"/>
        </w:rPr>
      </w:pPr>
      <w:r w:rsidRPr="00BA7EA8">
        <w:rPr>
          <w:rStyle w:val="Refdenotaderodap"/>
          <w:rFonts w:ascii="Garamond" w:hAnsi="Garamond" w:cs="Times New Roman"/>
        </w:rPr>
        <w:footnoteRef/>
      </w:r>
      <w:r w:rsidRPr="00786454">
        <w:rPr>
          <w:rFonts w:ascii="Garamond" w:hAnsi="Garamond" w:cs="Times New Roman"/>
          <w:lang w:val="en-US"/>
        </w:rPr>
        <w:t xml:space="preserve"> AATJ, PRT-5430, George Amado a Paul Hundertmark, Brava, 25/07/1962.</w:t>
      </w:r>
    </w:p>
  </w:footnote>
  <w:footnote w:id="6">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786454">
        <w:rPr>
          <w:rFonts w:ascii="Garamond" w:hAnsi="Garamond" w:cs="Times New Roman"/>
          <w:lang w:val="en-US"/>
        </w:rPr>
        <w:t xml:space="preserve"> AATJ, PRT-5431, George Amado a Paul Hundertmark, Brava, 10/09/1962. </w:t>
      </w:r>
      <w:r w:rsidRPr="00BA7EA8">
        <w:rPr>
          <w:rFonts w:ascii="Garamond" w:eastAsia="Garamond" w:hAnsi="Garamond" w:cs="Garamond"/>
        </w:rPr>
        <w:t>O primeiro templo nazareno em Nova Sintra foi construído em 1915 e um segundo em 1952 (Lima, 2009, p. 115, 119).</w:t>
      </w:r>
    </w:p>
  </w:footnote>
  <w:footnote w:id="7">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247-247v. Informação do Chefe da Subdelegação da PIDE, Praia, 05/04/1961.</w:t>
      </w:r>
    </w:p>
  </w:footnote>
  <w:footnote w:id="8">
    <w:p w:rsidR="00336963" w:rsidRPr="00BA7EA8"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Desta forma, Silva Cunha procurava conferir maior respeitabilidade às suas conclusões, as quais iriam servir, como muito do outro “conhecimento” produzido na época colonial, para reprimir policial, militar e judicialmente os objetos desses estudos (Llera Blanes, 2013, p. 35-42; Curto e Cruz, 2012, p. 28-32).</w:t>
      </w:r>
    </w:p>
  </w:footnote>
  <w:footnote w:id="9">
    <w:p w:rsidR="00336963" w:rsidRPr="00BA7EA8" w:rsidRDefault="00336963" w:rsidP="00A82452">
      <w:pPr>
        <w:pStyle w:val="Textodenotaderodap"/>
        <w:jc w:val="both"/>
        <w:rPr>
          <w:rFonts w:ascii="Garamond" w:hAnsi="Garamond"/>
        </w:rPr>
      </w:pPr>
      <w:r w:rsidRPr="00BA7EA8">
        <w:rPr>
          <w:rStyle w:val="Refdenotaderodap"/>
          <w:rFonts w:ascii="Garamond" w:hAnsi="Garamond"/>
        </w:rPr>
        <w:footnoteRef/>
      </w:r>
      <w:r w:rsidRPr="00BA7EA8">
        <w:rPr>
          <w:rFonts w:ascii="Garamond" w:hAnsi="Garamond"/>
        </w:rPr>
        <w:t xml:space="preserve"> </w:t>
      </w:r>
      <w:r w:rsidRPr="00BA7EA8">
        <w:rPr>
          <w:rFonts w:ascii="Garamond" w:hAnsi="Garamond"/>
        </w:rPr>
        <w:t xml:space="preserve">Nascera em S. Lourenço (Macau) em 21/10/1939, sendo filho de Domingos Dias (Coloane, Macau, 1912-1998) e de Margarida Rosa (China). Faleceu em 10/02/2013 em Macau. O bisavô, Domingos Dias, natural de Alpedrinha, Castelo Branco, </w:t>
      </w:r>
      <w:r>
        <w:rPr>
          <w:rFonts w:ascii="Garamond" w:hAnsi="Garamond"/>
        </w:rPr>
        <w:t>migrou</w:t>
      </w:r>
      <w:r w:rsidRPr="00BA7EA8">
        <w:rPr>
          <w:rFonts w:ascii="Garamond" w:hAnsi="Garamond"/>
        </w:rPr>
        <w:t xml:space="preserve"> para Macau na segunda metade do séc. XIX. Francisco casou na Ilha Brava a 21/03/1942 com D. Maria Marlene Feijóo Pereira de Faria Martins (Forjaz, 2017, Tít. de Dias </w:t>
      </w:r>
      <w:r w:rsidRPr="00BA7EA8">
        <w:rPr>
          <w:rFonts w:ascii="Garamond" w:hAnsi="Garamond" w:cs="Times New Roman"/>
        </w:rPr>
        <w:t>§ 1.º, N.º IV). A família da sua mulher, originária de Sabrosa (Vila Real)</w:t>
      </w:r>
      <w:r>
        <w:rPr>
          <w:rFonts w:ascii="Garamond" w:hAnsi="Garamond" w:cs="Times New Roman"/>
        </w:rPr>
        <w:t>,</w:t>
      </w:r>
      <w:r w:rsidRPr="00BA7EA8">
        <w:rPr>
          <w:rFonts w:ascii="Garamond" w:hAnsi="Garamond" w:cs="Times New Roman"/>
        </w:rPr>
        <w:t xml:space="preserve"> estava radicada em Cabo Verde desde o séc. XIX. Muitos dos seus membros ocuparam cargos de relevo na administração colonial do arquipélago (Forjaz, 2019, p. 620-648).</w:t>
      </w:r>
    </w:p>
  </w:footnote>
  <w:footnote w:id="10">
    <w:p w:rsidR="00336963" w:rsidRPr="00BA7EA8" w:rsidRDefault="00336963" w:rsidP="00A82452">
      <w:pPr>
        <w:pStyle w:val="Textodenotaderodap"/>
        <w:jc w:val="both"/>
        <w:rPr>
          <w:rFonts w:ascii="Garamond" w:hAnsi="Garamond"/>
        </w:rPr>
      </w:pPr>
      <w:r w:rsidRPr="00BA7EA8">
        <w:rPr>
          <w:rStyle w:val="Refdenotaderodap"/>
          <w:rFonts w:ascii="Garamond" w:hAnsi="Garamond"/>
        </w:rPr>
        <w:footnoteRef/>
      </w:r>
      <w:r w:rsidRPr="00BA7EA8">
        <w:rPr>
          <w:rFonts w:ascii="Garamond" w:hAnsi="Garamond"/>
        </w:rPr>
        <w:t xml:space="preserve"> </w:t>
      </w:r>
      <w:r w:rsidRPr="00BA7EA8">
        <w:rPr>
          <w:rFonts w:ascii="Garamond" w:hAnsi="Garamond"/>
        </w:rPr>
        <w:t>Adriano Moreira (1922-2022), autor de Política Ultramarina em 1956. Em 1958, assumiu a direção da Escola Superior Colonial, rebatizada de Instituto Superior de Estudos Ultramarinos</w:t>
      </w:r>
      <w:r w:rsidRPr="00BA7EA8">
        <w:rPr>
          <w:rFonts w:ascii="Garamond" w:hAnsi="Garamond" w:cs="Times New Roman"/>
        </w:rPr>
        <w:t>.</w:t>
      </w:r>
    </w:p>
  </w:footnote>
  <w:footnote w:id="11">
    <w:p w:rsidR="00336963" w:rsidRPr="00BA7EA8" w:rsidRDefault="00336963" w:rsidP="00A82452">
      <w:pPr>
        <w:pStyle w:val="Textodenotaderodap"/>
        <w:jc w:val="both"/>
        <w:rPr>
          <w:rFonts w:ascii="Garamond" w:hAnsi="Garamond"/>
        </w:rPr>
      </w:pPr>
      <w:r w:rsidRPr="00BA7EA8">
        <w:rPr>
          <w:rStyle w:val="Refdenotaderodap"/>
          <w:rFonts w:ascii="Garamond" w:hAnsi="Garamond"/>
        </w:rPr>
        <w:footnoteRef/>
      </w:r>
      <w:r w:rsidRPr="00BA7EA8">
        <w:rPr>
          <w:rFonts w:ascii="Garamond" w:hAnsi="Garamond"/>
        </w:rPr>
        <w:t xml:space="preserve"> </w:t>
      </w:r>
      <w:r w:rsidRPr="00BA7EA8">
        <w:rPr>
          <w:rFonts w:ascii="Garamond" w:hAnsi="Garamond"/>
        </w:rPr>
        <w:t>José Santa Rita (1890-1967), professor da Escola Superior Colonial desde 1936</w:t>
      </w:r>
      <w:r w:rsidRPr="00BA7EA8">
        <w:rPr>
          <w:rFonts w:ascii="Garamond" w:hAnsi="Garamond" w:cs="Times New Roman"/>
        </w:rPr>
        <w:t>.</w:t>
      </w:r>
    </w:p>
  </w:footnote>
  <w:footnote w:id="12">
    <w:p w:rsidR="00336963" w:rsidRPr="00BA7EA8" w:rsidRDefault="00336963" w:rsidP="00A82452">
      <w:pPr>
        <w:pStyle w:val="Textodenotaderodap"/>
        <w:jc w:val="both"/>
        <w:rPr>
          <w:rFonts w:ascii="Garamond" w:hAnsi="Garamond"/>
        </w:rPr>
      </w:pPr>
      <w:r w:rsidRPr="00BA7EA8">
        <w:rPr>
          <w:rStyle w:val="Refdenotaderodap"/>
          <w:rFonts w:ascii="Garamond" w:hAnsi="Garamond"/>
        </w:rPr>
        <w:footnoteRef/>
      </w:r>
      <w:r w:rsidRPr="00BA7EA8">
        <w:rPr>
          <w:rFonts w:ascii="Garamond" w:hAnsi="Garamond"/>
        </w:rPr>
        <w:t xml:space="preserve"> </w:t>
      </w:r>
      <w:r w:rsidRPr="00BA7EA8">
        <w:rPr>
          <w:rFonts w:ascii="Garamond" w:hAnsi="Garamond"/>
        </w:rPr>
        <w:t>Silva Rego (1905-1986), sacerdote católico, à época professor da Escola Superior Colonial desde 1946 e procurador da Câmara Corporativa em representação das dioceses ultramarinas e institutos missionários</w:t>
      </w:r>
      <w:r w:rsidRPr="00BA7EA8">
        <w:rPr>
          <w:rFonts w:ascii="Garamond" w:hAnsi="Garamond" w:cs="Times New Roman"/>
        </w:rPr>
        <w:t>.</w:t>
      </w:r>
    </w:p>
  </w:footnote>
  <w:footnote w:id="13">
    <w:p w:rsidR="00336963" w:rsidRPr="00BA7EA8" w:rsidRDefault="00336963" w:rsidP="00A82452">
      <w:pPr>
        <w:pStyle w:val="Textodenotaderodap"/>
        <w:jc w:val="both"/>
        <w:rPr>
          <w:rFonts w:ascii="Garamond" w:hAnsi="Garamond"/>
        </w:rPr>
      </w:pPr>
      <w:r w:rsidRPr="00BA7EA8">
        <w:rPr>
          <w:rStyle w:val="Refdenotaderodap"/>
          <w:rFonts w:ascii="Garamond" w:hAnsi="Garamond"/>
        </w:rPr>
        <w:footnoteRef/>
      </w:r>
      <w:r w:rsidRPr="00BA7EA8">
        <w:rPr>
          <w:rFonts w:ascii="Garamond" w:hAnsi="Garamond"/>
        </w:rPr>
        <w:t xml:space="preserve"> </w:t>
      </w:r>
      <w:r w:rsidRPr="00BA7EA8">
        <w:rPr>
          <w:rFonts w:ascii="Garamond" w:hAnsi="Garamond"/>
        </w:rPr>
        <w:t>Silva Cunha (1920-2014), secretário do Ministro das Colónias Marcello Caetano (1944-1947), vogal do Conselho Ultramarino (1951), professor da Faculdade de Direito da Universidade de Lisboa e da Escola Superior Colonial desde 1936</w:t>
      </w:r>
      <w:r w:rsidRPr="00BA7EA8">
        <w:rPr>
          <w:rFonts w:ascii="Garamond" w:hAnsi="Garamond" w:cs="Times New Roman"/>
        </w:rPr>
        <w:t>.</w:t>
      </w:r>
    </w:p>
  </w:footnote>
  <w:footnote w:id="14">
    <w:p w:rsidR="00336963" w:rsidRPr="003A1135" w:rsidRDefault="00336963" w:rsidP="00A82452">
      <w:pPr>
        <w:pStyle w:val="Textodenotaderodap"/>
        <w:jc w:val="both"/>
        <w:rPr>
          <w:rFonts w:ascii="Garamond" w:hAnsi="Garamond" w:cs="Times New Roman"/>
          <w:lang w:eastAsia="en-US"/>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303-305. Ofício de Francisco Dias à PIDE, Praia. Nova Sintra, 26/</w:t>
      </w:r>
      <w:r w:rsidRPr="003A1135">
        <w:rPr>
          <w:rFonts w:ascii="Garamond" w:hAnsi="Garamond" w:cs="Times New Roman"/>
        </w:rPr>
        <w:t>10/1962.</w:t>
      </w:r>
    </w:p>
  </w:footnote>
  <w:footnote w:id="15">
    <w:p w:rsidR="00336963" w:rsidRPr="003A1135" w:rsidRDefault="00336963" w:rsidP="003A1135">
      <w:pPr>
        <w:pStyle w:val="Textodenotaderodap"/>
        <w:jc w:val="both"/>
        <w:rPr>
          <w:rFonts w:ascii="Garamond" w:hAnsi="Garamond" w:cs="Times New Roman"/>
        </w:rPr>
      </w:pPr>
      <w:r w:rsidRPr="003A1135">
        <w:rPr>
          <w:rStyle w:val="Refdenotaderodap"/>
          <w:rFonts w:ascii="Garamond" w:hAnsi="Garamond" w:cs="Times New Roman"/>
        </w:rPr>
        <w:footnoteRef/>
      </w:r>
      <w:r w:rsidRPr="003A1135">
        <w:rPr>
          <w:rFonts w:ascii="Garamond" w:hAnsi="Garamond" w:cs="Times New Roman"/>
        </w:rPr>
        <w:t xml:space="preserve"> </w:t>
      </w:r>
      <w:r w:rsidRPr="003A1135">
        <w:rPr>
          <w:rFonts w:ascii="Garamond" w:hAnsi="Garamond" w:cs="Times New Roman"/>
        </w:rPr>
        <w:t xml:space="preserve">Seria uma provável alusão ao inquérito dirigido a todos os administradores de concelho promovido pela Polícia de Segurança Pública (PSP) </w:t>
      </w:r>
      <w:r>
        <w:rPr>
          <w:rFonts w:ascii="Garamond" w:hAnsi="Garamond" w:cs="Times New Roman"/>
        </w:rPr>
        <w:t xml:space="preserve">da Praia </w:t>
      </w:r>
      <w:r w:rsidRPr="003A1135">
        <w:rPr>
          <w:rFonts w:ascii="Garamond" w:hAnsi="Garamond" w:cs="Times New Roman"/>
        </w:rPr>
        <w:t>em 25/07/1961 no sentido de apurar a ação das “seitas protestantes” em Cabo Verde</w:t>
      </w:r>
      <w:r>
        <w:rPr>
          <w:rFonts w:ascii="Garamond" w:hAnsi="Garamond" w:cs="Times New Roman"/>
        </w:rPr>
        <w:t>. Não foi encontrado nenhum motivo de real preocupação política em relação aos Nazarenos, Batistas e Adventistas, as únicas denominações identificadas</w:t>
      </w:r>
      <w:r w:rsidRPr="003A1135">
        <w:rPr>
          <w:rFonts w:ascii="Garamond" w:hAnsi="Garamond" w:cs="Times New Roman"/>
        </w:rPr>
        <w:t xml:space="preserve"> (AHD, </w:t>
      </w:r>
      <w:r>
        <w:rPr>
          <w:rFonts w:ascii="Garamond" w:hAnsi="Garamond" w:cs="Times New Roman"/>
        </w:rPr>
        <w:t>Ministério do Ultramar</w:t>
      </w:r>
      <w:r w:rsidRPr="003A1135">
        <w:rPr>
          <w:rFonts w:ascii="Garamond" w:hAnsi="Garamond" w:cs="Times New Roman"/>
        </w:rPr>
        <w:t xml:space="preserve">, </w:t>
      </w:r>
      <w:r w:rsidRPr="003A1135">
        <w:rPr>
          <w:rFonts w:ascii="Garamond" w:hAnsi="Garamond"/>
          <w:color w:val="000000"/>
          <w:shd w:val="clear" w:color="auto" w:fill="FFFFFF"/>
        </w:rPr>
        <w:t>PT/AHD/MU/GM/GNP/RNP/0452/06867</w:t>
      </w:r>
      <w:r>
        <w:rPr>
          <w:rFonts w:ascii="Garamond" w:hAnsi="Garamond"/>
          <w:color w:val="000000"/>
          <w:shd w:val="clear" w:color="auto" w:fill="FFFFFF"/>
        </w:rPr>
        <w:t>. Informação n. 27/62. Praia, 05/02/1962</w:t>
      </w:r>
      <w:r w:rsidRPr="003A1135">
        <w:rPr>
          <w:rFonts w:ascii="Garamond" w:hAnsi="Garamond" w:cs="Times New Roman"/>
        </w:rPr>
        <w:t>).</w:t>
      </w:r>
    </w:p>
  </w:footnote>
  <w:footnote w:id="16">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PRT-5671, George Amado a Paul Hundertmark, 02/11/1962.</w:t>
      </w:r>
    </w:p>
  </w:footnote>
  <w:footnote w:id="17">
    <w:p w:rsidR="00336963" w:rsidRPr="00BA7EA8" w:rsidRDefault="00336963" w:rsidP="00A82452">
      <w:pPr>
        <w:spacing w:line="240" w:lineRule="auto"/>
        <w:jc w:val="both"/>
        <w:rPr>
          <w:rFonts w:ascii="Garamond" w:eastAsia="Garamond" w:hAnsi="Garamond" w:cs="Garamond"/>
          <w:sz w:val="20"/>
          <w:szCs w:val="20"/>
        </w:rPr>
      </w:pPr>
      <w:r w:rsidRPr="00BA7EA8">
        <w:rPr>
          <w:rStyle w:val="Refdenotaderodap"/>
          <w:rFonts w:ascii="Garamond" w:hAnsi="Garamond" w:cs="Times New Roman"/>
          <w:sz w:val="20"/>
          <w:szCs w:val="20"/>
        </w:rPr>
        <w:footnoteRef/>
      </w:r>
      <w:r w:rsidRPr="00BA7EA8">
        <w:rPr>
          <w:rFonts w:ascii="Garamond" w:hAnsi="Garamond" w:cs="Times New Roman"/>
          <w:sz w:val="20"/>
          <w:szCs w:val="20"/>
        </w:rPr>
        <w:t xml:space="preserve"> </w:t>
      </w:r>
      <w:r w:rsidRPr="00BA7EA8">
        <w:rPr>
          <w:rFonts w:ascii="Garamond" w:hAnsi="Garamond" w:cs="Times New Roman"/>
          <w:sz w:val="20"/>
          <w:szCs w:val="20"/>
        </w:rPr>
        <w:t xml:space="preserve">ANTT, PIDE/DGS, “Testemunhas de Jeová”, Sdel. Cabo Verde, SR 17, f. 300-302. Ofício n. 168/62. Francisco Dias à Subdelegação da PIDE na Praia. Contém cópia de cartas de George Amado a Paul Hundertmark, [Nova Sintra, 10/11/1962]; George Amado a Michael Amado, [Nova Sintra, 10/11/1962?]. O original da carta enviada por Amado a Paul está em AATJ, PRT-5432. </w:t>
      </w:r>
    </w:p>
  </w:footnote>
  <w:footnote w:id="18">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ANTT, PIDE/DGS, “Testemunhas de Jeová”, Sdel. Cabo Verde, SR 17, f. 297-299. Ofício n. 170/62. Francisco Dias à Subdelegação da PIDE na Praia. </w:t>
      </w:r>
    </w:p>
  </w:footnote>
  <w:footnote w:id="19">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Mat. 5, 16; 10, 18; Atos 24-26; 1 Pe. 2, 12. </w:t>
      </w:r>
    </w:p>
  </w:footnote>
  <w:footnote w:id="20">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295-296. George Amado a Pepa Santiago, [Nova Sintra], 17/11/1962.</w:t>
      </w:r>
    </w:p>
  </w:footnote>
  <w:footnote w:id="21">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Atos 13, 12.</w:t>
      </w:r>
    </w:p>
  </w:footnote>
  <w:footnote w:id="22">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294. Ofício n. 173/62. Francisco Dias à Subdelegação da PIDE na Praia. Nova Sintra, 21/11/1962.</w:t>
      </w:r>
    </w:p>
  </w:footnote>
  <w:footnote w:id="23">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“Missionários no Ultramar”, SC CI(2) 1734, v. 1, f. 37</w:t>
      </w:r>
      <w:r>
        <w:rPr>
          <w:rFonts w:ascii="Garamond" w:hAnsi="Garamond" w:cs="Times New Roman"/>
        </w:rPr>
        <w:t>6</w:t>
      </w:r>
      <w:r w:rsidRPr="00BA7EA8">
        <w:rPr>
          <w:rFonts w:ascii="Garamond" w:hAnsi="Garamond" w:cs="Times New Roman"/>
        </w:rPr>
        <w:t>-3</w:t>
      </w:r>
      <w:r>
        <w:rPr>
          <w:rFonts w:ascii="Garamond" w:hAnsi="Garamond" w:cs="Times New Roman"/>
        </w:rPr>
        <w:t>89</w:t>
      </w:r>
      <w:r w:rsidRPr="00BA7EA8">
        <w:rPr>
          <w:rFonts w:ascii="Garamond" w:hAnsi="Garamond" w:cs="Times New Roman"/>
        </w:rPr>
        <w:t>. Ofício n. 2206/62-S.R. Subdelegação da PIDE na Praia à PIDE em Lisboa. Praia, 04/12/1962</w:t>
      </w:r>
      <w:r>
        <w:rPr>
          <w:rFonts w:ascii="Garamond" w:hAnsi="Garamond" w:cs="Times New Roman"/>
        </w:rPr>
        <w:t>; Informação n. 224/62 do Inspetor Manuel Santos Correia. Praia, 03/12/1962.</w:t>
      </w:r>
    </w:p>
  </w:footnote>
  <w:footnote w:id="24">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291-293. Ofício n. 190/62. Francisco Dias à Subdelegação da PIDE na Praia. Nova Sintra, 12/12/1962.</w:t>
      </w:r>
    </w:p>
  </w:footnote>
  <w:footnote w:id="25">
    <w:p w:rsidR="00336963" w:rsidRPr="00786454" w:rsidRDefault="00336963" w:rsidP="00A82452">
      <w:pPr>
        <w:pStyle w:val="Textodenotaderodap"/>
        <w:jc w:val="both"/>
        <w:rPr>
          <w:rFonts w:ascii="Garamond" w:hAnsi="Garamond" w:cs="Times New Roman"/>
          <w:lang w:val="en-US"/>
        </w:rPr>
      </w:pPr>
      <w:r w:rsidRPr="00BA7EA8">
        <w:rPr>
          <w:rStyle w:val="Refdenotaderodap"/>
          <w:rFonts w:ascii="Garamond" w:hAnsi="Garamond" w:cs="Times New Roman"/>
        </w:rPr>
        <w:footnoteRef/>
      </w:r>
      <w:r w:rsidRPr="00786454">
        <w:rPr>
          <w:rFonts w:ascii="Garamond" w:hAnsi="Garamond" w:cs="Times New Roman"/>
          <w:lang w:val="en-US"/>
        </w:rPr>
        <w:t xml:space="preserve"> AATJ, PRT-5539, Paul Hundertmark a George Amado, S.l., 01/01/1963.</w:t>
      </w:r>
    </w:p>
  </w:footnote>
  <w:footnote w:id="26">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289. Ofício n. 4/63. Francisco Dias à Subdelegação da PIDE na Praia. Nova Sintra, 08/01/1963.</w:t>
      </w:r>
    </w:p>
  </w:footnote>
  <w:footnote w:id="27">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284. Ofício n. 14/63. Francisco Dias à Subdelegação da PIDE na Praia. Nova Sintra, 21/01/1963.</w:t>
      </w:r>
    </w:p>
  </w:footnote>
  <w:footnote w:id="28">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PRT-5436, George Amado a Paul Hundertmark, [Nova Sintra], 08/02/1963.</w:t>
      </w:r>
    </w:p>
  </w:footnote>
  <w:footnote w:id="29">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273-277. Ofícios n. 21, 35 e 36/63.</w:t>
      </w:r>
    </w:p>
  </w:footnote>
  <w:footnote w:id="30">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PRT-5437, George Amado a Paul Hundertmark, [Nova Sintra], 02/03/1963.</w:t>
      </w:r>
    </w:p>
  </w:footnote>
  <w:footnote w:id="31">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258. Cópia do Ofício n. 59/102.05 da Administração Civil, 01/04/1963.</w:t>
      </w:r>
    </w:p>
  </w:footnote>
  <w:footnote w:id="32">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259. Informação n. 36/63 do Corpo de Comando da PSP. Praia, 25/03/1963.</w:t>
      </w:r>
    </w:p>
  </w:footnote>
  <w:footnote w:id="33">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257. Cópia do Ofício n. 662 Proc. 704.1 do Comando da PSP à PIDE. Praia, 29/03/1963.</w:t>
      </w:r>
    </w:p>
  </w:footnote>
  <w:footnote w:id="34">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261-263. Informação n. 107/63 de António Lemos da Silva, Chefe da Subdelegação. Praia, 06/04/1963.</w:t>
      </w:r>
    </w:p>
  </w:footnote>
  <w:footnote w:id="35">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254. Ofício n. 53/63. Francisco Dias à Subdelegação da PIDE na Praia. Nova Sintra, 24/04/1963.</w:t>
      </w:r>
    </w:p>
  </w:footnote>
  <w:footnote w:id="36">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Neste caso, seria </w:t>
      </w:r>
      <w:r w:rsidRPr="00BA7EA8">
        <w:rPr>
          <w:rFonts w:ascii="Garamond" w:eastAsia="Garamond" w:hAnsi="Garamond" w:cs="Garamond"/>
        </w:rPr>
        <w:t>Pio Goppan, pároco da Brava (Faria, 1968, p. 235).</w:t>
      </w:r>
    </w:p>
  </w:footnote>
  <w:footnote w:id="37">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PRT-5441, George Amado a Paul Hundertmark, [Nova Sintra], 02/05/1963.</w:t>
      </w:r>
    </w:p>
  </w:footnote>
  <w:footnote w:id="38">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PRT-5440, George Amado a Paul</w:t>
      </w:r>
      <w:r w:rsidRPr="00366E13">
        <w:rPr>
          <w:rFonts w:ascii="Garamond" w:hAnsi="Garamond" w:cs="Times New Roman"/>
        </w:rPr>
        <w:t xml:space="preserve"> </w:t>
      </w:r>
      <w:r w:rsidRPr="00BA7EA8">
        <w:rPr>
          <w:rFonts w:ascii="Garamond" w:hAnsi="Garamond" w:cs="Times New Roman"/>
        </w:rPr>
        <w:t>Hundertmark, [Nova Sintra], 13/05/1963.</w:t>
      </w:r>
    </w:p>
  </w:footnote>
  <w:footnote w:id="39">
    <w:p w:rsidR="00336963" w:rsidRPr="00786454" w:rsidRDefault="00336963" w:rsidP="00A82452">
      <w:pPr>
        <w:pStyle w:val="Textodenotaderodap"/>
        <w:jc w:val="both"/>
        <w:rPr>
          <w:rFonts w:ascii="Garamond" w:hAnsi="Garamond" w:cs="Times New Roman"/>
          <w:lang w:val="en-US"/>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ANTT, PIDE/DGS, “Testemunhas de Jeová”, Sdel. Cabo Verde, SR 17, f. 252-253. Ofício n. 571/63–S.R. António Lemos da Silva ao Bispo de Cabo Verde. </w:t>
      </w:r>
      <w:r w:rsidRPr="00786454">
        <w:rPr>
          <w:rFonts w:ascii="Garamond" w:hAnsi="Garamond" w:cs="Times New Roman"/>
          <w:lang w:val="en-US"/>
        </w:rPr>
        <w:t>Praia, 16/05/1963.</w:t>
      </w:r>
    </w:p>
  </w:footnote>
  <w:footnote w:id="40">
    <w:p w:rsidR="00336963" w:rsidRPr="00786454" w:rsidRDefault="00336963" w:rsidP="00A82452">
      <w:pPr>
        <w:pStyle w:val="Textodenotaderodap"/>
        <w:jc w:val="both"/>
        <w:rPr>
          <w:rFonts w:ascii="Garamond" w:hAnsi="Garamond" w:cs="Times New Roman"/>
          <w:lang w:val="en-US"/>
        </w:rPr>
      </w:pPr>
      <w:r w:rsidRPr="00BA7EA8">
        <w:rPr>
          <w:rStyle w:val="Refdenotaderodap"/>
          <w:rFonts w:ascii="Garamond" w:hAnsi="Garamond" w:cs="Times New Roman"/>
        </w:rPr>
        <w:footnoteRef/>
      </w:r>
      <w:r w:rsidRPr="00786454">
        <w:rPr>
          <w:rFonts w:ascii="Garamond" w:hAnsi="Garamond" w:cs="Times New Roman"/>
          <w:lang w:val="en-US"/>
        </w:rPr>
        <w:t xml:space="preserve"> AATJ, PRT-5540, Paul Hundertmark a George Amado, S.l., 17/05/1963.</w:t>
      </w:r>
    </w:p>
  </w:footnote>
  <w:footnote w:id="41">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PRT-5442, George Amado a Paul Hundertmark, [Nova Sintra], 02/06/1963.</w:t>
      </w:r>
    </w:p>
  </w:footnote>
  <w:footnote w:id="42">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ANTT, PIDE/DGS, “Testemunhas de Jeová”, Sdel. Cabo Verde, SR 17, f. 244. Ofício n. 62/63. Francisco Dias à Subdelegação da PIDE na Praia. Nova Sintra, 08/06/1963. </w:t>
      </w:r>
    </w:p>
  </w:footnote>
  <w:footnote w:id="43">
    <w:p w:rsidR="00336963" w:rsidRPr="00786454" w:rsidRDefault="00336963" w:rsidP="00A82452">
      <w:pPr>
        <w:pStyle w:val="Textodenotaderodap"/>
        <w:jc w:val="both"/>
        <w:rPr>
          <w:rFonts w:ascii="Garamond" w:hAnsi="Garamond" w:cs="Times New Roman"/>
          <w:lang w:val="en-US"/>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xml:space="preserve">, f. 242. Ofício n. 689/63–S.R. António Lemos da Silva a Francisco Dias. </w:t>
      </w:r>
      <w:r w:rsidRPr="00786454">
        <w:rPr>
          <w:rFonts w:ascii="Garamond" w:hAnsi="Garamond" w:cs="Times New Roman"/>
          <w:lang w:val="en-US"/>
        </w:rPr>
        <w:t>Praia, 20/06/1963.</w:t>
      </w:r>
    </w:p>
  </w:footnote>
  <w:footnote w:id="44">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786454">
        <w:rPr>
          <w:rFonts w:ascii="Garamond" w:hAnsi="Garamond" w:cs="Times New Roman"/>
          <w:lang w:val="en-US"/>
        </w:rPr>
        <w:t xml:space="preserve"> AATJ, PRT-5024, George Amado, “Cape Verde Islands”, [s.d., post. </w:t>
      </w:r>
      <w:r w:rsidRPr="00BA7EA8">
        <w:rPr>
          <w:rFonts w:ascii="Garamond" w:hAnsi="Garamond" w:cs="Times New Roman"/>
        </w:rPr>
        <w:t>06/12/1970].</w:t>
      </w:r>
    </w:p>
  </w:footnote>
  <w:footnote w:id="45">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PRT-5443, George Amado a Paul Hundertmark, [Nova Sintra], 13/06/1963; PRT-5024, George Amado, “Cape Verde Islands”, [s.d., post. 06/12/1970].</w:t>
      </w:r>
    </w:p>
  </w:footnote>
  <w:footnote w:id="46">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235-238.</w:t>
      </w:r>
      <w:r>
        <w:rPr>
          <w:rFonts w:ascii="Garamond" w:hAnsi="Garamond" w:cs="Times New Roman"/>
        </w:rPr>
        <w:t xml:space="preserve"> Bispo de Cabo Verde ao Chefe da Subdelegação da PIDE da Praia. Praia, 31/07/1963.</w:t>
      </w:r>
    </w:p>
  </w:footnote>
  <w:footnote w:id="47">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233. Ofício n. 1857/190. Direcção-Geral de Administração Política e Civil ao Governador de Cabo Verde. Lisboa, 11/11/1963. Para Homero de Matos, cf. nota 4 supra.</w:t>
      </w:r>
    </w:p>
  </w:footnote>
  <w:footnote w:id="48">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225. António Lemos da Silva ao Governador de Cabo Verde. Praia, 23/01/1964, e despacho do Governador de 30/01/1964.</w:t>
      </w:r>
    </w:p>
  </w:footnote>
  <w:footnote w:id="49">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AATJ, PRT-5543, John a </w:t>
      </w:r>
      <w:r>
        <w:rPr>
          <w:rFonts w:ascii="Garamond" w:hAnsi="Garamond" w:cs="Times New Roman"/>
        </w:rPr>
        <w:t>José B., [E.U.A.?], 08/10/1964.</w:t>
      </w:r>
    </w:p>
  </w:footnote>
  <w:footnote w:id="50">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218-220. António Lemos da Silva à PIDE (Lisboa). Praia, 16/12/1964.</w:t>
      </w:r>
    </w:p>
  </w:footnote>
  <w:footnote w:id="51">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AATJ, PRT-5555, John a José B., [E.U.A.?], 08/03/1966.</w:t>
      </w:r>
    </w:p>
  </w:footnote>
  <w:footnote w:id="52">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184-187 Ofício n. 362/S.R. António Lemos da Silva ao Chefe da Repartição do Gabinete do Governo de Cabo Verde. Praia, 31/05/1967.</w:t>
      </w:r>
    </w:p>
  </w:footnote>
  <w:footnote w:id="53">
    <w:p w:rsidR="00336963" w:rsidRPr="00BA7EA8" w:rsidRDefault="00336963" w:rsidP="00A82452">
      <w:pPr>
        <w:spacing w:line="240" w:lineRule="auto"/>
        <w:jc w:val="both"/>
        <w:rPr>
          <w:rFonts w:ascii="Garamond" w:eastAsia="Garamond" w:hAnsi="Garamond" w:cs="Garamond"/>
          <w:i/>
          <w:sz w:val="20"/>
          <w:szCs w:val="20"/>
        </w:rPr>
      </w:pPr>
      <w:r w:rsidRPr="00BA7EA8">
        <w:rPr>
          <w:rStyle w:val="Refdenotaderodap"/>
          <w:rFonts w:ascii="Garamond" w:hAnsi="Garamond" w:cs="Times New Roman"/>
          <w:sz w:val="20"/>
          <w:szCs w:val="20"/>
        </w:rPr>
        <w:footnoteRef/>
      </w:r>
      <w:r w:rsidRPr="00BA7EA8">
        <w:rPr>
          <w:rFonts w:ascii="Garamond" w:hAnsi="Garamond" w:cs="Times New Roman"/>
          <w:sz w:val="20"/>
          <w:szCs w:val="20"/>
        </w:rPr>
        <w:t xml:space="preserve"> </w:t>
      </w:r>
      <w:r w:rsidRPr="00BA7EA8">
        <w:rPr>
          <w:rFonts w:ascii="Garamond" w:eastAsia="Garamond" w:hAnsi="Garamond" w:cs="Garamond"/>
          <w:sz w:val="20"/>
          <w:szCs w:val="20"/>
        </w:rPr>
        <w:t xml:space="preserve">Em Maio de 1975, durante a transição para a independência, Francisco Dias seria saneado do seu cargo na Brava. No despacho saneador, foi acusado de controlar a correspondência de pessoas que considerava suspeitas e passar essas informações à PIDE/DGS, incluindo uma Testemunha de Jeová, bem como por elaborar relatórios sobre as atitudes e atividades de simpatizantes do PAIGC (Anónimo, 1975, p. 1, 7). O conhecimento das suas medidas repressivas durante mais de uma década era </w:t>
      </w:r>
      <w:r w:rsidRPr="00BA7EA8">
        <w:rPr>
          <w:rFonts w:ascii="Garamond" w:eastAsia="Garamond" w:hAnsi="Garamond" w:cs="Garamond"/>
          <w:i/>
          <w:sz w:val="20"/>
          <w:szCs w:val="20"/>
        </w:rPr>
        <w:t>vox populi.</w:t>
      </w:r>
    </w:p>
  </w:footnote>
  <w:footnote w:id="54">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Del. Cabo Verde – Mindelo, SR 66. Passim.</w:t>
      </w:r>
    </w:p>
  </w:footnote>
  <w:footnote w:id="55">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183. Informação do Chefe de Brigada. Praia, 30/03/1970.</w:t>
      </w:r>
    </w:p>
  </w:footnote>
  <w:footnote w:id="56">
    <w:p w:rsidR="00336963" w:rsidRPr="00BA7EA8" w:rsidRDefault="00336963" w:rsidP="00F96076">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w:t>
      </w:r>
      <w:r>
        <w:rPr>
          <w:rFonts w:ascii="Garamond" w:hAnsi="Garamond" w:cs="Times New Roman"/>
        </w:rPr>
        <w:t>Testemunhas de Jeová</w:t>
      </w:r>
      <w:r w:rsidRPr="00BA7EA8">
        <w:rPr>
          <w:rFonts w:ascii="Garamond" w:hAnsi="Garamond" w:cs="Times New Roman"/>
        </w:rPr>
        <w:t>”, S</w:t>
      </w:r>
      <w:r>
        <w:rPr>
          <w:rFonts w:ascii="Garamond" w:hAnsi="Garamond" w:cs="Times New Roman"/>
        </w:rPr>
        <w:t>C SR 337/46, v. 23, f. 58-108</w:t>
      </w:r>
      <w:r w:rsidRPr="00BA7EA8">
        <w:rPr>
          <w:rFonts w:ascii="Garamond" w:hAnsi="Garamond" w:cs="Times New Roman"/>
        </w:rPr>
        <w:t xml:space="preserve">. </w:t>
      </w:r>
      <w:r>
        <w:rPr>
          <w:rFonts w:ascii="Garamond" w:hAnsi="Garamond" w:cs="Times New Roman"/>
        </w:rPr>
        <w:t>Ofícios 198 a 203-CI(2) Diretor-Geral da PIDE a Chefes de Subdelegações em Timor, Guiné, S. Tomé, Cabo Verde, Angola e Moçambique. Lisboa, 21/01/1971.</w:t>
      </w:r>
    </w:p>
  </w:footnote>
  <w:footnote w:id="57">
    <w:p w:rsidR="00336963" w:rsidRPr="00BA7EA8" w:rsidRDefault="00336963" w:rsidP="00341DDF">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“Testemunhas de Jeová”, Sdel. Cabo Verde, SR 17, f. 156. Ofício n. 200-CI(2). Diretor-Geral da DGS ao Chefe da subdelegação da Praia. [Lisboa], 21/01/1971.</w:t>
      </w:r>
    </w:p>
  </w:footnote>
  <w:footnote w:id="58">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ANTT, PIDE/DGS, “</w:t>
      </w:r>
      <w:r>
        <w:rPr>
          <w:rFonts w:ascii="Garamond" w:hAnsi="Garamond" w:cs="Times New Roman"/>
        </w:rPr>
        <w:t>Luís Alves Andrade</w:t>
      </w:r>
      <w:r w:rsidRPr="00BA7EA8">
        <w:rPr>
          <w:rFonts w:ascii="Garamond" w:hAnsi="Garamond" w:cs="Times New Roman"/>
        </w:rPr>
        <w:t>”, S</w:t>
      </w:r>
      <w:r>
        <w:rPr>
          <w:rFonts w:ascii="Garamond" w:hAnsi="Garamond" w:cs="Times New Roman"/>
        </w:rPr>
        <w:t>C CI(2) 2961, f. 34-38</w:t>
      </w:r>
      <w:r w:rsidRPr="00BA7EA8">
        <w:rPr>
          <w:rFonts w:ascii="Garamond" w:hAnsi="Garamond" w:cs="Times New Roman"/>
        </w:rPr>
        <w:t xml:space="preserve">. </w:t>
      </w:r>
      <w:r>
        <w:rPr>
          <w:rFonts w:ascii="Garamond" w:hAnsi="Garamond" w:cs="Times New Roman"/>
        </w:rPr>
        <w:t>Informação</w:t>
      </w:r>
      <w:r w:rsidRPr="00BA7EA8">
        <w:rPr>
          <w:rFonts w:ascii="Garamond" w:hAnsi="Garamond" w:cs="Times New Roman"/>
        </w:rPr>
        <w:t xml:space="preserve"> n. 2</w:t>
      </w:r>
      <w:r>
        <w:rPr>
          <w:rFonts w:ascii="Garamond" w:hAnsi="Garamond" w:cs="Times New Roman"/>
        </w:rPr>
        <w:t>/71-D.N.</w:t>
      </w:r>
      <w:r w:rsidRPr="00BA7EA8">
        <w:rPr>
          <w:rFonts w:ascii="Garamond" w:hAnsi="Garamond" w:cs="Times New Roman"/>
        </w:rPr>
        <w:t xml:space="preserve"> </w:t>
      </w:r>
      <w:r>
        <w:rPr>
          <w:rFonts w:ascii="Garamond" w:hAnsi="Garamond" w:cs="Times New Roman"/>
        </w:rPr>
        <w:t xml:space="preserve">Chefe da </w:t>
      </w:r>
      <w:r w:rsidRPr="00BA7EA8">
        <w:rPr>
          <w:rFonts w:ascii="Garamond" w:hAnsi="Garamond" w:cs="Times New Roman"/>
        </w:rPr>
        <w:t>sub</w:t>
      </w:r>
      <w:r>
        <w:rPr>
          <w:rFonts w:ascii="Garamond" w:hAnsi="Garamond" w:cs="Times New Roman"/>
        </w:rPr>
        <w:t>delegação da Praia. Praia, 22/02/1971; f. 15. Informação n. 57/71-D.N.</w:t>
      </w:r>
      <w:r w:rsidRPr="006E59A7">
        <w:rPr>
          <w:rFonts w:ascii="Garamond" w:hAnsi="Garamond" w:cs="Times New Roman"/>
        </w:rPr>
        <w:t xml:space="preserve"> </w:t>
      </w:r>
      <w:r>
        <w:rPr>
          <w:rFonts w:ascii="Garamond" w:hAnsi="Garamond" w:cs="Times New Roman"/>
        </w:rPr>
        <w:t xml:space="preserve">Chefe da </w:t>
      </w:r>
      <w:r w:rsidRPr="00BA7EA8">
        <w:rPr>
          <w:rFonts w:ascii="Garamond" w:hAnsi="Garamond" w:cs="Times New Roman"/>
        </w:rPr>
        <w:t>sub</w:t>
      </w:r>
      <w:r>
        <w:rPr>
          <w:rFonts w:ascii="Garamond" w:hAnsi="Garamond" w:cs="Times New Roman"/>
        </w:rPr>
        <w:t>delegação da Praia. Praia, 14/10/1971.</w:t>
      </w:r>
    </w:p>
  </w:footnote>
  <w:footnote w:id="59">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BA7EA8">
        <w:rPr>
          <w:rFonts w:ascii="Garamond" w:hAnsi="Garamond" w:cs="Times New Roman"/>
        </w:rPr>
        <w:t xml:space="preserve">ANTT, PIDE/DGS, “Testemunhas de Jeová”, Sdel. Cabo Verde, SR 17, f. 99-100. Informação n. 43/72-S.INF-INT., com despacho do Chefe de 20/01/1972. </w:t>
      </w:r>
    </w:p>
  </w:footnote>
  <w:footnote w:id="60">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96. Ofício n. 56/72-CI(2). Chefe da subdelegação da Praia ao Diretor-Geral da DGS. [Praia], 22/01/1972.</w:t>
      </w:r>
    </w:p>
  </w:footnote>
  <w:footnote w:id="61">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94. Informação n. 99/72-S.INF-INT. Praia, 01/03/1972.</w:t>
      </w:r>
    </w:p>
  </w:footnote>
  <w:footnote w:id="62">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79. Informação n. 148/72-S.INF-INT. Praia, 30/03/1972.</w:t>
      </w:r>
    </w:p>
  </w:footnote>
  <w:footnote w:id="63">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53. Cópia de carta da filial das Testemunhas de Jeová a Luís de Andrade. S.l., 29/12/1972.</w:t>
      </w:r>
    </w:p>
  </w:footnote>
  <w:footnote w:id="64">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55. Informação n. 7/73-S.INF-INT. A. Silva e Sousa ao Chefe da Subdelegação. Praia, 15/01/1973.</w:t>
      </w:r>
    </w:p>
  </w:footnote>
  <w:footnote w:id="65">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xml:space="preserve">, f. 13-34. Processo de averiguações. Arguido: Luís Alves de Andrade e outros. Praia, 16/01/1973. </w:t>
      </w:r>
    </w:p>
  </w:footnote>
  <w:footnote w:id="66">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Pr>
          <w:rFonts w:ascii="Garamond" w:hAnsi="Garamond" w:cs="Times New Roman"/>
        </w:rPr>
        <w:t>Idem</w:t>
      </w:r>
      <w:r w:rsidRPr="00BA7EA8">
        <w:rPr>
          <w:rFonts w:ascii="Garamond" w:hAnsi="Garamond" w:cs="Times New Roman"/>
        </w:rPr>
        <w:t>, f. 4. Cópia de carta de Mário de Andrade a Luís de Andrade. Lisboa, 31/01/1974.</w:t>
      </w:r>
    </w:p>
  </w:footnote>
  <w:footnote w:id="67">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A82452">
        <w:rPr>
          <w:rFonts w:ascii="Garamond" w:eastAsia="Garamond" w:hAnsi="Garamond" w:cs="Garamond"/>
          <w:bCs/>
        </w:rPr>
        <w:t xml:space="preserve">Numa outra realidade colonial, a das Índias Orientais Neerlandesas da primeira metade do séc. XX, Ann Laura Stoler registou como entre as secas e burocráticas gramáticas e narrativas dos agentes coloniais, se conseguiam descobrir os pensamentos e sentimentos fora de tom, registos de incerteza e dúvida, realidades </w:t>
      </w:r>
      <w:r>
        <w:rPr>
          <w:rFonts w:ascii="Garamond" w:eastAsia="Garamond" w:hAnsi="Garamond" w:cs="Garamond"/>
          <w:bCs/>
        </w:rPr>
        <w:t xml:space="preserve">apocalípticas </w:t>
      </w:r>
      <w:r w:rsidRPr="00A82452">
        <w:rPr>
          <w:rFonts w:ascii="Garamond" w:eastAsia="Garamond" w:hAnsi="Garamond" w:cs="Garamond"/>
          <w:bCs/>
        </w:rPr>
        <w:t>que nunca se concretiza</w:t>
      </w:r>
      <w:r>
        <w:rPr>
          <w:rFonts w:ascii="Garamond" w:eastAsia="Garamond" w:hAnsi="Garamond" w:cs="Garamond"/>
          <w:bCs/>
        </w:rPr>
        <w:t>va</w:t>
      </w:r>
      <w:r w:rsidRPr="00A82452">
        <w:rPr>
          <w:rFonts w:ascii="Garamond" w:eastAsia="Garamond" w:hAnsi="Garamond" w:cs="Garamond"/>
          <w:bCs/>
        </w:rPr>
        <w:t>m (Stoler, 2009, p. 1-54).</w:t>
      </w:r>
    </w:p>
  </w:footnote>
  <w:footnote w:id="68">
    <w:p w:rsidR="00336963" w:rsidRPr="00BA7EA8" w:rsidRDefault="00336963" w:rsidP="00A82452">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1C1206">
        <w:rPr>
          <w:rFonts w:ascii="Garamond" w:eastAsia="Garamond" w:hAnsi="Garamond" w:cs="Garamond"/>
          <w:bCs/>
        </w:rPr>
        <w:t xml:space="preserve">Por exemplo, na África Central, </w:t>
      </w:r>
      <w:r>
        <w:rPr>
          <w:rFonts w:ascii="Garamond" w:eastAsia="Garamond" w:hAnsi="Garamond" w:cs="Garamond"/>
          <w:bCs/>
        </w:rPr>
        <w:t xml:space="preserve">no início </w:t>
      </w:r>
      <w:r w:rsidRPr="001C1206">
        <w:rPr>
          <w:rFonts w:ascii="Garamond" w:eastAsia="Garamond" w:hAnsi="Garamond" w:cs="Garamond"/>
          <w:bCs/>
        </w:rPr>
        <w:t>do séc. XX, surgiram movimentos religiosos muito heterogéneos e que receberam a designação de “Movimentos Watchtower”</w:t>
      </w:r>
      <w:r>
        <w:rPr>
          <w:rFonts w:ascii="Garamond" w:eastAsia="Garamond" w:hAnsi="Garamond" w:cs="Garamond"/>
          <w:bCs/>
        </w:rPr>
        <w:t xml:space="preserve"> ou Kitawala</w:t>
      </w:r>
      <w:r w:rsidRPr="001C1206">
        <w:rPr>
          <w:rFonts w:ascii="Garamond" w:eastAsia="Garamond" w:hAnsi="Garamond" w:cs="Garamond"/>
          <w:bCs/>
        </w:rPr>
        <w:t>, por terem derivado algumas das suas crenças de publicações das Testemunhas de Jeová disseminadas nas minas de África do Sul e Rodésias. Esses movimen</w:t>
      </w:r>
      <w:r>
        <w:rPr>
          <w:rFonts w:ascii="Garamond" w:eastAsia="Garamond" w:hAnsi="Garamond" w:cs="Garamond"/>
          <w:bCs/>
        </w:rPr>
        <w:t xml:space="preserve">tos independentes, </w:t>
      </w:r>
      <w:r w:rsidRPr="001C1206">
        <w:rPr>
          <w:rFonts w:ascii="Garamond" w:eastAsia="Garamond" w:hAnsi="Garamond" w:cs="Garamond"/>
          <w:bCs/>
        </w:rPr>
        <w:t xml:space="preserve">sob a égide de líderes carismáticos, eram comunidades morais </w:t>
      </w:r>
      <w:r>
        <w:rPr>
          <w:rFonts w:ascii="Garamond" w:eastAsia="Garamond" w:hAnsi="Garamond" w:cs="Garamond"/>
          <w:bCs/>
        </w:rPr>
        <w:t>indiferentes</w:t>
      </w:r>
      <w:r w:rsidRPr="001C1206">
        <w:rPr>
          <w:rFonts w:ascii="Garamond" w:eastAsia="Garamond" w:hAnsi="Garamond" w:cs="Garamond"/>
          <w:bCs/>
        </w:rPr>
        <w:t xml:space="preserve"> às chefias tribais e às missões religiosas tradicionais, </w:t>
      </w:r>
      <w:r>
        <w:rPr>
          <w:rFonts w:ascii="Garamond" w:eastAsia="Garamond" w:hAnsi="Garamond" w:cs="Garamond"/>
          <w:bCs/>
        </w:rPr>
        <w:t xml:space="preserve">que eram </w:t>
      </w:r>
      <w:r w:rsidRPr="001C1206">
        <w:rPr>
          <w:rFonts w:ascii="Garamond" w:eastAsia="Garamond" w:hAnsi="Garamond" w:cs="Garamond"/>
          <w:bCs/>
        </w:rPr>
        <w:t>estruturas que conferiam legitimidade moral ao domínio colonial britânico e belga. A dificuldade em classificá-las levou a que fossem associadas com desordem política ou rebelião (Fields, 1985)</w:t>
      </w:r>
      <w:r w:rsidRPr="00BA7EA8">
        <w:rPr>
          <w:rFonts w:ascii="Garamond" w:hAnsi="Garamond" w:cs="Times New Roman"/>
        </w:rPr>
        <w:t>.</w:t>
      </w:r>
      <w:r>
        <w:rPr>
          <w:rFonts w:ascii="Garamond" w:hAnsi="Garamond" w:cs="Times New Roman"/>
        </w:rPr>
        <w:t xml:space="preserve"> </w:t>
      </w:r>
    </w:p>
  </w:footnote>
  <w:footnote w:id="69">
    <w:p w:rsidR="00336963" w:rsidRPr="00BA7EA8" w:rsidRDefault="00336963" w:rsidP="00366E13">
      <w:pPr>
        <w:pStyle w:val="Textodenotaderodap"/>
        <w:jc w:val="both"/>
        <w:rPr>
          <w:rFonts w:ascii="Garamond" w:hAnsi="Garamond" w:cs="Times New Roman"/>
        </w:rPr>
      </w:pPr>
      <w:r w:rsidRPr="00BA7EA8">
        <w:rPr>
          <w:rStyle w:val="Refdenotaderodap"/>
          <w:rFonts w:ascii="Garamond" w:hAnsi="Garamond" w:cs="Times New Roman"/>
        </w:rPr>
        <w:footnoteRef/>
      </w:r>
      <w:r w:rsidRPr="00BA7EA8">
        <w:rPr>
          <w:rFonts w:ascii="Garamond" w:hAnsi="Garamond" w:cs="Times New Roman"/>
        </w:rPr>
        <w:t xml:space="preserve"> </w:t>
      </w:r>
      <w:r w:rsidRPr="00366E13">
        <w:rPr>
          <w:rFonts w:ascii="Garamond" w:eastAsia="Garamond" w:hAnsi="Garamond" w:cs="Garamond"/>
          <w:bCs/>
        </w:rPr>
        <w:t>Para uma medida de grandeza, em 1969, havia 1.256.784 Testemunhas ativas em 203 territórios</w:t>
      </w:r>
      <w:r>
        <w:rPr>
          <w:rFonts w:ascii="Garamond" w:eastAsia="Garamond" w:hAnsi="Garamond" w:cs="Garamond"/>
          <w:bCs/>
        </w:rPr>
        <w:t xml:space="preserve"> e países</w:t>
      </w:r>
      <w:r w:rsidRPr="00366E13">
        <w:rPr>
          <w:rFonts w:ascii="Garamond" w:eastAsia="Garamond" w:hAnsi="Garamond" w:cs="Garamond"/>
          <w:bCs/>
        </w:rPr>
        <w:t xml:space="preserve"> (WTBTS, 1970, p.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963" w:rsidRDefault="00336963">
    <w:pPr>
      <w:pBdr>
        <w:top w:val="nil"/>
        <w:left w:val="nil"/>
        <w:bottom w:val="nil"/>
        <w:right w:val="nil"/>
        <w:between w:val="nil"/>
      </w:pBdr>
      <w:tabs>
        <w:tab w:val="center" w:pos="4252"/>
        <w:tab w:val="right" w:pos="8504"/>
      </w:tabs>
      <w:spacing w:line="240" w:lineRule="auto"/>
      <w:ind w:left="-1700"/>
      <w:rPr>
        <w:color w:val="000000"/>
      </w:rPr>
    </w:pPr>
    <w:r>
      <w:rPr>
        <w:noProof/>
        <w:color w:val="000000"/>
        <w:lang w:val="pt-BR" w:eastAsia="pt-BR"/>
      </w:rPr>
      <w:drawing>
        <wp:inline distT="0" distB="0" distL="0" distR="0">
          <wp:extent cx="8028026" cy="107788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8026" cy="107788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63E"/>
    <w:rsid w:val="00005449"/>
    <w:rsid w:val="0001648D"/>
    <w:rsid w:val="000301A3"/>
    <w:rsid w:val="00061B4E"/>
    <w:rsid w:val="0006318D"/>
    <w:rsid w:val="00070A3C"/>
    <w:rsid w:val="0007407A"/>
    <w:rsid w:val="00090870"/>
    <w:rsid w:val="00093A73"/>
    <w:rsid w:val="000969B5"/>
    <w:rsid w:val="000A153F"/>
    <w:rsid w:val="000C2491"/>
    <w:rsid w:val="000D34B9"/>
    <w:rsid w:val="000F6994"/>
    <w:rsid w:val="000F7456"/>
    <w:rsid w:val="00104401"/>
    <w:rsid w:val="00115FF0"/>
    <w:rsid w:val="0012655A"/>
    <w:rsid w:val="001630DA"/>
    <w:rsid w:val="00177B70"/>
    <w:rsid w:val="001B78C0"/>
    <w:rsid w:val="001C1206"/>
    <w:rsid w:val="001C1329"/>
    <w:rsid w:val="001E60F7"/>
    <w:rsid w:val="00200215"/>
    <w:rsid w:val="00212E91"/>
    <w:rsid w:val="00232BE8"/>
    <w:rsid w:val="00235B6D"/>
    <w:rsid w:val="002431C6"/>
    <w:rsid w:val="002764DA"/>
    <w:rsid w:val="00292D7F"/>
    <w:rsid w:val="002B154D"/>
    <w:rsid w:val="002B6AEC"/>
    <w:rsid w:val="002E0B0C"/>
    <w:rsid w:val="002E18DA"/>
    <w:rsid w:val="002F4C42"/>
    <w:rsid w:val="003000F6"/>
    <w:rsid w:val="003241A2"/>
    <w:rsid w:val="00336963"/>
    <w:rsid w:val="00341DDF"/>
    <w:rsid w:val="0036015F"/>
    <w:rsid w:val="00360F4F"/>
    <w:rsid w:val="00366E13"/>
    <w:rsid w:val="003910A7"/>
    <w:rsid w:val="003A1135"/>
    <w:rsid w:val="003B078A"/>
    <w:rsid w:val="003D12DA"/>
    <w:rsid w:val="003E2277"/>
    <w:rsid w:val="003E3611"/>
    <w:rsid w:val="00410988"/>
    <w:rsid w:val="0041392B"/>
    <w:rsid w:val="00414EB7"/>
    <w:rsid w:val="00415CC8"/>
    <w:rsid w:val="00416D95"/>
    <w:rsid w:val="004220DE"/>
    <w:rsid w:val="00442EC3"/>
    <w:rsid w:val="004543F5"/>
    <w:rsid w:val="00467633"/>
    <w:rsid w:val="00476166"/>
    <w:rsid w:val="004D519A"/>
    <w:rsid w:val="005043B1"/>
    <w:rsid w:val="00512E1E"/>
    <w:rsid w:val="00553A7D"/>
    <w:rsid w:val="005931BE"/>
    <w:rsid w:val="005A075F"/>
    <w:rsid w:val="005A2149"/>
    <w:rsid w:val="005D412F"/>
    <w:rsid w:val="005D7D84"/>
    <w:rsid w:val="005E4147"/>
    <w:rsid w:val="0060498E"/>
    <w:rsid w:val="00623C90"/>
    <w:rsid w:val="00636CE7"/>
    <w:rsid w:val="00644535"/>
    <w:rsid w:val="00647367"/>
    <w:rsid w:val="00655C51"/>
    <w:rsid w:val="006567B9"/>
    <w:rsid w:val="006666B0"/>
    <w:rsid w:val="00672AC8"/>
    <w:rsid w:val="0069656B"/>
    <w:rsid w:val="006C2F6E"/>
    <w:rsid w:val="006C3174"/>
    <w:rsid w:val="006D3509"/>
    <w:rsid w:val="006E2C38"/>
    <w:rsid w:val="006E51C2"/>
    <w:rsid w:val="006E59A7"/>
    <w:rsid w:val="007035E3"/>
    <w:rsid w:val="0070528E"/>
    <w:rsid w:val="00713873"/>
    <w:rsid w:val="00747854"/>
    <w:rsid w:val="00747A6F"/>
    <w:rsid w:val="00752C41"/>
    <w:rsid w:val="0075507F"/>
    <w:rsid w:val="00767ACC"/>
    <w:rsid w:val="007800E8"/>
    <w:rsid w:val="007846F4"/>
    <w:rsid w:val="00784C6C"/>
    <w:rsid w:val="00786454"/>
    <w:rsid w:val="007A4A81"/>
    <w:rsid w:val="007A68E9"/>
    <w:rsid w:val="007B0AFF"/>
    <w:rsid w:val="007B6256"/>
    <w:rsid w:val="007D0797"/>
    <w:rsid w:val="007D201F"/>
    <w:rsid w:val="007E7C72"/>
    <w:rsid w:val="007F3F12"/>
    <w:rsid w:val="007F54B3"/>
    <w:rsid w:val="007F78D5"/>
    <w:rsid w:val="00810588"/>
    <w:rsid w:val="008753D0"/>
    <w:rsid w:val="00890DCF"/>
    <w:rsid w:val="008A2D1B"/>
    <w:rsid w:val="008A6BB9"/>
    <w:rsid w:val="008B4888"/>
    <w:rsid w:val="008F17EE"/>
    <w:rsid w:val="008F1979"/>
    <w:rsid w:val="008F1B07"/>
    <w:rsid w:val="0091626E"/>
    <w:rsid w:val="009253F2"/>
    <w:rsid w:val="00942B08"/>
    <w:rsid w:val="00942DB2"/>
    <w:rsid w:val="00947EED"/>
    <w:rsid w:val="009A33D0"/>
    <w:rsid w:val="009A38FD"/>
    <w:rsid w:val="009B12D4"/>
    <w:rsid w:val="009C3F35"/>
    <w:rsid w:val="009E70D8"/>
    <w:rsid w:val="009F7648"/>
    <w:rsid w:val="00A1038C"/>
    <w:rsid w:val="00A213E4"/>
    <w:rsid w:val="00A315F0"/>
    <w:rsid w:val="00A4089C"/>
    <w:rsid w:val="00A55930"/>
    <w:rsid w:val="00A60B66"/>
    <w:rsid w:val="00A61881"/>
    <w:rsid w:val="00A65FFE"/>
    <w:rsid w:val="00A728E6"/>
    <w:rsid w:val="00A754F5"/>
    <w:rsid w:val="00A82452"/>
    <w:rsid w:val="00AB12BD"/>
    <w:rsid w:val="00AD07D6"/>
    <w:rsid w:val="00AF1CD3"/>
    <w:rsid w:val="00AF45BF"/>
    <w:rsid w:val="00B35145"/>
    <w:rsid w:val="00B47992"/>
    <w:rsid w:val="00B7166C"/>
    <w:rsid w:val="00B76D4F"/>
    <w:rsid w:val="00B83CD2"/>
    <w:rsid w:val="00B9549C"/>
    <w:rsid w:val="00BA127F"/>
    <w:rsid w:val="00BA7EA8"/>
    <w:rsid w:val="00BB0553"/>
    <w:rsid w:val="00BC3750"/>
    <w:rsid w:val="00BE54CB"/>
    <w:rsid w:val="00BF0CD9"/>
    <w:rsid w:val="00BF63FA"/>
    <w:rsid w:val="00C0030B"/>
    <w:rsid w:val="00C049B6"/>
    <w:rsid w:val="00C132E9"/>
    <w:rsid w:val="00C14612"/>
    <w:rsid w:val="00C255BF"/>
    <w:rsid w:val="00C2653F"/>
    <w:rsid w:val="00C30B3C"/>
    <w:rsid w:val="00C7619B"/>
    <w:rsid w:val="00C81039"/>
    <w:rsid w:val="00C86B17"/>
    <w:rsid w:val="00C87E87"/>
    <w:rsid w:val="00C92082"/>
    <w:rsid w:val="00CB15E5"/>
    <w:rsid w:val="00CB1B2E"/>
    <w:rsid w:val="00CC0909"/>
    <w:rsid w:val="00CD1F53"/>
    <w:rsid w:val="00CD672E"/>
    <w:rsid w:val="00CF166E"/>
    <w:rsid w:val="00D01764"/>
    <w:rsid w:val="00D105B4"/>
    <w:rsid w:val="00D1063E"/>
    <w:rsid w:val="00D1480D"/>
    <w:rsid w:val="00D300F0"/>
    <w:rsid w:val="00D625B5"/>
    <w:rsid w:val="00DA2A27"/>
    <w:rsid w:val="00DC3FFC"/>
    <w:rsid w:val="00E04171"/>
    <w:rsid w:val="00E06BCB"/>
    <w:rsid w:val="00E317AE"/>
    <w:rsid w:val="00E40E39"/>
    <w:rsid w:val="00E5058C"/>
    <w:rsid w:val="00E52902"/>
    <w:rsid w:val="00E53FA1"/>
    <w:rsid w:val="00E630B3"/>
    <w:rsid w:val="00E63DDC"/>
    <w:rsid w:val="00E8633B"/>
    <w:rsid w:val="00E911F7"/>
    <w:rsid w:val="00EA165E"/>
    <w:rsid w:val="00EB2AB9"/>
    <w:rsid w:val="00ED506D"/>
    <w:rsid w:val="00F05084"/>
    <w:rsid w:val="00F05F59"/>
    <w:rsid w:val="00F413B8"/>
    <w:rsid w:val="00F451A8"/>
    <w:rsid w:val="00F5212A"/>
    <w:rsid w:val="00F71E60"/>
    <w:rsid w:val="00F73696"/>
    <w:rsid w:val="00F7649B"/>
    <w:rsid w:val="00F766B5"/>
    <w:rsid w:val="00F82BA9"/>
    <w:rsid w:val="00F84D3A"/>
    <w:rsid w:val="00F87025"/>
    <w:rsid w:val="00F87CE5"/>
    <w:rsid w:val="00F911C4"/>
    <w:rsid w:val="00F949D2"/>
    <w:rsid w:val="00F96076"/>
    <w:rsid w:val="00FA3C43"/>
    <w:rsid w:val="00FA7D56"/>
    <w:rsid w:val="00FB420D"/>
    <w:rsid w:val="00FC1154"/>
    <w:rsid w:val="00FC6EB3"/>
    <w:rsid w:val="00FE4B7A"/>
    <w:rsid w:val="00FF67F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41C39-C50B-4875-BE93-3101AAED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PT" w:eastAsia="pt-P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notaderodap">
    <w:name w:val="footnote text"/>
    <w:basedOn w:val="Normal"/>
    <w:link w:val="TextodenotaderodapChar"/>
    <w:semiHidden/>
    <w:unhideWhenUsed/>
    <w:rsid w:val="00E5058C"/>
    <w:pPr>
      <w:spacing w:line="240" w:lineRule="auto"/>
    </w:pPr>
    <w:rPr>
      <w:sz w:val="20"/>
      <w:szCs w:val="20"/>
    </w:rPr>
  </w:style>
  <w:style w:type="character" w:customStyle="1" w:styleId="TextodenotaderodapChar">
    <w:name w:val="Texto de nota de rodapé Char"/>
    <w:basedOn w:val="Fontepargpadro"/>
    <w:link w:val="Textodenotaderodap"/>
    <w:semiHidden/>
    <w:rsid w:val="00E5058C"/>
    <w:rPr>
      <w:sz w:val="20"/>
      <w:szCs w:val="20"/>
    </w:rPr>
  </w:style>
  <w:style w:type="character" w:styleId="Refdenotaderodap">
    <w:name w:val="footnote reference"/>
    <w:basedOn w:val="Fontepargpadro"/>
    <w:semiHidden/>
    <w:unhideWhenUsed/>
    <w:rsid w:val="00E5058C"/>
    <w:rPr>
      <w:vertAlign w:val="superscript"/>
    </w:rPr>
  </w:style>
  <w:style w:type="character" w:styleId="nfase">
    <w:name w:val="Emphasis"/>
    <w:basedOn w:val="Fontepargpadro"/>
    <w:uiPriority w:val="20"/>
    <w:qFormat/>
    <w:rsid w:val="007B0AFF"/>
    <w:rPr>
      <w:i/>
      <w:iCs/>
    </w:rPr>
  </w:style>
  <w:style w:type="paragraph" w:styleId="Textodebalo">
    <w:name w:val="Balloon Text"/>
    <w:basedOn w:val="Normal"/>
    <w:link w:val="TextodebaloChar"/>
    <w:uiPriority w:val="99"/>
    <w:semiHidden/>
    <w:unhideWhenUsed/>
    <w:rsid w:val="00F73696"/>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73696"/>
    <w:rPr>
      <w:rFonts w:ascii="Segoe UI" w:hAnsi="Segoe UI" w:cs="Segoe UI"/>
      <w:sz w:val="18"/>
      <w:szCs w:val="18"/>
    </w:rPr>
  </w:style>
  <w:style w:type="character" w:styleId="Hyperlink">
    <w:name w:val="Hyperlink"/>
    <w:basedOn w:val="Fontepargpadro"/>
    <w:uiPriority w:val="99"/>
    <w:unhideWhenUsed/>
    <w:rsid w:val="00C86B17"/>
    <w:rPr>
      <w:color w:val="0000FF"/>
      <w:u w:val="single"/>
    </w:rPr>
  </w:style>
  <w:style w:type="paragraph" w:styleId="Cabealho">
    <w:name w:val="header"/>
    <w:basedOn w:val="Normal"/>
    <w:link w:val="CabealhoChar"/>
    <w:uiPriority w:val="99"/>
    <w:unhideWhenUsed/>
    <w:rsid w:val="00C30B3C"/>
    <w:pPr>
      <w:tabs>
        <w:tab w:val="center" w:pos="4252"/>
        <w:tab w:val="right" w:pos="8504"/>
      </w:tabs>
      <w:spacing w:line="240" w:lineRule="auto"/>
    </w:pPr>
  </w:style>
  <w:style w:type="character" w:customStyle="1" w:styleId="CabealhoChar">
    <w:name w:val="Cabeçalho Char"/>
    <w:basedOn w:val="Fontepargpadro"/>
    <w:link w:val="Cabealho"/>
    <w:uiPriority w:val="99"/>
    <w:rsid w:val="00C30B3C"/>
  </w:style>
  <w:style w:type="paragraph" w:styleId="Rodap">
    <w:name w:val="footer"/>
    <w:basedOn w:val="Normal"/>
    <w:link w:val="RodapChar"/>
    <w:uiPriority w:val="99"/>
    <w:unhideWhenUsed/>
    <w:rsid w:val="00C30B3C"/>
    <w:pPr>
      <w:tabs>
        <w:tab w:val="center" w:pos="4252"/>
        <w:tab w:val="right" w:pos="8504"/>
      </w:tabs>
      <w:spacing w:line="240" w:lineRule="auto"/>
    </w:pPr>
  </w:style>
  <w:style w:type="character" w:customStyle="1" w:styleId="RodapChar">
    <w:name w:val="Rodapé Char"/>
    <w:basedOn w:val="Fontepargpadro"/>
    <w:link w:val="Rodap"/>
    <w:uiPriority w:val="99"/>
    <w:rsid w:val="00C30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6718">
      <w:bodyDiv w:val="1"/>
      <w:marLeft w:val="0"/>
      <w:marRight w:val="0"/>
      <w:marTop w:val="0"/>
      <w:marBottom w:val="0"/>
      <w:divBdr>
        <w:top w:val="none" w:sz="0" w:space="0" w:color="auto"/>
        <w:left w:val="none" w:sz="0" w:space="0" w:color="auto"/>
        <w:bottom w:val="none" w:sz="0" w:space="0" w:color="auto"/>
        <w:right w:val="none" w:sz="0" w:space="0" w:color="auto"/>
      </w:divBdr>
    </w:div>
    <w:div w:id="642853846">
      <w:bodyDiv w:val="1"/>
      <w:marLeft w:val="0"/>
      <w:marRight w:val="0"/>
      <w:marTop w:val="0"/>
      <w:marBottom w:val="0"/>
      <w:divBdr>
        <w:top w:val="none" w:sz="0" w:space="0" w:color="auto"/>
        <w:left w:val="none" w:sz="0" w:space="0" w:color="auto"/>
        <w:bottom w:val="none" w:sz="0" w:space="0" w:color="auto"/>
        <w:right w:val="none" w:sz="0" w:space="0" w:color="auto"/>
      </w:divBdr>
    </w:div>
    <w:div w:id="802190275">
      <w:bodyDiv w:val="1"/>
      <w:marLeft w:val="0"/>
      <w:marRight w:val="0"/>
      <w:marTop w:val="0"/>
      <w:marBottom w:val="0"/>
      <w:divBdr>
        <w:top w:val="none" w:sz="0" w:space="0" w:color="auto"/>
        <w:left w:val="none" w:sz="0" w:space="0" w:color="auto"/>
        <w:bottom w:val="none" w:sz="0" w:space="0" w:color="auto"/>
        <w:right w:val="none" w:sz="0" w:space="0" w:color="auto"/>
      </w:divBdr>
    </w:div>
    <w:div w:id="1188986274">
      <w:bodyDiv w:val="1"/>
      <w:marLeft w:val="0"/>
      <w:marRight w:val="0"/>
      <w:marTop w:val="0"/>
      <w:marBottom w:val="0"/>
      <w:divBdr>
        <w:top w:val="none" w:sz="0" w:space="0" w:color="auto"/>
        <w:left w:val="none" w:sz="0" w:space="0" w:color="auto"/>
        <w:bottom w:val="none" w:sz="0" w:space="0" w:color="auto"/>
        <w:right w:val="none" w:sz="0" w:space="0" w:color="auto"/>
      </w:divBdr>
    </w:div>
    <w:div w:id="1333952271">
      <w:bodyDiv w:val="1"/>
      <w:marLeft w:val="0"/>
      <w:marRight w:val="0"/>
      <w:marTop w:val="0"/>
      <w:marBottom w:val="0"/>
      <w:divBdr>
        <w:top w:val="none" w:sz="0" w:space="0" w:color="auto"/>
        <w:left w:val="none" w:sz="0" w:space="0" w:color="auto"/>
        <w:bottom w:val="none" w:sz="0" w:space="0" w:color="auto"/>
        <w:right w:val="none" w:sz="0" w:space="0" w:color="auto"/>
      </w:divBdr>
    </w:div>
    <w:div w:id="1483277288">
      <w:bodyDiv w:val="1"/>
      <w:marLeft w:val="0"/>
      <w:marRight w:val="0"/>
      <w:marTop w:val="0"/>
      <w:marBottom w:val="0"/>
      <w:divBdr>
        <w:top w:val="none" w:sz="0" w:space="0" w:color="auto"/>
        <w:left w:val="none" w:sz="0" w:space="0" w:color="auto"/>
        <w:bottom w:val="none" w:sz="0" w:space="0" w:color="auto"/>
        <w:right w:val="none" w:sz="0" w:space="0" w:color="auto"/>
      </w:divBdr>
    </w:div>
    <w:div w:id="1531188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Faculdade_de_Ci%C3%AAncias_Sociais_e_Humanas_da_Universidade_Nova_de_Lisbo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A38+UuILNbZwK/cT771O5GO0g==">CgMxLjAyDmgueWxkanFiM3I2bGVyMg5oLm1lN2J4MnZqenI4cTIOaC5sbzBxbnA5ZWJ6d2UyDmgud3I5ZjY0djM3czlwMg5oLnJibmp3Y2Q3MWZzcDIOaC5qczdjcm55cjF4MzAyDmguaHc4c2lzYXVkdG12Mg5oLnl6Mm1wN2k5d3JtMDIOaC5namR2MDN3eGdyYTIyDmguYWJvbjcza3ZjeXg0OABqIwoTc3VnZ2VzdC56N3BhMm1tajlpaxIMTWFpbHNvbiBHYW1haiQKFHN1Z2dlc3QuMm9ibnI4NXlwM2RzEgxNYWlsc29uIEdhbWFqJAoUc3VnZ2VzdC5pbTl6MmdiaWxlOXISDE1haWxzb24gR2FtYWokChRzdWdnZXN0Lnh6NWJld2M3aXBuMRIMTWFpbHNvbiBHYW1hciExdXA2elJ2M25GbmQybVFDZFFRWDU3bTlwQlMxX1Vndk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FA90E0-2F12-474C-ADC5-E071C5A3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4026</TotalTime>
  <Pages>30</Pages>
  <Words>11550</Words>
  <Characters>62370</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 da Microsoft</cp:lastModifiedBy>
  <cp:revision>100</cp:revision>
  <dcterms:created xsi:type="dcterms:W3CDTF">2026-06-23T17:03:00Z</dcterms:created>
  <dcterms:modified xsi:type="dcterms:W3CDTF">2026-08-02T19:21:00Z</dcterms:modified>
</cp:coreProperties>
</file>